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2243" w14:paraId="ae72243" w:rsidRDefault="00C3490F" w:rsidP="00C3490F" w:rsidR="00C3490F" w:rsidRPr="000351A1">
      <w:pPr>
        <w:jc w:val="right"/>
        <w15:collapsed w:val="false"/>
      </w:pPr>
      <w:bookmarkStart w:name="_GoBack" w:id="0"/>
      <w:bookmarkEnd w:id="0"/>
      <w:r>
        <w:t>Posl.br. 2 St-918</w:t>
      </w:r>
      <w:r w:rsidRPr="000351A1">
        <w:t>/1</w:t>
      </w:r>
      <w:r>
        <w:t>6</w:t>
      </w:r>
      <w:r w:rsidRPr="000351A1">
        <w:t>-</w:t>
      </w:r>
      <w:r w:rsidR="00E04D81">
        <w:t>27</w:t>
      </w:r>
    </w:p>
    <w:p w:rsidRDefault="00C3490F" w:rsidP="00C3490F" w:rsidR="00C3490F">
      <w:pPr>
        <w:jc w:val="right"/>
        <w:rPr>
          <w:b/>
        </w:rPr>
      </w:pPr>
    </w:p>
    <w:p w:rsidRDefault="00C3490F" w:rsidP="00C3490F" w:rsidR="00C3490F">
      <w:pPr>
        <w:jc w:val="center"/>
      </w:pPr>
    </w:p>
    <w:p w:rsidRDefault="00C3490F" w:rsidP="00C3490F" w:rsidR="00C3490F">
      <w:pPr>
        <w:jc w:val="center"/>
      </w:pPr>
    </w:p>
    <w:p w:rsidRDefault="00C3490F" w:rsidP="00C3490F" w:rsidR="00C3490F" w:rsidRPr="000351A1">
      <w:pPr>
        <w:jc w:val="center"/>
      </w:pPr>
      <w:r w:rsidRPr="000351A1">
        <w:t xml:space="preserve">TABLICA </w:t>
      </w:r>
      <w:r>
        <w:t>ISPITANIH TRAŽBINA NIŽIH ISPLATNIH REDOVA</w:t>
      </w:r>
    </w:p>
    <w:p w:rsidRDefault="00C3490F" w:rsidP="00C3490F" w:rsidR="00C3490F" w:rsidRPr="000351A1">
      <w:pPr>
        <w:jc w:val="center"/>
      </w:pPr>
      <w:r w:rsidRPr="000351A1">
        <w:t xml:space="preserve">Po čl. 264. Stečajnog zakona </w:t>
      </w:r>
    </w:p>
    <w:p w:rsidRDefault="00C3490F" w:rsidP="00C3490F" w:rsidR="00C3490F">
      <w:pPr>
        <w:jc w:val="center"/>
      </w:pPr>
      <w:r w:rsidRPr="000351A1">
        <w:t xml:space="preserve">(Ispitno ročište od </w:t>
      </w:r>
      <w:r>
        <w:t xml:space="preserve">5. rujna 2017. u stečajnom postupku nad </w:t>
      </w:r>
    </w:p>
    <w:p w:rsidRDefault="00C3490F" w:rsidP="00C3490F" w:rsidR="00C3490F">
      <w:pPr>
        <w:jc w:val="center"/>
      </w:pPr>
      <w:r w:rsidRPr="000E4CC8">
        <w:t xml:space="preserve">Stečajnom masom iza NAUTIKA HORIZONT d.o.o. u stečaju, Zagreb, Pavla </w:t>
      </w:r>
      <w:proofErr w:type="spellStart"/>
      <w:r w:rsidRPr="000E4CC8">
        <w:t>Hatza</w:t>
      </w:r>
      <w:proofErr w:type="spellEnd"/>
      <w:r w:rsidRPr="000E4CC8">
        <w:t xml:space="preserve"> 10, OIB: </w:t>
      </w:r>
      <w:r w:rsidRPr="000E4CC8">
        <w:rPr>
          <w:rFonts w:eastAsiaTheme="minorHAnsi"/>
          <w:lang w:eastAsia="en-US"/>
        </w:rPr>
        <w:t>83782567426</w:t>
      </w:r>
      <w:r w:rsidRPr="002D2FF7">
        <w:t>)</w:t>
      </w:r>
    </w:p>
    <w:p w:rsidRDefault="00C3490F" w:rsidP="00C3490F" w:rsidR="00C3490F">
      <w:pPr>
        <w:jc w:val="center"/>
      </w:pPr>
    </w:p>
    <w:p w:rsidRDefault="00C3490F" w:rsidP="00C3490F" w:rsidR="00C3490F">
      <w:pPr>
        <w:jc w:val="center"/>
      </w:pPr>
    </w:p>
    <w:p w:rsidRDefault="00C3490F" w:rsidP="00C3490F" w:rsidR="00C3490F">
      <w:pPr>
        <w:jc w:val="center"/>
      </w:pPr>
    </w:p>
    <w:p w:rsidRDefault="00C3490F" w:rsidP="00C3490F" w:rsidR="00C3490F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911983" w:rsidR="00C3490F" w:rsidRPr="00985C68">
        <w:tc>
          <w:tcPr>
            <w:tcW w:type="dxa" w:w="1008"/>
            <w:vAlign w:val="center"/>
          </w:tcPr>
          <w:p w:rsidRDefault="00C3490F" w:rsidP="00911983" w:rsidR="00C3490F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C3490F" w:rsidP="00911983" w:rsidR="00C3490F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C3490F" w:rsidP="00911983" w:rsidR="00C3490F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C3490F" w:rsidP="00911983" w:rsidR="00C3490F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C3490F" w:rsidP="00911983" w:rsidR="00C3490F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C3490F" w:rsidP="00911983" w:rsidR="00C3490F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C3490F" w:rsidP="00911983" w:rsidR="00C3490F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C3490F" w:rsidP="00911983" w:rsidR="00C3490F" w:rsidRPr="003D3635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3D3635">
              <w:t>Isplatni red</w:t>
            </w:r>
          </w:p>
        </w:tc>
      </w:tr>
      <w:tr w:rsidTr="00911983" w:rsidR="00C3490F" w:rsidRPr="00985C68">
        <w:trPr>
          <w:trHeight w:val="1181"/>
        </w:trPr>
        <w:tc>
          <w:tcPr>
            <w:tcW w:type="dxa" w:w="1008"/>
            <w:vAlign w:val="center"/>
          </w:tcPr>
          <w:p w:rsidRDefault="00C3490F" w:rsidP="00911983" w:rsidR="00C3490F" w:rsidRPr="00985C68">
            <w:pPr>
              <w:tabs>
                <w:tab w:pos="3686" w:val="left"/>
              </w:tabs>
              <w:jc w:val="center"/>
            </w:pPr>
            <w:r>
              <w:t xml:space="preserve">1. </w:t>
            </w:r>
          </w:p>
        </w:tc>
        <w:tc>
          <w:tcPr>
            <w:tcW w:type="dxa" w:w="4374"/>
            <w:vAlign w:val="center"/>
          </w:tcPr>
          <w:p w:rsidRDefault="00C2170B" w:rsidP="00911983" w:rsidR="00C3490F" w:rsidRPr="00051919">
            <w:pPr>
              <w:tabs>
                <w:tab w:pos="3686" w:val="left"/>
              </w:tabs>
              <w:jc w:val="center"/>
            </w:pPr>
            <w:r w:rsidRPr="00873596">
              <w:t>Republika Hrvatska, Ministarstvo financija, Porezna uprava, Područni ured Istra, Primorje i Lika, OIB: 52634238587</w:t>
            </w:r>
            <w:r>
              <w:t xml:space="preserve">, </w:t>
            </w:r>
            <w:r w:rsidRPr="00873596">
              <w:t>zastupana po ŽDO Pula-Pola, Pula, Rovinjska 2a</w:t>
            </w:r>
          </w:p>
        </w:tc>
        <w:tc>
          <w:tcPr>
            <w:tcW w:type="dxa" w:w="2103"/>
            <w:vAlign w:val="center"/>
          </w:tcPr>
          <w:p w:rsidRDefault="00C3490F" w:rsidP="00911983" w:rsidR="00C3490F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>
              <w:t>6.374,77</w:t>
            </w:r>
          </w:p>
        </w:tc>
        <w:tc>
          <w:tcPr>
            <w:tcW w:type="dxa" w:w="2121"/>
            <w:vAlign w:val="center"/>
          </w:tcPr>
          <w:p w:rsidRDefault="00C3490F" w:rsidP="00911983" w:rsidR="00C3490F" w:rsidRPr="00A32BE6">
            <w:pPr>
              <w:tabs>
                <w:tab w:pos="3686" w:val="left"/>
              </w:tabs>
              <w:jc w:val="center"/>
            </w:pPr>
            <w:r>
              <w:t>6.374,77</w:t>
            </w:r>
          </w:p>
        </w:tc>
        <w:tc>
          <w:tcPr>
            <w:tcW w:type="dxa" w:w="1478"/>
            <w:vAlign w:val="center"/>
          </w:tcPr>
          <w:p w:rsidRDefault="00C3490F" w:rsidP="00911983" w:rsidR="00C3490F" w:rsidRPr="00A32BE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3490F" w:rsidP="00911983" w:rsidR="00C3490F" w:rsidRPr="00985C6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3D3635" w:rsidP="00911983" w:rsidR="00C3490F" w:rsidRPr="00985C68">
            <w:pPr>
              <w:tabs>
                <w:tab w:pos="3686" w:val="left"/>
              </w:tabs>
              <w:jc w:val="center"/>
            </w:pPr>
            <w:r>
              <w:t>niži</w:t>
            </w:r>
          </w:p>
        </w:tc>
      </w:tr>
    </w:tbl>
    <w:p w:rsidRDefault="00C3490F" w:rsidP="00C3490F" w:rsidR="00C3490F">
      <w:pPr>
        <w:tabs>
          <w:tab w:pos="3686" w:val="left"/>
        </w:tabs>
        <w:jc w:val="center"/>
      </w:pPr>
    </w:p>
    <w:p w:rsidRDefault="00C3490F" w:rsidP="00C3490F" w:rsidR="00C3490F">
      <w:pPr>
        <w:tabs>
          <w:tab w:pos="3686" w:val="left"/>
        </w:tabs>
        <w:jc w:val="center"/>
      </w:pPr>
    </w:p>
    <w:p w:rsidRDefault="00C3490F" w:rsidP="00C3490F" w:rsidR="00C3490F">
      <w:pPr>
        <w:tabs>
          <w:tab w:pos="3686" w:val="left"/>
        </w:tabs>
        <w:jc w:val="center"/>
      </w:pPr>
    </w:p>
    <w:p w:rsidRDefault="00C3490F" w:rsidP="00C3490F" w:rsidR="00C3490F">
      <w:pPr>
        <w:tabs>
          <w:tab w:pos="3686" w:val="left"/>
        </w:tabs>
        <w:jc w:val="center"/>
      </w:pPr>
    </w:p>
    <w:p w:rsidRDefault="00C3490F" w:rsidP="00C3490F" w:rsidR="00C3490F">
      <w:pPr>
        <w:tabs>
          <w:tab w:pos="3686" w:val="left"/>
        </w:tabs>
        <w:jc w:val="center"/>
      </w:pPr>
      <w:r>
        <w:t>U Pazi</w:t>
      </w:r>
      <w:r w:rsidRPr="00E04D81">
        <w:t>nu 5. rujna 20</w:t>
      </w:r>
      <w:r>
        <w:t>17.</w:t>
      </w:r>
      <w:r w:rsidRPr="00985C68">
        <w:t xml:space="preserve"> </w:t>
      </w:r>
    </w:p>
    <w:p w:rsidRDefault="00C3490F" w:rsidP="00C3490F" w:rsidR="00C3490F">
      <w:pPr>
        <w:tabs>
          <w:tab w:pos="3686" w:val="left"/>
        </w:tabs>
        <w:jc w:val="center"/>
      </w:pPr>
    </w:p>
    <w:p w:rsidRDefault="00C3490F" w:rsidP="00C3490F" w:rsidR="00C3490F" w:rsidRPr="00985C68">
      <w:pPr>
        <w:tabs>
          <w:tab w:pos="3686" w:val="left"/>
        </w:tabs>
        <w:jc w:val="center"/>
      </w:pPr>
    </w:p>
    <w:p w:rsidRDefault="00C3490F" w:rsidP="00C3490F" w:rsidR="00C3490F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  <w:t>Stečajni sudac:</w:t>
      </w:r>
    </w:p>
    <w:p w:rsidRDefault="00C3490F" w:rsidP="00446E0D" w:rsidR="00C3490F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C3490F" w:rsidP="00C3490F" w:rsidR="00C3490F"/>
    <w:p w:rsidRDefault="00C3490F" w:rsidP="00C3490F" w:rsidR="00C3490F"/>
    <w:p w:rsidRDefault="00203232" w:rsidR="00500701"/>
    <w:sectPr w:rsidSect="000E4367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635" w:rsidR="00FB7E91">
      <w:r>
        <w:separator/>
      </w:r>
    </w:p>
  </w:endnote>
  <w:endnote w:id="0" w:type="continuationSeparator">
    <w:p w:rsidRDefault="003D3635" w:rsidR="00FB7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635" w:rsidR="00FB7E91">
      <w:r>
        <w:separator/>
      </w:r>
    </w:p>
  </w:footnote>
  <w:footnote w:id="0" w:type="continuationSeparator">
    <w:p w:rsidRDefault="003D3635" w:rsidR="00FB7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70B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3232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70B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6E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70B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203232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490F"/>
    <w:rsid w:val="00203232"/>
    <w:rsid w:val="003D3635"/>
    <w:rsid w:val="00446E0D"/>
    <w:rsid w:val="00554328"/>
    <w:rsid w:val="00985388"/>
    <w:rsid w:val="00C2170B"/>
    <w:rsid w:val="00C3490F"/>
    <w:rsid w:val="00E04D81"/>
    <w:rsid w:val="00FB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490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490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C3490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490F"/>
  </w:style>
  <w:style w:styleId="Tekstrezerviranogmjesta" w:type="character">
    <w:name w:val="Placeholder Text"/>
    <w:basedOn w:val="Zadanifontodlomka"/>
    <w:uiPriority w:val="99"/>
    <w:semiHidden/>
    <w:rsid w:val="00203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490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490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C3490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490F"/>
  </w:style>
  <w:style w:styleId="Tekstrezerviranogmjesta" w:type="character">
    <w:name w:val="Placeholder Text"/>
    <w:basedOn w:val="Zadanifontodlomka"/>
    <w:uiPriority w:val="99"/>
    <w:semiHidden/>
    <w:rsid w:val="00203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 nižih ispl.red.</izvorni_sadrzaj>
    <derivirana_varijabla naziv="DomainObject.Primjedba_1">tablica ispitanih tražbina nižih ispl.red.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HORIZONT d.o.o. u stečaju</izvorni_sadrzaj>
    <derivirana_varijabla naziv="DomainObject.Predmet.ProtustrankaFormated_1">  Stečajna masa iza NAUTIKA HORIZONT d.o.o. u stečaju</derivirana_varijabla>
  </DomainObject.Predmet.ProtustrankaFormated>
  <DomainObject.Predmet.ProtustrankaFormatedOIB>
    <izvorni_sadrzaj>  Stečajna masa iza NAUTIKA HORIZONT d.o.o. u stečaju, OIB 83782567426</izvorni_sadrzaj>
    <derivirana_varijabla naziv="DomainObject.Predmet.ProtustrankaFormatedOIB_1">  Stečajna masa iza NAUTIKA HORIZONT d.o.o. u stečaju, OIB 83782567426</derivirana_varijabla>
  </DomainObject.Predmet.ProtustrankaFormatedOIB>
  <DomainObject.Predmet.ProtustrankaFormatedWithAdress>
    <izvorni_sadrzaj> Stečajna masa iza NAUTIKA HORIZONT d.o.o. u stečaju, Pavla Hatza 10, 10000 Zagreb</izvorni_sadrzaj>
    <derivirana_varijabla naziv="DomainObject.Predmet.ProtustrankaFormatedWithAdress_1"> Stečajna masa iza NAUTIKA HORIZONT d.o.o. u stečaju, Pavla Hatza 10, 10000 Zagreb</derivirana_varijabla>
  </DomainObject.Predmet.ProtustrankaFormatedWithAdress>
  <DomainObject.Predmet.ProtustrankaFormatedWithAdressOIB>
    <izvorni_sadrzaj> Stečajna masa iza NAUTIKA HORIZONT d.o.o. u stečaju, OIB 83782567426, Pavla Hatza 10, 10000 Zagreb</izvorni_sadrzaj>
    <derivirana_varijabla naziv="DomainObject.Predmet.ProtustrankaFormatedWithAdressOIB_1"> Stečajna masa iza NAUTIKA HORIZONT d.o.o. u stečaju, OIB 83782567426, Pavla Hatza 10, 10000 Zagreb</derivirana_varijabla>
  </DomainObject.Predmet.ProtustrankaFormatedWithAdressOIB>
  <DomainObject.Predmet.ProtustrankaWithAdress>
    <izvorni_sadrzaj>Stečajna masa iza NAUTIKA HORIZONT d.o.o. u stečaju Pavla Hatza 10, 10000 Zagreb</izvorni_sadrzaj>
    <derivirana_varijabla naziv="DomainObject.Predmet.ProtustrankaWithAdress_1">Stečajna masa iza NAUTIKA HORIZONT d.o.o. u stečaju Pavla Hatza 10, 10000 Zagreb</derivirana_varijabla>
  </DomainObject.Predmet.ProtustrankaWithAdress>
  <DomainObject.Predmet.ProtustrankaWithAdressOIB>
    <izvorni_sadrzaj>Stečajna masa iza NAUTIKA HORIZONT d.o.o. u stečaju, OIB 83782567426, Pavla Hatza 10, 10000 Zagreb</izvorni_sadrzaj>
    <derivirana_varijabla naziv="DomainObject.Predmet.ProtustrankaWithAdressOIB_1">Stečajna masa iza NAUTIKA HORIZONT d.o.o. u stečaju, OIB 83782567426, Pavla Hatza 10, 10000 Zagreb</derivirana_varijabla>
  </DomainObject.Predmet.ProtustrankaWithAdressOIB>
  <DomainObject.Predmet.ProtustrankaNazivFormated>
    <izvorni_sadrzaj>Stečajna masa iza NAUTIKA HORIZONT d.o.o. u stečaju</izvorni_sadrzaj>
    <derivirana_varijabla naziv="DomainObject.Predmet.ProtustrankaNazivFormated_1">Stečajna masa iza NAUTIKA HORIZONT d.o.o. u stečaju</derivirana_varijabla>
  </DomainObject.Predmet.ProtustrankaNazivFormated>
  <DomainObject.Predmet.ProtustrankaNazivFormatedOIB>
    <izvorni_sadrzaj>Stečajna masa iza NAUTIKA HORIZONT d.o.o. u stečaju, OIB 83782567426</izvorni_sadrzaj>
    <derivirana_varijabla naziv="DomainObject.Predmet.ProtustrankaNazivFormatedOIB_1">Stečajna masa iza NAUTIKA HORIZONT d.o.o. u stečaju, OIB 83782567426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NAUTIKA HORIZONT d.o.o. u stečaju</item>
    </izvorni_sadrzaj>
    <derivirana_varijabla naziv="DomainObject.Predmet.ProtuStrankaListFormated_1">
      <item>Stečajna masa iza NAUTIKA HORIZONT d.o.o. u stečaju</item>
    </derivirana_varijabla>
  </DomainObject.Predmet.ProtuStrankaListFormated>
  <DomainObject.Predmet.ProtuStrankaListFormatedOIB>
    <izvorni_sadrzaj>
      <item>Stečajna masa iza NAUTIKA HORIZONT d.o.o. u stečaju, OIB 83782567426</item>
    </izvorni_sadrzaj>
    <derivirana_varijabla naziv="DomainObject.Predmet.ProtuStrankaListFormatedOIB_1">
      <item>Stečajna masa iza NAUTIKA HORIZONT d.o.o. u stečaju, OIB 83782567426</item>
    </derivirana_varijabla>
  </DomainObject.Predmet.ProtuStrankaListFormatedOIB>
  <DomainObject.Predmet.ProtuStrankaListFormatedWithAdress>
    <izvorni_sadrzaj>
      <item>Stečajna masa iza NAUTIKA HORIZONT d.o.o. u stečaju, Pavla Hatza 10, 10000 Zagreb</item>
    </izvorni_sadrzaj>
    <derivirana_varijabla naziv="DomainObject.Predmet.ProtuStrankaListFormatedWithAdress_1">
      <item>Stečajna masa iza NAUTIKA HORIZONT d.o.o. u stečaju, Pavla Hatza 10, 10000 Zagreb</item>
    </derivirana_varijabla>
  </DomainObject.Predmet.ProtuStrankaListFormatedWithAdress>
  <DomainObject.Predmet.ProtuStrankaListFormatedWithAdressOIB>
    <izvorni_sadrzaj>
      <item>Stečajna masa iza NAUTIKA HORIZONT d.o.o. u stečaju, OIB 83782567426, Pavla Hatza 10, 10000 Zagreb</item>
    </izvorni_sadrzaj>
    <derivirana_varijabla naziv="DomainObject.Predmet.ProtuStrankaListFormatedWithAdressOIB_1">
      <item>Stečajna masa iza NAUTIKA HORIZONT d.o.o. u stečaju, OIB 83782567426, Pavla Hatza 10, 10000 Zagreb</item>
    </derivirana_varijabla>
  </DomainObject.Predmet.ProtuStrankaListFormatedWithAdressOIB>
  <DomainObject.Predmet.ProtuStrankaListNazivFormated>
    <izvorni_sadrzaj>
      <item>Stečajna masa iza NAUTIKA HORIZONT d.o.o. u stečaju</item>
    </izvorni_sadrzaj>
    <derivirana_varijabla naziv="DomainObject.Predmet.ProtuStrankaListNazivFormated_1">
      <item>Stečajna masa iza NAUTIKA HORIZONT d.o.o. u stečaju</item>
    </derivirana_varijabla>
  </DomainObject.Predmet.ProtuStrankaListNazivFormated>
  <DomainObject.Predmet.ProtuStrankaListNazivFormatedOIB>
    <izvorni_sadrzaj>
      <item>Stečajna masa iza NAUTIKA HORIZONT d.o.o. u stečaju, OIB 83782567426</item>
    </izvorni_sadrzaj>
    <derivirana_varijabla naziv="DomainObject.Predmet.ProtuStrankaListNazivFormatedOIB_1">
      <item>Stečajna masa iza NAUTIKA HORIZONT d.o.o. u stečaju, OIB 83782567426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NAUTIKA HORIZONT d.o.o. u stečaju</izvorni_sadrzaj>
    <derivirana_varijabla naziv="DomainObject.Predmet.ProtustrankaIDrugi_1">Stečajna masa iza NAUTIKA HORIZONT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NAUTIKA HORIZONT d.o.o. u stečaju, OIB 83782567426, Pavla Hatza 10, 10000 Zagreb</izvorni_sadrzaj>
    <derivirana_varijabla naziv="DomainObject.Predmet.ProtustrankaIDrugiAdressOIB_1">Stečajna masa iza NAUTIKA HORIZONT d.o.o. u stečaju, OIB 83782567426,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NAUTIKA HORIZONT d.o.o. u stečaju</item>
    </izvorni_sadrzaj>
    <derivirana_varijabla naziv="DomainObject.Predmet.SudioniciListNaziv_1">
      <item>FINANCIJSKA AGENCIJA, RC RIJEKA, PODRUŽNICA PULA, PULA</item>
      <item>Stečajna masa iza NAUTIKA HORIZONT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NAUTIKA HORIZONT d.o.o. u stečaju, OIB 83782567426, Pavla Hatza 10,10000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NAUTIKA HORIZONT d.o.o. u stečaju, OIB 83782567426,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83782567426</item>
    </izvorni_sadrzaj>
    <derivirana_varijabla naziv="DomainObject.Predmet.SudioniciListNazivOIB_1">
      <item>, OIB 85821130368</item>
      <item>, OIB 83782567426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572</properties:Characters>
  <properties:Lines>48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2017-07-17T08:20:00Z</dcterms:created>
  <dc:creator>Jasmina Matika</dc:creator>
  <cp:lastModifiedBy>Jasmina Matika</cp:lastModifiedBy>
  <dcterms:modified xmlns:xsi="http://www.w3.org/2001/XMLSchema-instance" xsi:type="dcterms:W3CDTF">2017-09-05T13:18:00Z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