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704b" w14:paraId="cb9704b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742887">
        <w:t>29/2011-374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DC1E66" w:rsidR="00DC1E66">
      <w:pPr>
        <w:jc w:val="both"/>
        <w:rPr>
          <w:color w:val="000000"/>
        </w:rPr>
      </w:pPr>
      <w:r>
        <w:t xml:space="preserve">          </w:t>
      </w:r>
      <w:r w:rsidR="00DC1E66">
        <w:rPr>
          <w:color w:val="000000"/>
        </w:rPr>
        <w:t xml:space="preserve">TRGOVAČKI SUD U OSIJEKU, STALNA SLUŽBA U SLAVONSKOM BRODU, po sucu Danieli Martini Maoduš, u stečajnom postupku nad dužnikom </w:t>
      </w:r>
      <w:r w:rsidR="00742887">
        <w:rPr>
          <w:b/>
          <w:color w:val="000000"/>
        </w:rPr>
        <w:t xml:space="preserve">D.I. STJEPAN SEKULIĆ d.o.o. u stečaju, Nova Gradiška, OIB: 96975749204, </w:t>
      </w:r>
      <w:r w:rsidR="00742887">
        <w:rPr>
          <w:color w:val="000000"/>
        </w:rPr>
        <w:t>koga zastupa stečajni upravitelj Zdenko Bešlić iz Slavonskog Broda</w:t>
      </w:r>
      <w:r w:rsidR="00DC1E66">
        <w:rPr>
          <w:color w:val="000000"/>
        </w:rPr>
        <w:t xml:space="preserve">,  </w:t>
      </w:r>
      <w:r w:rsidR="00742887">
        <w:rPr>
          <w:color w:val="000000"/>
        </w:rPr>
        <w:t>14</w:t>
      </w:r>
      <w:r w:rsidR="00DC1E66">
        <w:rPr>
          <w:color w:val="000000"/>
        </w:rPr>
        <w:t>. veljače 2017.</w:t>
      </w:r>
    </w:p>
    <w:p w:rsidRDefault="007C0875" w:rsidP="00DC1E66" w:rsidR="007C0875">
      <w:pPr>
        <w:pStyle w:val="SudSjedite"/>
        <w:jc w:val="both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BE7983">
      <w:pPr>
        <w:pStyle w:val="SudSjedite"/>
        <w:jc w:val="both"/>
      </w:pPr>
      <w:r>
        <w:t xml:space="preserve">da je u postupku </w:t>
      </w:r>
      <w:r w:rsidR="00BE7983">
        <w:t xml:space="preserve">nad </w:t>
      </w:r>
      <w:r w:rsidR="00DF3E37">
        <w:rPr>
          <w:color w:val="000000"/>
        </w:rPr>
        <w:t xml:space="preserve">dužnikom </w:t>
      </w:r>
      <w:r w:rsidR="00742887">
        <w:rPr>
          <w:b/>
          <w:color w:val="000000"/>
        </w:rPr>
        <w:t>D.I. STJEPAN SEKULIĆ d.o.o. u stečaju, Nova Gradiška, OIB: 96975749204</w:t>
      </w:r>
      <w:r w:rsidR="00DF3E37">
        <w:rPr>
          <w:color w:val="000000"/>
        </w:rPr>
        <w:t xml:space="preserve">, zastupano po stečajnom upravitelju </w:t>
      </w:r>
      <w:r w:rsidR="00742887">
        <w:rPr>
          <w:color w:val="000000"/>
        </w:rPr>
        <w:t>Zdenku Bešliću iz Slavonskog Broda</w:t>
      </w:r>
      <w:r w:rsidR="00BE7983">
        <w:t>, rješenjem: 3/St-</w:t>
      </w:r>
      <w:r w:rsidR="00742887">
        <w:t>29/2011-372</w:t>
      </w:r>
      <w:r w:rsidR="00DF3E37">
        <w:t xml:space="preserve"> od </w:t>
      </w:r>
      <w:r w:rsidR="00742887">
        <w:t>14</w:t>
      </w:r>
      <w:r w:rsidR="00DC1E66">
        <w:t>. veljače</w:t>
      </w:r>
      <w:r w:rsidR="00DF3E37">
        <w:t xml:space="preserve"> 2017. </w:t>
      </w:r>
      <w:r w:rsidR="00742887">
        <w:t>određen predujam nagrade za poslove stečajno upraviteljske službe.</w:t>
      </w:r>
      <w:r w:rsidR="00BE7983" w:rsidRPr="00DF3E37">
        <w:t xml:space="preserve"> </w:t>
      </w:r>
    </w:p>
    <w:p w:rsidRDefault="00BE7983" w:rsidP="007C0875" w:rsidR="00BE7983">
      <w:pPr>
        <w:pStyle w:val="SudSjedite"/>
        <w:jc w:val="both"/>
      </w:pP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Slav.Brodu u tri primjerka, a o žalbi odlučuje </w:t>
      </w:r>
      <w:r w:rsidR="00BE7983">
        <w:t>Visoki trgovački sud RH Zagreb, a isto mogu izjaviti svi zainteresirani i raniji direktor dužnika.</w:t>
      </w:r>
    </w:p>
    <w:p w:rsidRDefault="007C0875" w:rsidP="007C0875" w:rsidR="007C0875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</w:t>
      </w:r>
      <w:r w:rsidR="00742887">
        <w:t>14</w:t>
      </w:r>
      <w:r w:rsidR="00DC1E66">
        <w:rPr>
          <w:color w:val="000000"/>
        </w:rPr>
        <w:t>. veljače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365874"/>
    <w:rsid w:val="00742887"/>
    <w:rsid w:val="007C0875"/>
    <w:rsid w:val="00B122C7"/>
    <w:rsid w:val="00BE4656"/>
    <w:rsid w:val="00BE7983"/>
    <w:rsid w:val="00DC1E66"/>
    <w:rsid w:val="00D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5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5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kod suca</izvorni_sadrzaj>
    <derivirana_varijabla naziv="DomainObject.Predmet.PrimjedbaSuca_1">VIII, IX , X, XI  dio kod suca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184</properties:Words>
  <properties:Characters>1013</properties:Characters>
  <properties:Lines>36</properties:Lines>
  <properties:Paragraphs>14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2017-02-14T09:58:00Z</cp:lastPrinted>
  <dcterms:modified xmlns:xsi="http://www.w3.org/2001/XMLSchema-instance" xsi:type="dcterms:W3CDTF">2017-02-14T09:59:00Z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