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dfa" w14:paraId="327adfa" w:rsidRDefault="00AE649C" w:rsidP="0014017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401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0173" w:rsidP="00140173" w:rsidR="00140173" w:rsidRPr="00140173">
      <w:pPr>
        <w:spacing w:after="0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rPr>
          <w:rFonts w:cs="Times New Roman" w:eastAsia="Calibri"/>
        </w:rPr>
      </w:pPr>
      <w:r w:rsidRPr="00140173">
        <w:rPr>
          <w:rFonts w:cs="Times New Roman" w:eastAsia="Calibri"/>
        </w:rPr>
        <w:t xml:space="preserve">REPUBLIKA HRVATSKA </w:t>
      </w:r>
    </w:p>
    <w:p w:rsidRDefault="00140173" w:rsidP="00140173" w:rsidR="00140173" w:rsidRPr="00140173">
      <w:pPr>
        <w:spacing w:after="0"/>
        <w:rPr>
          <w:rFonts w:cs="Times New Roman" w:eastAsia="Calibri"/>
        </w:rPr>
      </w:pPr>
      <w:r w:rsidRPr="00140173">
        <w:rPr>
          <w:rFonts w:cs="Times New Roman" w:eastAsia="Calibri"/>
        </w:rPr>
        <w:t>TRGOVAČKI SUD U ZADRU</w:t>
      </w:r>
    </w:p>
    <w:p w:rsidRDefault="00140173" w:rsidP="00140173" w:rsidR="00140173" w:rsidRPr="00140173">
      <w:pPr>
        <w:spacing w:after="0"/>
        <w:rPr>
          <w:rFonts w:cs="Times New Roman" w:eastAsia="Calibri"/>
        </w:rPr>
      </w:pPr>
      <w:r w:rsidRPr="00140173">
        <w:rPr>
          <w:rFonts w:cs="Times New Roman" w:eastAsia="Calibri"/>
        </w:rPr>
        <w:t>STALNA SLUŽBA U ŠIBENIKU</w:t>
      </w:r>
    </w:p>
    <w:p w:rsidRDefault="00140173" w:rsidP="00140173" w:rsidR="00140173" w:rsidRPr="00140173">
      <w:pPr>
        <w:spacing w:after="0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  <w:r w:rsidRPr="00140173">
        <w:rPr>
          <w:rFonts w:cs="Times New Roman" w:eastAsia="Calibri"/>
        </w:rPr>
        <w:t>R E P U B L I K A  H R V A T S K A</w:t>
      </w: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  <w:r w:rsidRPr="00140173">
        <w:rPr>
          <w:rFonts w:cs="Times New Roman" w:eastAsia="Calibri"/>
        </w:rPr>
        <w:t>R J E Š E N J E</w:t>
      </w: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ab/>
        <w:t xml:space="preserve">Trgovački sud u Zadru, Stalna služba u Šibeniku, po stečajnom sucu Tereziji Goreti, odlučujući o prijedlogu podnositelja zahtjeva Financijske agencije, Podružnice Šibenik, za provedbu skraćenog stečajnog postupka nad dužnikom NAUTILUS CO d.o.o. u likvidaciji, </w:t>
      </w:r>
      <w:proofErr w:type="spellStart"/>
      <w:r w:rsidRPr="00140173">
        <w:rPr>
          <w:rFonts w:cs="Times New Roman" w:eastAsia="Calibri"/>
        </w:rPr>
        <w:t>Betina</w:t>
      </w:r>
      <w:proofErr w:type="spellEnd"/>
      <w:r w:rsidRPr="00140173">
        <w:rPr>
          <w:rFonts w:cs="Times New Roman" w:eastAsia="Calibri"/>
        </w:rPr>
        <w:t xml:space="preserve">, Općina Tisno, II Dalmatinske </w:t>
      </w:r>
      <w:proofErr w:type="spellStart"/>
      <w:r w:rsidRPr="00140173">
        <w:rPr>
          <w:rFonts w:cs="Times New Roman" w:eastAsia="Calibri"/>
        </w:rPr>
        <w:t>bb</w:t>
      </w:r>
      <w:proofErr w:type="spellEnd"/>
      <w:r w:rsidRPr="00140173">
        <w:rPr>
          <w:rFonts w:cs="Times New Roman" w:eastAsia="Calibri"/>
        </w:rPr>
        <w:t>, OIB: 52027337600, dana 29. prosinca 2015. godine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  <w:r w:rsidRPr="00140173">
        <w:rPr>
          <w:rFonts w:cs="Times New Roman" w:eastAsia="Calibri"/>
        </w:rPr>
        <w:t>r i j e š i o  j e</w:t>
      </w: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ab/>
      </w:r>
      <w:r w:rsidRPr="00140173">
        <w:rPr>
          <w:rFonts w:cs="Times New Roman" w:eastAsia="Calibri"/>
        </w:rPr>
        <w:tab/>
        <w:t xml:space="preserve">Odbacuje se zahtjev za provedbu skraćenog stečajnog postupka nad dužnikom NAUTILUS CO d.o.o. u likvidaciji, </w:t>
      </w:r>
      <w:proofErr w:type="spellStart"/>
      <w:r w:rsidRPr="00140173">
        <w:rPr>
          <w:rFonts w:cs="Times New Roman" w:eastAsia="Calibri"/>
        </w:rPr>
        <w:t>Betina</w:t>
      </w:r>
      <w:proofErr w:type="spellEnd"/>
      <w:r w:rsidRPr="00140173">
        <w:rPr>
          <w:rFonts w:cs="Times New Roman" w:eastAsia="Calibri"/>
        </w:rPr>
        <w:t xml:space="preserve">, Općina Tisno, II Dalmatinske </w:t>
      </w:r>
      <w:proofErr w:type="spellStart"/>
      <w:r w:rsidRPr="00140173">
        <w:rPr>
          <w:rFonts w:cs="Times New Roman" w:eastAsia="Calibri"/>
        </w:rPr>
        <w:t>bb</w:t>
      </w:r>
      <w:proofErr w:type="spellEnd"/>
      <w:r w:rsidRPr="00140173">
        <w:rPr>
          <w:rFonts w:cs="Times New Roman" w:eastAsia="Calibri"/>
        </w:rPr>
        <w:t>, OIB: 52027337600.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  <w:r w:rsidRPr="00140173">
        <w:rPr>
          <w:rFonts w:cs="Times New Roman" w:eastAsia="Calibri"/>
        </w:rPr>
        <w:t>Obrazloženje</w:t>
      </w: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 xml:space="preserve">Financijska agencija, Podružnica Šibenik, podnijela je ovom sudu 07. prosinca 2015. godine zahtjev za provedbu skraćenog stečajnog postupka nad dužnikom NAUTILUS CO d.o.o., </w:t>
      </w:r>
      <w:proofErr w:type="spellStart"/>
      <w:r w:rsidRPr="00140173">
        <w:rPr>
          <w:rFonts w:cs="Times New Roman" w:eastAsia="Calibri"/>
        </w:rPr>
        <w:t>Betina</w:t>
      </w:r>
      <w:proofErr w:type="spellEnd"/>
      <w:r w:rsidRPr="00140173">
        <w:rPr>
          <w:rFonts w:cs="Times New Roman" w:eastAsia="Calibri"/>
        </w:rPr>
        <w:t xml:space="preserve">, Općina Tisno, II Dalmatinske </w:t>
      </w:r>
      <w:proofErr w:type="spellStart"/>
      <w:r w:rsidRPr="00140173">
        <w:rPr>
          <w:rFonts w:cs="Times New Roman" w:eastAsia="Calibri"/>
        </w:rPr>
        <w:t>bb</w:t>
      </w:r>
      <w:proofErr w:type="spellEnd"/>
      <w:r w:rsidRPr="00140173">
        <w:rPr>
          <w:rFonts w:cs="Times New Roman" w:eastAsia="Calibri"/>
        </w:rPr>
        <w:t>, OIB: 52027337600 koji se vodi pod gornjim poslovnim brojem St-861/2015.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ab/>
        <w:t>Uvidom u potvrdu FINE od 18. prosinca 2015. godine utvrđeno je da dužnik NAUTILUS CO d.o.o. u likvidaciji, na dan 18. prosinca 2015. godine u Očevidniku redoslijeda osnova da nema evidentirane neizvršene osnove za plaćanje u neprekinutom razdoblju od 120 dana.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  <w:r w:rsidRPr="00140173">
        <w:rPr>
          <w:rFonts w:cs="Times New Roman" w:eastAsia="Calibri"/>
        </w:rPr>
        <w:t>U Šibeniku, 29. prosinca 2015. godine.</w:t>
      </w:r>
    </w:p>
    <w:p w:rsidRDefault="00140173" w:rsidP="00140173" w:rsidR="00140173" w:rsidRPr="00140173">
      <w:pPr>
        <w:spacing w:after="0"/>
        <w:jc w:val="center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  <w:r w:rsidRPr="00140173">
        <w:rPr>
          <w:rFonts w:cs="Times New Roman" w:eastAsia="Calibri"/>
        </w:rPr>
        <w:t>STEČAJNI SUDAC</w:t>
      </w: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  <w:r w:rsidRPr="00140173">
        <w:rPr>
          <w:rFonts w:cs="Times New Roman" w:eastAsia="Calibri"/>
        </w:rPr>
        <w:lastRenderedPageBreak/>
        <w:t>Terezija Goreta</w:t>
      </w: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right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POUKA O PRAVNOM LIJEKU: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ind w:firstLine="708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Protiv ovog rješenja dopuštena je žalba Visokom trgovačkom sudu RH u Zagrebu.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140173">
        <w:rPr>
          <w:rFonts w:cs="Times New Roman" w:eastAsia="Calibri"/>
        </w:rPr>
        <w:t>otpravka</w:t>
      </w:r>
      <w:proofErr w:type="spellEnd"/>
      <w:r w:rsidRPr="00140173">
        <w:rPr>
          <w:rFonts w:cs="Times New Roman" w:eastAsia="Calibri"/>
        </w:rPr>
        <w:t xml:space="preserve"> rješenja.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DN-a: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140173" w:rsidP="00140173" w:rsidR="00140173" w:rsidRPr="0014017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predlagatelju FINA</w:t>
      </w:r>
    </w:p>
    <w:p w:rsidRDefault="00140173" w:rsidP="00140173" w:rsidR="00140173" w:rsidRPr="0014017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dužniku</w:t>
      </w:r>
    </w:p>
    <w:p w:rsidRDefault="00140173" w:rsidP="00140173" w:rsidR="00140173" w:rsidRPr="0014017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140173">
        <w:rPr>
          <w:rFonts w:cs="Times New Roman" w:eastAsia="Calibri"/>
        </w:rPr>
        <w:t>e-Oglasna ploča</w:t>
      </w:r>
    </w:p>
    <w:p w:rsidRDefault="00140173" w:rsidP="00140173" w:rsidR="00140173" w:rsidRPr="00140173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73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53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St-861/2015-5</izvorni_sadrzaj>
    <derivirana_varijabla naziv="DomainObject.Oznaka_1">St-861/2015-5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CO turizam, trgovina i usluge na moru d.o.o., "u likvidaciji"</izvorni_sadrzaj>
    <derivirana_varijabla naziv="DomainObject.Predmet.ProtustrankaFormated_1">  NAUTILUS CO turizam, trgovina i usluge na moru d.o.o., "u likvidaciji"</derivirana_varijabla>
  </DomainObject.Predmet.ProtustrankaFormated>
  <DomainObject.Predmet.ProtustrankaFormatedOIB>
    <izvorni_sadrzaj>  NAUTILUS CO turizam, trgovina i usluge na moru d.o.o., "u likvidaciji", OIB 52027337600</izvorni_sadrzaj>
    <derivirana_varijabla naziv="DomainObject.Predmet.ProtustrankaFormatedOIB_1">  NAUTILUS CO turizam, trgovina i usluge na moru d.o.o., "u likvidaciji", OIB 52027337600</derivirana_varijabla>
  </DomainObject.Predmet.ProtustrankaFormatedOIB>
  <DomainObject.Predmet.ProtustrankaFormatedWithAdress>
    <izvorni_sadrzaj> NAUTILUS CO turizam, trgovina i usluge na moru d.o.o., "u likvidaciji", II Dalmatinske bb, 22243 Betina</izvorni_sadrzaj>
    <derivirana_varijabla naziv="DomainObject.Predmet.ProtustrankaFormatedWithAdress_1"> NAUTILUS CO turizam, trgovina i usluge na moru d.o.o., "u likvidaciji", II Dalmatinske bb, 22243 Betina</derivirana_varijabla>
  </DomainObject.Predmet.ProtustrankaFormatedWithAdress>
  <DomainObject.Predmet.ProtustrankaFormatedWithAdressOIB>
    <izvorni_sadrzaj> NAUTILUS CO turizam, trgovina i usluge na moru d.o.o., "u likvidaciji", OIB 52027337600, II Dalmatinske bb, 22243 Betina</izvorni_sadrzaj>
    <derivirana_varijabla naziv="DomainObject.Predmet.ProtustrankaFormatedWithAdressOIB_1"> NAUTILUS CO turizam, trgovina i usluge na moru d.o.o., "u likvidaciji", OIB 52027337600, II Dalmatinske bb, 22243 Betina</derivirana_varijabla>
  </DomainObject.Predmet.ProtustrankaFormatedWithAdressOIB>
  <DomainObject.Predmet.ProtustrankaWithAdress>
    <izvorni_sadrzaj>NAUTILUS CO turizam, trgovina i usluge na moru d.o.o., "u likvidaciji" II Dalmatinske bb, 22243 Betina</izvorni_sadrzaj>
    <derivirana_varijabla naziv="DomainObject.Predmet.ProtustrankaWithAdress_1">NAUTILUS CO turizam, trgovina i usluge na moru d.o.o., "u likvidaciji" II Dalmatinske bb, 22243 Betina</derivirana_varijabla>
  </DomainObject.Predmet.ProtustrankaWithAdress>
  <DomainObject.Predmet.ProtustrankaWithAdressOIB>
    <izvorni_sadrzaj>NAUTILUS CO turizam, trgovina i usluge na moru d.o.o., "u likvidaciji", OIB 52027337600, II Dalmatinske bb, 22243 Betina</izvorni_sadrzaj>
    <derivirana_varijabla naziv="DomainObject.Predmet.ProtustrankaWithAdressOIB_1">NAUTILUS CO turizam, trgovina i usluge na moru d.o.o., "u likvidaciji", OIB 52027337600, II Dalmatinske bb, 22243 Betina</derivirana_varijabla>
  </DomainObject.Predmet.ProtustrankaWithAdressOIB>
  <DomainObject.Predmet.ProtustrankaNazivFormated>
    <izvorni_sadrzaj>NAUTILUS CO turizam, trgovina i usluge na moru d.o.o., "u likvidaciji"</izvorni_sadrzaj>
    <derivirana_varijabla naziv="DomainObject.Predmet.ProtustrankaNazivFormated_1">NAUTILUS CO turizam, trgovina i usluge na moru d.o.o., "u likvidaciji"</derivirana_varijabla>
  </DomainObject.Predmet.ProtustrankaNazivFormated>
  <DomainObject.Predmet.ProtustrankaNazivFormatedOIB>
    <izvorni_sadrzaj>NAUTILUS CO turizam, trgovina i usluge na moru d.o.o., "u likvidaciji", OIB 52027337600</izvorni_sadrzaj>
    <derivirana_varijabla naziv="DomainObject.Predmet.ProtustrankaNazivFormatedOIB_1">NAUTILUS CO turizam, trgovina i usluge na moru d.o.o., "u likvidaciji", OIB 52027337600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NAUTILUS CO turizam, trgovina i usluge na moru d.o.o., "u likvidaciji"</item>
    </izvorni_sadrzaj>
    <derivirana_varijabla naziv="DomainObject.Predmet.ProtuStrankaListFormated_1">
      <item>NAUTILUS CO turizam, trgovina i usluge na moru d.o.o., "u likvidaciji"</item>
    </derivirana_varijabla>
  </DomainObject.Predmet.ProtuStrankaListFormated>
  <DomainObject.Predmet.ProtuStrankaListFormatedOIB>
    <izvorni_sadrzaj>
      <item>NAUTILUS CO turizam, trgovina i usluge na moru d.o.o., "u likvidaciji", OIB 52027337600</item>
    </izvorni_sadrzaj>
    <derivirana_varijabla naziv="DomainObject.Predmet.ProtuStrankaListFormatedOIB_1">
      <item>NAUTILUS CO turizam, trgovina i usluge na moru d.o.o., "u likvidaciji", OIB 52027337600</item>
    </derivirana_varijabla>
  </DomainObject.Predmet.ProtuStrankaListFormatedOIB>
  <DomainObject.Predmet.ProtuStrankaListFormatedWithAdress>
    <izvorni_sadrzaj>
      <item>NAUTILUS CO turizam, trgovina i usluge na moru d.o.o., "u likvidaciji", II Dalmatinske bb, 22243 Betina</item>
    </izvorni_sadrzaj>
    <derivirana_varijabla naziv="DomainObject.Predmet.ProtuStrankaListFormatedWithAdress_1">
      <item>NAUTILUS CO turizam, trgovina i usluge na moru d.o.o., "u likvidaciji", II Dalmatinske bb, 22243 Betina</item>
    </derivirana_varijabla>
  </DomainObject.Predmet.ProtuStrankaListFormatedWithAdress>
  <DomainObject.Predmet.ProtuStrankaListFormatedWithAdressOIB>
    <izvorni_sadrzaj>
      <item>NAUTILUS CO turizam, trgovina i usluge na moru d.o.o., "u likvidaciji", OIB 52027337600, II Dalmatinske bb, 22243 Betina</item>
    </izvorni_sadrzaj>
    <derivirana_varijabla naziv="DomainObject.Predmet.ProtuStrankaListFormatedWithAdressOIB_1">
      <item>NAUTILUS CO turizam, trgovina i usluge na moru d.o.o., "u likvidaciji", OIB 52027337600, II Dalmatinske bb, 22243 Betina</item>
    </derivirana_varijabla>
  </DomainObject.Predmet.ProtuStrankaListFormatedWithAdressOIB>
  <DomainObject.Predmet.ProtuStrankaListNazivFormated>
    <izvorni_sadrzaj>
      <item>NAUTILUS CO turizam, trgovina i usluge na moru d.o.o., "u likvidaciji"</item>
    </izvorni_sadrzaj>
    <derivirana_varijabla naziv="DomainObject.Predmet.ProtuStrankaListNazivFormated_1">
      <item>NAUTILUS CO turizam, trgovina i usluge na moru d.o.o., "u likvidaciji"</item>
    </derivirana_varijabla>
  </DomainObject.Predmet.ProtuStrankaListNazivFormated>
  <DomainObject.Predmet.ProtuStrankaListNazivFormatedOIB>
    <izvorni_sadrzaj>
      <item>NAUTILUS CO turizam, trgovina i usluge na moru d.o.o., "u likvidaciji", OIB 52027337600</item>
    </izvorni_sadrzaj>
    <derivirana_varijabla naziv="DomainObject.Predmet.ProtuStrankaListNazivFormatedOIB_1">
      <item>NAUTILUS CO turizam, trgovina i usluge na moru d.o.o., "u likvidaciji", OIB 52027337600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St-861/2015-5</izvorni_sadrzaj>
    <derivirana_varijabla naziv="DomainObject.PoslovniBrojDokumenta_1">St-861/2015-5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NAUTILUS CO turizam, trgovina i usluge na moru d.o.o., "u likvidaciji"</izvorni_sadrzaj>
    <derivirana_varijabla naziv="DomainObject.Predmet.ProtustrankaIDrugi_1">NAUTILUS CO turizam, trgovina i usluge na moru d.o.o.,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NAUTILUS CO turizam, trgovina i usluge na moru d.o.o., "u likvidaciji", OIB 52027337600, II Dalmatinske bb, 22243 Betina</izvorni_sadrzaj>
    <derivirana_varijabla naziv="DomainObject.Predmet.ProtustrankaIDrugiAdressOIB_1">NAUTILUS CO turizam, trgovina i usluge na moru d.o.o., "u likvidaciji", OIB 52027337600, II Dalmatinske bb,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NAUTILUS CO turizam, trgovina i usluge na moru d.o.o., "u likvidaciji"</item>
    </izvorni_sadrzaj>
    <derivirana_varijabla naziv="DomainObject.Predmet.SudioniciListNaziv_1">
      <item>FINA - Podružnica Šibenik</item>
      <item>NAUTILUS CO turizam, trgovina i usluge na moru d.o.o.,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NAUTILUS CO turizam, trgovina i usluge na moru d.o.o., "u likvidaciji", OIB 52027337600, II Dalmatinske bb,22243 Betina</item>
    </izvorni_sadrzaj>
    <derivirana_varijabla naziv="DomainObject.Predmet.SudioniciListAdressOIB_1">
      <item>FINA - Podružnica Šibenik, OIB 85821130368, Perivoj L. Marune 1,22000 Šibenik</item>
      <item>NAUTILUS CO turizam, trgovina i usluge na moru d.o.o., "u likvidaciji", OIB 52027337600, II Dalmatinske bb,22243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D3131-B04C-4851-BC1D-72ED61150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1512</properties:Characters>
  <properties:Lines>68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2015-12-29T13:31:00Z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St-861/2015-5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