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73133" w14:paraId="9773133" w:rsidRDefault="00D97017" w:rsidP="00D97017" w:rsidR="00D97017" w:rsidRPr="008F77B7">
      <w:pPr>
        <w15:collapsed w:val="false"/>
        <w:rPr>
          <w:rFonts w:hAnsi="Times New Roman" w:ascii="Times New Roman"/>
          <w:szCs w:val="24"/>
          <w:lang w:val="hr-HR"/>
        </w:rPr>
      </w:pPr>
    </w:p>
    <w:p w:rsidRDefault="00EF2573" w:rsidP="00D97017" w:rsidR="00D97017" w:rsidRPr="008F77B7">
      <w:pPr>
        <w:rPr>
          <w:rFonts w:hAnsi="Times New Roman" w:ascii="Times New Roman"/>
          <w:szCs w:val="24"/>
          <w:lang w:val="hr-HR"/>
        </w:rPr>
      </w:pPr>
      <w:r w:rsidRPr="008F77B7">
        <w:rPr>
          <w:rFonts w:hAnsi="Times New Roman" w:ascii="Times New Roman"/>
          <w:noProof/>
          <w:szCs w:val="24"/>
          <w:lang w:val="hr-HR"/>
        </w:rPr>
        <w:t xml:space="preserve">               </w:t>
      </w:r>
      <w:r w:rsidR="003418F3" w:rsidRPr="008F77B7">
        <w:rPr>
          <w:rFonts w:hAnsi="Times New Roman" w:ascii="Times New Roman"/>
          <w:noProof/>
          <w:szCs w:val="24"/>
          <w:lang w:val="hr-HR"/>
        </w:rPr>
        <w:drawing>
          <wp:inline distR="0" distL="0" distB="0" distT="0">
            <wp:extent cy="723265" cx="564515"/>
            <wp:effectExtent b="635"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4F5C2D" w:rsidP="00D97017" w:rsidR="004F5C2D" w:rsidRPr="008F77B7">
      <w:pPr>
        <w:rPr>
          <w:rFonts w:hAnsi="Times New Roman" w:ascii="Times New Roman"/>
          <w:szCs w:val="24"/>
          <w:lang w:val="hr-HR"/>
        </w:rPr>
      </w:pPr>
    </w:p>
    <w:p w:rsidRDefault="00D97017" w:rsidP="00D97017" w:rsidR="00D97017" w:rsidRPr="008F77B7">
      <w:pPr>
        <w:rPr>
          <w:rFonts w:hAnsi="Times New Roman" w:ascii="Times New Roman"/>
          <w:szCs w:val="24"/>
          <w:lang w:val="hr-HR"/>
        </w:rPr>
      </w:pPr>
      <w:r w:rsidRPr="008F77B7">
        <w:rPr>
          <w:rFonts w:hAnsi="Times New Roman" w:ascii="Times New Roman"/>
          <w:szCs w:val="24"/>
          <w:lang w:val="hr-HR"/>
        </w:rPr>
        <w:t xml:space="preserve">         Republika Hrvatska</w:t>
      </w:r>
    </w:p>
    <w:p w:rsidRDefault="00D97017" w:rsidP="00D97017" w:rsidR="00D97017" w:rsidRPr="008F77B7">
      <w:pPr>
        <w:rPr>
          <w:rFonts w:hAnsi="Times New Roman" w:ascii="Times New Roman"/>
          <w:szCs w:val="24"/>
          <w:lang w:val="hr-HR"/>
        </w:rPr>
      </w:pPr>
      <w:r w:rsidRPr="008F77B7">
        <w:rPr>
          <w:rFonts w:hAnsi="Times New Roman" w:ascii="Times New Roman"/>
          <w:szCs w:val="24"/>
          <w:lang w:val="hr-HR"/>
        </w:rPr>
        <w:t>TRGOVAČKI SUD U ZAGREBU</w:t>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t xml:space="preserve">                             </w:t>
      </w:r>
    </w:p>
    <w:p w:rsidRDefault="00D97017" w:rsidP="00D97017" w:rsidR="00D97017" w:rsidRPr="008F77B7">
      <w:pPr>
        <w:rPr>
          <w:rFonts w:hAnsi="Times New Roman" w:ascii="Times New Roman"/>
          <w:szCs w:val="24"/>
          <w:lang w:val="hr-HR"/>
        </w:rPr>
      </w:pPr>
      <w:r w:rsidRPr="008F77B7">
        <w:rPr>
          <w:rFonts w:hAnsi="Times New Roman" w:ascii="Times New Roman"/>
          <w:szCs w:val="24"/>
          <w:lang w:val="hr-HR"/>
        </w:rPr>
        <w:t xml:space="preserve">      Zagreb, Amruševa 2/II</w:t>
      </w:r>
    </w:p>
    <w:p w:rsidRDefault="00D97017" w:rsidP="00D97017" w:rsidR="00D97017" w:rsidRPr="008F77B7">
      <w:pPr>
        <w:jc w:val="right"/>
        <w:rPr>
          <w:rFonts w:hAnsi="Times New Roman" w:ascii="Times New Roman"/>
          <w:szCs w:val="24"/>
          <w:lang w:val="hr-HR"/>
        </w:rPr>
      </w:pP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t>20 St-</w:t>
      </w:r>
      <w:r w:rsidR="008F77B7" w:rsidRPr="008F77B7">
        <w:rPr>
          <w:rFonts w:hAnsi="Times New Roman" w:ascii="Times New Roman"/>
          <w:szCs w:val="24"/>
          <w:lang w:val="hr-HR"/>
        </w:rPr>
        <w:t>351/15</w:t>
      </w:r>
      <w:r w:rsidR="005B6B5A" w:rsidRPr="008F77B7">
        <w:rPr>
          <w:rFonts w:hAnsi="Times New Roman" w:ascii="Times New Roman"/>
          <w:szCs w:val="24"/>
          <w:lang w:val="hr-HR"/>
        </w:rPr>
        <w:t>-</w:t>
      </w:r>
      <w:r w:rsidR="00F1778F">
        <w:rPr>
          <w:rFonts w:hAnsi="Times New Roman" w:ascii="Times New Roman"/>
          <w:szCs w:val="24"/>
          <w:lang w:val="hr-HR"/>
        </w:rPr>
        <w:t xml:space="preserve"> 53</w:t>
      </w:r>
    </w:p>
    <w:p w:rsidRDefault="005B6B5A" w:rsidP="00D97017" w:rsidR="005B6B5A" w:rsidRPr="008F77B7">
      <w:pPr>
        <w:jc w:val="right"/>
        <w:rPr>
          <w:rFonts w:hAnsi="Times New Roman" w:ascii="Times New Roman"/>
          <w:szCs w:val="24"/>
          <w:lang w:val="hr-HR"/>
        </w:rPr>
      </w:pPr>
    </w:p>
    <w:p w:rsidRDefault="004F5C2D" w:rsidP="004F5C2D" w:rsidR="004F5C2D" w:rsidRPr="008F77B7">
      <w:pPr>
        <w:jc w:val="center"/>
        <w:rPr>
          <w:rFonts w:hAnsi="Times New Roman" w:ascii="Times New Roman"/>
          <w:szCs w:val="24"/>
          <w:lang w:val="hr-HR"/>
        </w:rPr>
      </w:pPr>
      <w:r w:rsidRPr="008F77B7">
        <w:rPr>
          <w:rFonts w:hAnsi="Times New Roman" w:ascii="Times New Roman"/>
          <w:szCs w:val="24"/>
          <w:lang w:val="hr-HR"/>
        </w:rPr>
        <w:t>U  I M E   R E P U B L I K E  H R V A T S K E</w:t>
      </w:r>
    </w:p>
    <w:p w:rsidRDefault="00D97017" w:rsidP="00D97017" w:rsidR="00D97017" w:rsidRPr="008F77B7">
      <w:pPr>
        <w:jc w:val="right"/>
        <w:rPr>
          <w:rFonts w:hAnsi="Times New Roman" w:ascii="Times New Roman"/>
          <w:szCs w:val="24"/>
          <w:lang w:val="hr-HR"/>
        </w:rPr>
      </w:pPr>
      <w:r w:rsidRPr="008F77B7">
        <w:rPr>
          <w:rFonts w:hAnsi="Times New Roman" w:ascii="Times New Roman"/>
          <w:szCs w:val="24"/>
          <w:lang w:val="hr-HR"/>
        </w:rPr>
        <w:tab/>
      </w:r>
      <w:r w:rsidRPr="008F77B7">
        <w:rPr>
          <w:rFonts w:hAnsi="Times New Roman" w:ascii="Times New Roman"/>
          <w:szCs w:val="24"/>
          <w:lang w:val="hr-HR"/>
        </w:rPr>
        <w:tab/>
      </w:r>
    </w:p>
    <w:p w:rsidRDefault="00D97017" w:rsidP="00D97017" w:rsidR="00D97017" w:rsidRPr="008F77B7">
      <w:pPr>
        <w:jc w:val="center"/>
        <w:rPr>
          <w:rFonts w:hAnsi="Times New Roman" w:ascii="Times New Roman"/>
          <w:szCs w:val="24"/>
          <w:lang w:val="hr-HR"/>
        </w:rPr>
      </w:pPr>
      <w:r w:rsidRPr="008F77B7">
        <w:rPr>
          <w:rFonts w:hAnsi="Times New Roman" w:ascii="Times New Roman"/>
          <w:szCs w:val="24"/>
          <w:lang w:val="hr-HR"/>
        </w:rPr>
        <w:t>R J E Š E N J E</w:t>
      </w:r>
    </w:p>
    <w:p w:rsidRDefault="00D97017" w:rsidP="00D97017" w:rsidR="00D97017" w:rsidRPr="008F77B7">
      <w:pPr>
        <w:jc w:val="center"/>
        <w:rPr>
          <w:rFonts w:hAnsi="Times New Roman" w:ascii="Times New Roman"/>
          <w:szCs w:val="24"/>
          <w:lang w:val="hr-HR"/>
        </w:rPr>
      </w:pPr>
    </w:p>
    <w:p w:rsidRDefault="00D97017" w:rsidP="00D97017" w:rsidR="00D97017" w:rsidRPr="008F77B7">
      <w:pPr>
        <w:jc w:val="both"/>
        <w:rPr>
          <w:rFonts w:hAnsi="Times New Roman" w:ascii="Times New Roman"/>
          <w:szCs w:val="24"/>
          <w:lang w:val="hr-HR"/>
        </w:rPr>
      </w:pPr>
      <w:r w:rsidRPr="008F77B7">
        <w:rPr>
          <w:rFonts w:hAnsi="Times New Roman" w:ascii="Times New Roman"/>
          <w:szCs w:val="24"/>
          <w:lang w:val="hr-HR"/>
        </w:rPr>
        <w:tab/>
        <w:t xml:space="preserve">TRGOVAČKI SUD U ZAGREB, </w:t>
      </w:r>
      <w:r w:rsidR="008F765B" w:rsidRPr="008F77B7">
        <w:rPr>
          <w:rFonts w:hAnsi="Times New Roman" w:ascii="Times New Roman"/>
          <w:szCs w:val="24"/>
          <w:lang w:val="hr-HR"/>
        </w:rPr>
        <w:t xml:space="preserve">po </w:t>
      </w:r>
      <w:r w:rsidRPr="008F77B7">
        <w:rPr>
          <w:rFonts w:hAnsi="Times New Roman" w:ascii="Times New Roman"/>
          <w:szCs w:val="24"/>
          <w:lang w:val="hr-HR"/>
        </w:rPr>
        <w:t xml:space="preserve">sucu pojedincu Luciji Butigan, u stečajnom postupku nad stečajnim dužnikom </w:t>
      </w:r>
      <w:r w:rsidR="008F77B7" w:rsidRPr="008F77B7">
        <w:rPr>
          <w:rFonts w:hAnsi="Times New Roman" w:ascii="Times New Roman"/>
          <w:szCs w:val="24"/>
        </w:rPr>
        <w:t>ZAGREBAČKI MAGAZIN d.o.o., za proizvodnju, trgovinu uvoz-izvoz, Ilica 105, Zagreb, OIB 45471262692</w:t>
      </w:r>
      <w:r w:rsidRPr="008F77B7">
        <w:rPr>
          <w:rFonts w:hAnsi="Times New Roman" w:ascii="Times New Roman"/>
          <w:szCs w:val="24"/>
          <w:lang w:val="hr-HR"/>
        </w:rPr>
        <w:t>, dana</w:t>
      </w:r>
      <w:r w:rsidR="006A350A" w:rsidRPr="008F77B7">
        <w:rPr>
          <w:rFonts w:hAnsi="Times New Roman" w:ascii="Times New Roman"/>
          <w:szCs w:val="24"/>
          <w:lang w:val="hr-HR"/>
        </w:rPr>
        <w:t xml:space="preserve"> </w:t>
      </w:r>
      <w:r w:rsidR="008F77B7" w:rsidRPr="008F77B7">
        <w:rPr>
          <w:rFonts w:hAnsi="Times New Roman" w:ascii="Times New Roman"/>
          <w:szCs w:val="24"/>
          <w:lang w:val="hr-HR"/>
        </w:rPr>
        <w:t>2</w:t>
      </w:r>
      <w:r w:rsidR="006A350A" w:rsidRPr="008F77B7">
        <w:rPr>
          <w:rFonts w:hAnsi="Times New Roman" w:ascii="Times New Roman"/>
          <w:szCs w:val="24"/>
          <w:lang w:val="hr-HR"/>
        </w:rPr>
        <w:t xml:space="preserve">. </w:t>
      </w:r>
      <w:r w:rsidR="008F77B7" w:rsidRPr="008F77B7">
        <w:rPr>
          <w:rFonts w:hAnsi="Times New Roman" w:ascii="Times New Roman"/>
          <w:szCs w:val="24"/>
          <w:lang w:val="hr-HR"/>
        </w:rPr>
        <w:t>svibnja</w:t>
      </w:r>
      <w:r w:rsidRPr="008F77B7">
        <w:rPr>
          <w:rFonts w:hAnsi="Times New Roman" w:ascii="Times New Roman"/>
          <w:szCs w:val="24"/>
          <w:lang w:val="hr-HR"/>
        </w:rPr>
        <w:t xml:space="preserve"> 201</w:t>
      </w:r>
      <w:r w:rsidR="00EF2573" w:rsidRPr="008F77B7">
        <w:rPr>
          <w:rFonts w:hAnsi="Times New Roman" w:ascii="Times New Roman"/>
          <w:szCs w:val="24"/>
          <w:lang w:val="hr-HR"/>
        </w:rPr>
        <w:t>6</w:t>
      </w:r>
      <w:r w:rsidRPr="008F77B7">
        <w:rPr>
          <w:rFonts w:hAnsi="Times New Roman" w:ascii="Times New Roman"/>
          <w:szCs w:val="24"/>
          <w:lang w:val="hr-HR"/>
        </w:rPr>
        <w:t>.</w:t>
      </w:r>
    </w:p>
    <w:p w:rsidRDefault="00D97017" w:rsidP="00D97017" w:rsidR="00D97017" w:rsidRPr="008F77B7">
      <w:pPr>
        <w:jc w:val="both"/>
        <w:rPr>
          <w:rFonts w:hAnsi="Times New Roman" w:ascii="Times New Roman"/>
          <w:szCs w:val="24"/>
          <w:lang w:val="hr-HR"/>
        </w:rPr>
      </w:pPr>
    </w:p>
    <w:p w:rsidRDefault="00D97017" w:rsidP="00D97017" w:rsidR="00D97017" w:rsidRPr="008F77B7">
      <w:pPr>
        <w:jc w:val="center"/>
        <w:rPr>
          <w:rFonts w:hAnsi="Times New Roman" w:ascii="Times New Roman"/>
          <w:szCs w:val="24"/>
          <w:lang w:val="hr-HR"/>
        </w:rPr>
      </w:pPr>
      <w:r w:rsidRPr="008F77B7">
        <w:rPr>
          <w:rFonts w:hAnsi="Times New Roman" w:ascii="Times New Roman"/>
          <w:szCs w:val="24"/>
          <w:lang w:val="hr-HR"/>
        </w:rPr>
        <w:t xml:space="preserve">r i j e š i o    j e </w:t>
      </w:r>
    </w:p>
    <w:p w:rsidRDefault="00D97017" w:rsidP="00D97017" w:rsidR="00D97017" w:rsidRPr="008F77B7">
      <w:pPr>
        <w:jc w:val="center"/>
        <w:rPr>
          <w:rFonts w:hAnsi="Times New Roman" w:ascii="Times New Roman"/>
          <w:b/>
          <w:szCs w:val="24"/>
          <w:lang w:val="hr-HR"/>
        </w:rPr>
      </w:pPr>
    </w:p>
    <w:p w:rsidRDefault="00D97017" w:rsidP="00D97017" w:rsidR="00D97017" w:rsidRPr="008F77B7">
      <w:pPr>
        <w:numPr>
          <w:ilvl w:val="0"/>
          <w:numId w:val="6"/>
        </w:numPr>
        <w:jc w:val="both"/>
        <w:rPr>
          <w:rFonts w:hAnsi="Times New Roman" w:ascii="Times New Roman"/>
          <w:szCs w:val="24"/>
          <w:lang w:val="hr-HR"/>
        </w:rPr>
      </w:pPr>
      <w:r w:rsidRPr="008F77B7">
        <w:rPr>
          <w:rFonts w:hAnsi="Times New Roman" w:ascii="Times New Roman"/>
          <w:szCs w:val="24"/>
          <w:lang w:val="hr-HR"/>
        </w:rPr>
        <w:t xml:space="preserve">Zaključuje se stečajni postupak nad stečajnim dužnikom </w:t>
      </w:r>
      <w:r w:rsidR="008F77B7" w:rsidRPr="008F77B7">
        <w:rPr>
          <w:rFonts w:hAnsi="Times New Roman" w:ascii="Times New Roman"/>
          <w:szCs w:val="24"/>
        </w:rPr>
        <w:t>ZAGREBAČKI MAGAZIN d.o.o., za proizvodnju, trgovinu uvoz-izvoz, Ilica 105, Zagreb, OIB 45471262692</w:t>
      </w:r>
      <w:r w:rsidR="005B6B5A" w:rsidRPr="008F77B7">
        <w:rPr>
          <w:rFonts w:hAnsi="Times New Roman" w:ascii="Times New Roman"/>
          <w:szCs w:val="24"/>
          <w:lang w:val="hr-HR"/>
        </w:rPr>
        <w:t>.</w:t>
      </w:r>
    </w:p>
    <w:p w:rsidRDefault="00D97017" w:rsidP="00D97017" w:rsidR="00D97017" w:rsidRPr="008F77B7">
      <w:pPr>
        <w:jc w:val="both"/>
        <w:rPr>
          <w:rFonts w:hAnsi="Times New Roman" w:ascii="Times New Roman"/>
          <w:szCs w:val="24"/>
          <w:lang w:val="hr-HR"/>
        </w:rPr>
      </w:pPr>
    </w:p>
    <w:p w:rsidRDefault="00D97017" w:rsidP="00D97017" w:rsidR="00D97017" w:rsidRPr="008F77B7">
      <w:pPr>
        <w:numPr>
          <w:ilvl w:val="0"/>
          <w:numId w:val="6"/>
        </w:numPr>
        <w:jc w:val="both"/>
        <w:rPr>
          <w:rFonts w:hAnsi="Times New Roman" w:ascii="Times New Roman"/>
          <w:szCs w:val="24"/>
          <w:lang w:val="hr-HR"/>
        </w:rPr>
      </w:pPr>
      <w:r w:rsidRPr="008F77B7">
        <w:rPr>
          <w:rFonts w:hAnsi="Times New Roman" w:ascii="Times New Roman"/>
          <w:szCs w:val="24"/>
          <w:lang w:val="hr-HR"/>
        </w:rPr>
        <w:t>Ovo Rješenje i osnova zaključenja stečajnog postupka objavit će se</w:t>
      </w:r>
      <w:r w:rsidR="00A06312">
        <w:rPr>
          <w:rFonts w:hAnsi="Times New Roman" w:ascii="Times New Roman"/>
          <w:szCs w:val="24"/>
          <w:lang w:val="hr-HR"/>
        </w:rPr>
        <w:t xml:space="preserve"> na</w:t>
      </w:r>
      <w:r w:rsidRPr="008F77B7">
        <w:rPr>
          <w:rFonts w:hAnsi="Times New Roman" w:ascii="Times New Roman"/>
          <w:szCs w:val="24"/>
          <w:lang w:val="hr-HR"/>
        </w:rPr>
        <w:t xml:space="preserve"> </w:t>
      </w:r>
      <w:r w:rsidR="00EF2573" w:rsidRPr="008F77B7">
        <w:rPr>
          <w:rFonts w:hAnsi="Times New Roman" w:ascii="Times New Roman"/>
          <w:szCs w:val="24"/>
          <w:lang w:val="hr-HR"/>
        </w:rPr>
        <w:t>e-oglasnoj ploči Trgovačkog suda u Zagrebu</w:t>
      </w:r>
    </w:p>
    <w:p w:rsidRDefault="00D97017" w:rsidP="00D97017" w:rsidR="00D97017" w:rsidRPr="008F77B7">
      <w:pPr>
        <w:jc w:val="both"/>
        <w:rPr>
          <w:rFonts w:hAnsi="Times New Roman" w:ascii="Times New Roman"/>
          <w:szCs w:val="24"/>
          <w:lang w:val="hr-HR"/>
        </w:rPr>
      </w:pPr>
    </w:p>
    <w:p w:rsidRDefault="00D97017" w:rsidP="00D97017" w:rsidR="00D97017" w:rsidRPr="008F77B7">
      <w:pPr>
        <w:numPr>
          <w:ilvl w:val="0"/>
          <w:numId w:val="6"/>
        </w:numPr>
        <w:jc w:val="both"/>
        <w:rPr>
          <w:rFonts w:hAnsi="Times New Roman" w:ascii="Times New Roman"/>
          <w:szCs w:val="24"/>
          <w:lang w:val="hr-HR"/>
        </w:rPr>
      </w:pPr>
      <w:r w:rsidRPr="008F77B7">
        <w:rPr>
          <w:rFonts w:hAnsi="Times New Roman" w:ascii="Times New Roman"/>
          <w:szCs w:val="24"/>
          <w:lang w:val="hr-HR"/>
        </w:rPr>
        <w:t xml:space="preserve">Po pravomoćnosti ovog Rješenja isto će se dostaviti sudskom registru ovog suda radi brisanja dužnika iz sudskog registra. </w:t>
      </w:r>
    </w:p>
    <w:p w:rsidRDefault="00D97017" w:rsidP="00D97017" w:rsidR="00D97017" w:rsidRPr="008F77B7">
      <w:pPr>
        <w:rPr>
          <w:rFonts w:hAnsi="Times New Roman" w:ascii="Times New Roman"/>
          <w:szCs w:val="24"/>
          <w:lang w:val="hr-HR"/>
        </w:rPr>
      </w:pPr>
    </w:p>
    <w:p w:rsidRDefault="00D97017" w:rsidP="00D97017" w:rsidR="00D97017" w:rsidRPr="008F77B7">
      <w:pPr>
        <w:jc w:val="center"/>
        <w:rPr>
          <w:rFonts w:hAnsi="Times New Roman" w:ascii="Times New Roman"/>
          <w:szCs w:val="24"/>
          <w:lang w:val="hr-HR"/>
        </w:rPr>
      </w:pPr>
      <w:r w:rsidRPr="008F77B7">
        <w:rPr>
          <w:rFonts w:hAnsi="Times New Roman" w:ascii="Times New Roman"/>
          <w:szCs w:val="24"/>
          <w:lang w:val="hr-HR"/>
        </w:rPr>
        <w:t>Obrazloženje</w:t>
      </w:r>
    </w:p>
    <w:p w:rsidRDefault="00D97017" w:rsidP="00D97017" w:rsidR="00D97017" w:rsidRPr="008F77B7">
      <w:pPr>
        <w:jc w:val="both"/>
        <w:rPr>
          <w:rFonts w:hAnsi="Times New Roman" w:ascii="Times New Roman"/>
          <w:szCs w:val="24"/>
          <w:lang w:val="hr-HR"/>
        </w:rPr>
      </w:pPr>
    </w:p>
    <w:p w:rsidRDefault="00D97017" w:rsidP="00D97017" w:rsidR="00D97017">
      <w:pPr>
        <w:jc w:val="both"/>
        <w:rPr>
          <w:rFonts w:hAnsi="Times New Roman" w:ascii="Times New Roman"/>
          <w:szCs w:val="24"/>
          <w:lang w:val="hr-HR"/>
        </w:rPr>
      </w:pPr>
      <w:r w:rsidRPr="008F77B7">
        <w:rPr>
          <w:rFonts w:hAnsi="Times New Roman" w:ascii="Times New Roman"/>
          <w:szCs w:val="24"/>
          <w:lang w:val="hr-HR"/>
        </w:rPr>
        <w:tab/>
        <w:t>Rješenjem ovog suda br. St-</w:t>
      </w:r>
      <w:r w:rsidR="008F77B7" w:rsidRPr="008F77B7">
        <w:rPr>
          <w:rFonts w:hAnsi="Times New Roman" w:ascii="Times New Roman"/>
          <w:szCs w:val="24"/>
          <w:lang w:val="hr-HR"/>
        </w:rPr>
        <w:t>351/15</w:t>
      </w:r>
      <w:r w:rsidR="005B6B5A" w:rsidRPr="008F77B7">
        <w:rPr>
          <w:rFonts w:hAnsi="Times New Roman" w:ascii="Times New Roman"/>
          <w:szCs w:val="24"/>
          <w:lang w:val="hr-HR"/>
        </w:rPr>
        <w:t xml:space="preserve"> od </w:t>
      </w:r>
      <w:r w:rsidR="00EF2573" w:rsidRPr="008F77B7">
        <w:rPr>
          <w:rFonts w:hAnsi="Times New Roman" w:ascii="Times New Roman"/>
          <w:szCs w:val="24"/>
          <w:lang w:val="hr-HR"/>
        </w:rPr>
        <w:t>2</w:t>
      </w:r>
      <w:r w:rsidR="008F77B7">
        <w:rPr>
          <w:rFonts w:hAnsi="Times New Roman" w:ascii="Times New Roman"/>
          <w:szCs w:val="24"/>
          <w:lang w:val="hr-HR"/>
        </w:rPr>
        <w:t>4</w:t>
      </w:r>
      <w:r w:rsidR="005B6B5A" w:rsidRPr="008F77B7">
        <w:rPr>
          <w:rFonts w:hAnsi="Times New Roman" w:ascii="Times New Roman"/>
          <w:szCs w:val="24"/>
          <w:lang w:val="hr-HR"/>
        </w:rPr>
        <w:t>.</w:t>
      </w:r>
      <w:r w:rsidR="00EF2573" w:rsidRPr="008F77B7">
        <w:rPr>
          <w:rFonts w:hAnsi="Times New Roman" w:ascii="Times New Roman"/>
          <w:szCs w:val="24"/>
          <w:lang w:val="hr-HR"/>
        </w:rPr>
        <w:t xml:space="preserve"> </w:t>
      </w:r>
      <w:r w:rsidR="008F77B7">
        <w:rPr>
          <w:rFonts w:hAnsi="Times New Roman" w:ascii="Times New Roman"/>
          <w:szCs w:val="24"/>
          <w:lang w:val="hr-HR"/>
        </w:rPr>
        <w:t>srpnja  2015</w:t>
      </w:r>
      <w:r w:rsidRPr="008F77B7">
        <w:rPr>
          <w:rFonts w:hAnsi="Times New Roman" w:ascii="Times New Roman"/>
          <w:szCs w:val="24"/>
          <w:lang w:val="hr-HR"/>
        </w:rPr>
        <w:t xml:space="preserve"> otvoren je stečajni postupak nad dužnikom </w:t>
      </w:r>
      <w:r w:rsidR="008F77B7" w:rsidRPr="008F77B7">
        <w:rPr>
          <w:rFonts w:hAnsi="Times New Roman" w:ascii="Times New Roman"/>
          <w:szCs w:val="24"/>
        </w:rPr>
        <w:t>ZAGREBAČKI MAGAZIN d.o.o., za proizvodnju, trgovinu uvoz-izvoz, Ilica 105, Zagreb, OIB 45471262692</w:t>
      </w:r>
      <w:r w:rsidR="00FF53BB" w:rsidRPr="008F77B7">
        <w:rPr>
          <w:rFonts w:hAnsi="Times New Roman" w:ascii="Times New Roman"/>
          <w:szCs w:val="24"/>
          <w:lang w:val="hr-HR"/>
        </w:rPr>
        <w:t xml:space="preserve">, </w:t>
      </w:r>
      <w:r w:rsidRPr="008F77B7">
        <w:rPr>
          <w:rFonts w:hAnsi="Times New Roman" w:ascii="Times New Roman"/>
          <w:szCs w:val="24"/>
          <w:lang w:val="hr-HR"/>
        </w:rPr>
        <w:t xml:space="preserve">a koje rješenje je </w:t>
      </w:r>
      <w:r w:rsidR="006A350A" w:rsidRPr="008F77B7">
        <w:rPr>
          <w:rFonts w:hAnsi="Times New Roman" w:ascii="Times New Roman"/>
          <w:szCs w:val="24"/>
          <w:lang w:val="hr-HR"/>
        </w:rPr>
        <w:t>istaknuto</w:t>
      </w:r>
      <w:r w:rsidRPr="008F77B7">
        <w:rPr>
          <w:rFonts w:hAnsi="Times New Roman" w:ascii="Times New Roman"/>
          <w:szCs w:val="24"/>
          <w:lang w:val="hr-HR"/>
        </w:rPr>
        <w:t xml:space="preserve"> na </w:t>
      </w:r>
      <w:r w:rsidR="008F77B7">
        <w:rPr>
          <w:rFonts w:hAnsi="Times New Roman" w:ascii="Times New Roman"/>
          <w:szCs w:val="24"/>
          <w:lang w:val="hr-HR"/>
        </w:rPr>
        <w:t>e-</w:t>
      </w:r>
      <w:r w:rsidRPr="008F77B7">
        <w:rPr>
          <w:rFonts w:hAnsi="Times New Roman" w:ascii="Times New Roman"/>
          <w:szCs w:val="24"/>
          <w:lang w:val="hr-HR"/>
        </w:rPr>
        <w:t xml:space="preserve">oglasnoj ploči </w:t>
      </w:r>
      <w:r w:rsidR="006A350A" w:rsidRPr="008F77B7">
        <w:rPr>
          <w:rFonts w:hAnsi="Times New Roman" w:ascii="Times New Roman"/>
          <w:szCs w:val="24"/>
          <w:lang w:val="hr-HR"/>
        </w:rPr>
        <w:t xml:space="preserve">ovog </w:t>
      </w:r>
      <w:r w:rsidRPr="008F77B7">
        <w:rPr>
          <w:rFonts w:hAnsi="Times New Roman" w:ascii="Times New Roman"/>
          <w:szCs w:val="24"/>
          <w:lang w:val="hr-HR"/>
        </w:rPr>
        <w:t xml:space="preserve"> te u obliku oglasa </w:t>
      </w:r>
      <w:r w:rsidR="006A350A" w:rsidRPr="008F77B7">
        <w:rPr>
          <w:rFonts w:hAnsi="Times New Roman" w:ascii="Times New Roman"/>
          <w:szCs w:val="24"/>
          <w:lang w:val="hr-HR"/>
        </w:rPr>
        <w:t xml:space="preserve">objavljen </w:t>
      </w:r>
      <w:r w:rsidRPr="008F77B7">
        <w:rPr>
          <w:rFonts w:hAnsi="Times New Roman" w:ascii="Times New Roman"/>
          <w:szCs w:val="24"/>
          <w:lang w:val="hr-HR"/>
        </w:rPr>
        <w:t xml:space="preserve">u Narodnim novinama br. </w:t>
      </w:r>
      <w:r w:rsidR="008F77B7">
        <w:rPr>
          <w:rFonts w:hAnsi="Times New Roman" w:ascii="Times New Roman"/>
          <w:szCs w:val="24"/>
          <w:lang w:val="hr-HR"/>
        </w:rPr>
        <w:t>85/15</w:t>
      </w:r>
      <w:r w:rsidR="006A350A" w:rsidRPr="008F77B7">
        <w:rPr>
          <w:rFonts w:hAnsi="Times New Roman" w:ascii="Times New Roman"/>
          <w:szCs w:val="24"/>
          <w:lang w:val="hr-HR"/>
        </w:rPr>
        <w:t xml:space="preserve"> od </w:t>
      </w:r>
      <w:r w:rsidR="008F77B7">
        <w:rPr>
          <w:rFonts w:hAnsi="Times New Roman" w:ascii="Times New Roman"/>
          <w:szCs w:val="24"/>
          <w:lang w:val="hr-HR"/>
        </w:rPr>
        <w:t>1</w:t>
      </w:r>
      <w:r w:rsidR="006A350A" w:rsidRPr="008F77B7">
        <w:rPr>
          <w:rFonts w:hAnsi="Times New Roman" w:ascii="Times New Roman"/>
          <w:szCs w:val="24"/>
          <w:lang w:val="hr-HR"/>
        </w:rPr>
        <w:t>.</w:t>
      </w:r>
      <w:r w:rsidR="008F77B7">
        <w:rPr>
          <w:rFonts w:hAnsi="Times New Roman" w:ascii="Times New Roman"/>
          <w:szCs w:val="24"/>
          <w:lang w:val="hr-HR"/>
        </w:rPr>
        <w:t xml:space="preserve"> kolovoza 2015</w:t>
      </w:r>
      <w:r w:rsidR="006A350A" w:rsidRPr="008F77B7">
        <w:rPr>
          <w:rFonts w:hAnsi="Times New Roman" w:ascii="Times New Roman"/>
          <w:szCs w:val="24"/>
          <w:lang w:val="hr-HR"/>
        </w:rPr>
        <w:t>.</w:t>
      </w:r>
    </w:p>
    <w:p w:rsidRDefault="00E838CC" w:rsidP="00D97017" w:rsidR="00E838CC" w:rsidRPr="008F77B7">
      <w:pPr>
        <w:jc w:val="both"/>
        <w:rPr>
          <w:rFonts w:hAnsi="Times New Roman" w:ascii="Times New Roman"/>
          <w:szCs w:val="24"/>
          <w:lang w:val="hr-HR"/>
        </w:rPr>
      </w:pPr>
    </w:p>
    <w:p w:rsidRDefault="00D97017" w:rsidP="00D97017" w:rsidR="006A350A">
      <w:pPr>
        <w:jc w:val="both"/>
        <w:rPr>
          <w:rFonts w:hAnsi="Times New Roman" w:ascii="Times New Roman"/>
          <w:szCs w:val="24"/>
          <w:lang w:val="hr-HR"/>
        </w:rPr>
      </w:pPr>
      <w:r w:rsidRPr="008F77B7">
        <w:rPr>
          <w:rFonts w:hAnsi="Times New Roman" w:ascii="Times New Roman"/>
          <w:szCs w:val="24"/>
          <w:lang w:val="hr-HR"/>
        </w:rPr>
        <w:tab/>
        <w:t>Ispitno ročište održano je dana</w:t>
      </w:r>
      <w:r w:rsidR="005B6B5A" w:rsidRPr="008F77B7">
        <w:rPr>
          <w:rFonts w:hAnsi="Times New Roman" w:ascii="Times New Roman"/>
          <w:szCs w:val="24"/>
          <w:lang w:val="hr-HR"/>
        </w:rPr>
        <w:t xml:space="preserve"> </w:t>
      </w:r>
      <w:r w:rsidR="008F77B7">
        <w:rPr>
          <w:rFonts w:hAnsi="Times New Roman" w:ascii="Times New Roman"/>
          <w:szCs w:val="24"/>
          <w:lang w:val="hr-HR"/>
        </w:rPr>
        <w:t>6</w:t>
      </w:r>
      <w:r w:rsidR="005B6B5A" w:rsidRPr="008F77B7">
        <w:rPr>
          <w:rFonts w:hAnsi="Times New Roman" w:ascii="Times New Roman"/>
          <w:szCs w:val="24"/>
          <w:lang w:val="hr-HR"/>
        </w:rPr>
        <w:t xml:space="preserve">. </w:t>
      </w:r>
      <w:r w:rsidR="00FF53BB" w:rsidRPr="008F77B7">
        <w:rPr>
          <w:rFonts w:hAnsi="Times New Roman" w:ascii="Times New Roman"/>
          <w:szCs w:val="24"/>
          <w:lang w:val="hr-HR"/>
        </w:rPr>
        <w:t>prosinca</w:t>
      </w:r>
      <w:r w:rsidR="008F77B7">
        <w:rPr>
          <w:rFonts w:hAnsi="Times New Roman" w:ascii="Times New Roman"/>
          <w:szCs w:val="24"/>
          <w:lang w:val="hr-HR"/>
        </w:rPr>
        <w:t xml:space="preserve"> 2015</w:t>
      </w:r>
      <w:r w:rsidR="005B6B5A" w:rsidRPr="008F77B7">
        <w:rPr>
          <w:rFonts w:hAnsi="Times New Roman" w:ascii="Times New Roman"/>
          <w:szCs w:val="24"/>
          <w:lang w:val="hr-HR"/>
        </w:rPr>
        <w:t>.</w:t>
      </w:r>
      <w:r w:rsidRPr="008F77B7">
        <w:rPr>
          <w:rFonts w:hAnsi="Times New Roman" w:ascii="Times New Roman"/>
          <w:szCs w:val="24"/>
          <w:lang w:val="hr-HR"/>
        </w:rPr>
        <w:t>, te posebno ispitno ročište dana</w:t>
      </w:r>
      <w:r w:rsidR="005B6B5A" w:rsidRPr="008F77B7">
        <w:rPr>
          <w:rFonts w:hAnsi="Times New Roman" w:ascii="Times New Roman"/>
          <w:szCs w:val="24"/>
          <w:lang w:val="hr-HR"/>
        </w:rPr>
        <w:t xml:space="preserve"> </w:t>
      </w:r>
      <w:r w:rsidR="008F77B7">
        <w:rPr>
          <w:rFonts w:hAnsi="Times New Roman" w:ascii="Times New Roman"/>
          <w:szCs w:val="24"/>
          <w:lang w:val="hr-HR"/>
        </w:rPr>
        <w:t>3</w:t>
      </w:r>
      <w:r w:rsidR="005B6B5A" w:rsidRPr="008F77B7">
        <w:rPr>
          <w:rFonts w:hAnsi="Times New Roman" w:ascii="Times New Roman"/>
          <w:szCs w:val="24"/>
          <w:lang w:val="hr-HR"/>
        </w:rPr>
        <w:t xml:space="preserve">. </w:t>
      </w:r>
      <w:r w:rsidR="008F77B7">
        <w:rPr>
          <w:rFonts w:hAnsi="Times New Roman" w:ascii="Times New Roman"/>
          <w:szCs w:val="24"/>
          <w:lang w:val="hr-HR"/>
        </w:rPr>
        <w:t>ožujka</w:t>
      </w:r>
      <w:r w:rsidR="005B6B5A" w:rsidRPr="008F77B7">
        <w:rPr>
          <w:rFonts w:hAnsi="Times New Roman" w:ascii="Times New Roman"/>
          <w:szCs w:val="24"/>
          <w:lang w:val="hr-HR"/>
        </w:rPr>
        <w:t xml:space="preserve"> 201</w:t>
      </w:r>
      <w:r w:rsidR="008F77B7">
        <w:rPr>
          <w:rFonts w:hAnsi="Times New Roman" w:ascii="Times New Roman"/>
          <w:szCs w:val="24"/>
          <w:lang w:val="hr-HR"/>
        </w:rPr>
        <w:t>6</w:t>
      </w:r>
      <w:r w:rsidR="005B6B5A" w:rsidRPr="008F77B7">
        <w:rPr>
          <w:rFonts w:hAnsi="Times New Roman" w:ascii="Times New Roman"/>
          <w:szCs w:val="24"/>
          <w:lang w:val="hr-HR"/>
        </w:rPr>
        <w:t>.</w:t>
      </w:r>
      <w:r w:rsidRPr="008F77B7">
        <w:rPr>
          <w:rFonts w:hAnsi="Times New Roman" w:ascii="Times New Roman"/>
          <w:szCs w:val="24"/>
          <w:lang w:val="hr-HR"/>
        </w:rPr>
        <w:t xml:space="preserve"> U prvom višem isplatnom redu utvrđene su tražbine stečajnih vjerovnika u iznosu od</w:t>
      </w:r>
      <w:r w:rsidR="005B6B5A" w:rsidRPr="008F77B7">
        <w:rPr>
          <w:rFonts w:hAnsi="Times New Roman" w:ascii="Times New Roman"/>
          <w:szCs w:val="24"/>
          <w:lang w:val="hr-HR"/>
        </w:rPr>
        <w:t xml:space="preserve"> </w:t>
      </w:r>
      <w:r w:rsidR="00064F64" w:rsidRPr="00064F64">
        <w:rPr>
          <w:rFonts w:hAnsi="Times New Roman" w:ascii="Times New Roman"/>
          <w:szCs w:val="24"/>
          <w:lang w:val="hr-HR"/>
        </w:rPr>
        <w:t>326.715,99</w:t>
      </w:r>
      <w:r w:rsidR="005B6B5A" w:rsidRPr="00064F64">
        <w:rPr>
          <w:rFonts w:hAnsi="Times New Roman" w:ascii="Times New Roman"/>
          <w:szCs w:val="24"/>
          <w:lang w:val="hr-HR"/>
        </w:rPr>
        <w:t xml:space="preserve"> </w:t>
      </w:r>
      <w:r w:rsidR="006A350A" w:rsidRPr="00064F64">
        <w:rPr>
          <w:rFonts w:hAnsi="Times New Roman" w:ascii="Times New Roman"/>
          <w:szCs w:val="24"/>
          <w:lang w:val="hr-HR"/>
        </w:rPr>
        <w:t xml:space="preserve"> </w:t>
      </w:r>
      <w:r w:rsidR="006A350A" w:rsidRPr="008F77B7">
        <w:rPr>
          <w:rFonts w:hAnsi="Times New Roman" w:ascii="Times New Roman"/>
          <w:szCs w:val="24"/>
          <w:lang w:val="hr-HR"/>
        </w:rPr>
        <w:t xml:space="preserve">kn, te </w:t>
      </w:r>
      <w:r w:rsidRPr="008F77B7">
        <w:rPr>
          <w:rFonts w:hAnsi="Times New Roman" w:ascii="Times New Roman"/>
          <w:szCs w:val="24"/>
          <w:lang w:val="hr-HR"/>
        </w:rPr>
        <w:t>u drugom višem isplatnom redu</w:t>
      </w:r>
      <w:r w:rsidR="006A350A" w:rsidRPr="008F77B7">
        <w:rPr>
          <w:rFonts w:hAnsi="Times New Roman" w:ascii="Times New Roman"/>
          <w:szCs w:val="24"/>
          <w:lang w:val="hr-HR"/>
        </w:rPr>
        <w:t xml:space="preserve"> u iznosu od </w:t>
      </w:r>
      <w:r w:rsidR="008F77B7">
        <w:rPr>
          <w:rFonts w:hAnsi="Times New Roman" w:ascii="Times New Roman"/>
          <w:szCs w:val="24"/>
          <w:lang w:val="hr-HR"/>
        </w:rPr>
        <w:t>4.311.576,95</w:t>
      </w:r>
      <w:r w:rsidR="006A350A" w:rsidRPr="008F77B7">
        <w:rPr>
          <w:rFonts w:hAnsi="Times New Roman" w:ascii="Times New Roman"/>
          <w:szCs w:val="24"/>
          <w:lang w:val="hr-HR"/>
        </w:rPr>
        <w:t xml:space="preserve"> kn.</w:t>
      </w:r>
    </w:p>
    <w:p w:rsidRDefault="00E838CC" w:rsidP="00D97017" w:rsidR="00E838CC" w:rsidRPr="008F77B7">
      <w:pPr>
        <w:jc w:val="both"/>
        <w:rPr>
          <w:rFonts w:hAnsi="Times New Roman" w:ascii="Times New Roman"/>
          <w:szCs w:val="24"/>
          <w:lang w:val="hr-HR"/>
        </w:rPr>
      </w:pPr>
    </w:p>
    <w:p w:rsidRDefault="00D97017" w:rsidP="00D97017" w:rsidR="00064F64">
      <w:pPr>
        <w:ind w:firstLine="720"/>
        <w:jc w:val="both"/>
        <w:rPr>
          <w:rFonts w:hAnsi="Times New Roman" w:ascii="Times New Roman"/>
          <w:szCs w:val="24"/>
          <w:lang w:val="hr-HR"/>
        </w:rPr>
      </w:pPr>
      <w:r w:rsidRPr="008F77B7">
        <w:rPr>
          <w:rFonts w:hAnsi="Times New Roman" w:ascii="Times New Roman"/>
          <w:szCs w:val="24"/>
          <w:lang w:val="hr-HR"/>
        </w:rPr>
        <w:t>U stečajnu</w:t>
      </w:r>
      <w:r w:rsidR="00064F64">
        <w:rPr>
          <w:rFonts w:hAnsi="Times New Roman" w:ascii="Times New Roman"/>
          <w:szCs w:val="24"/>
          <w:lang w:val="hr-HR"/>
        </w:rPr>
        <w:t xml:space="preserve"> masu stečajnog dužnika ušla je nekretnina</w:t>
      </w:r>
      <w:r w:rsidR="003F10D1">
        <w:rPr>
          <w:rFonts w:hAnsi="Times New Roman" w:ascii="Times New Roman"/>
          <w:szCs w:val="24"/>
          <w:lang w:val="hr-HR"/>
        </w:rPr>
        <w:t xml:space="preserve"> – poslovni prostor u Zagrebu, naselje Sloboština, ulica Vladimira Varičaka 14, u višekatnom stambeno-poslovnom objektu S-2A, lokal br. 6, površine 98,87 m2, s pripadajućim skladištem površine 33,31 m2 (vanknjižno vlasništvo), a koja je prodana za iznos kupovnine od 401.001,00 kn, te pokretnine (zalihe trgovačke robe – tekstilna konfekcija metraža i pozamanterija), a koja je prodana za novčani iznos od 94.039,46 kn, odnosno, tijekom provedbe ovog stečajnog postupka u stečajnu masu prihodovan je ukupan novčani iznos od 495.040,46 kn.  </w:t>
      </w:r>
      <w:r w:rsidR="00FF53BB" w:rsidRPr="008F77B7">
        <w:rPr>
          <w:rFonts w:hAnsi="Times New Roman" w:ascii="Times New Roman"/>
          <w:szCs w:val="24"/>
          <w:lang w:val="hr-HR"/>
        </w:rPr>
        <w:t xml:space="preserve"> </w:t>
      </w:r>
    </w:p>
    <w:p w:rsidRDefault="00064F64" w:rsidP="00D97017" w:rsidR="00064F64">
      <w:pPr>
        <w:ind w:firstLine="720"/>
        <w:jc w:val="both"/>
        <w:rPr>
          <w:rFonts w:hAnsi="Times New Roman" w:ascii="Times New Roman"/>
          <w:szCs w:val="24"/>
          <w:lang w:val="hr-HR"/>
        </w:rPr>
      </w:pPr>
    </w:p>
    <w:p w:rsidRDefault="00081389" w:rsidP="00D97017" w:rsidR="00081389">
      <w:pPr>
        <w:ind w:firstLine="720"/>
        <w:jc w:val="both"/>
        <w:rPr>
          <w:rFonts w:hAnsi="Times New Roman" w:ascii="Times New Roman"/>
          <w:szCs w:val="24"/>
          <w:lang w:val="hr-HR"/>
        </w:rPr>
      </w:pPr>
    </w:p>
    <w:p w:rsidRDefault="00A06312" w:rsidP="00907AE5" w:rsidR="00A06312">
      <w:pPr>
        <w:ind w:firstLine="720"/>
        <w:jc w:val="both"/>
        <w:rPr>
          <w:rFonts w:hAnsi="Times New Roman" w:ascii="Times New Roman"/>
          <w:szCs w:val="24"/>
          <w:lang w:val="hr-HR"/>
        </w:rPr>
      </w:pPr>
    </w:p>
    <w:p w:rsidRDefault="00C0185E" w:rsidP="00907AE5" w:rsidR="00FF53BB" w:rsidRPr="008F77B7">
      <w:pPr>
        <w:ind w:firstLine="720"/>
        <w:jc w:val="both"/>
        <w:rPr>
          <w:rFonts w:hAnsi="Times New Roman" w:ascii="Times New Roman"/>
          <w:szCs w:val="24"/>
          <w:lang w:val="hr-HR"/>
        </w:rPr>
      </w:pPr>
      <w:r w:rsidRPr="008F77B7">
        <w:rPr>
          <w:rFonts w:hAnsi="Times New Roman" w:ascii="Times New Roman"/>
          <w:szCs w:val="24"/>
          <w:lang w:val="hr-HR"/>
        </w:rPr>
        <w:t xml:space="preserve"> Tijekom trajanja postupka nastali su troškovi provedbe stečajnog postupka u </w:t>
      </w:r>
      <w:r w:rsidR="00081389">
        <w:rPr>
          <w:rFonts w:hAnsi="Times New Roman" w:ascii="Times New Roman"/>
          <w:szCs w:val="24"/>
          <w:lang w:val="hr-HR"/>
        </w:rPr>
        <w:t xml:space="preserve">ukupnom </w:t>
      </w:r>
      <w:r w:rsidRPr="008F77B7">
        <w:rPr>
          <w:rFonts w:hAnsi="Times New Roman" w:ascii="Times New Roman"/>
          <w:szCs w:val="24"/>
          <w:lang w:val="hr-HR"/>
        </w:rPr>
        <w:t xml:space="preserve">iznosu od </w:t>
      </w:r>
      <w:r w:rsidR="00081389">
        <w:rPr>
          <w:rFonts w:hAnsi="Times New Roman" w:ascii="Times New Roman"/>
          <w:szCs w:val="24"/>
          <w:lang w:val="hr-HR"/>
        </w:rPr>
        <w:t xml:space="preserve">235.441,70 kn. Navedeni iznos predstavlja plaćeni PDV u iznosu od 94.983,09 kn na temelju čl. 170. st. 2. Stečajnog zakona </w:t>
      </w:r>
      <w:r w:rsidR="00081389" w:rsidRPr="00081389">
        <w:rPr>
          <w:rFonts w:hAnsi="Times New Roman" w:ascii="Times New Roman"/>
          <w:szCs w:val="24"/>
          <w:lang w:val="hr-HR"/>
        </w:rPr>
        <w:t>(Narodne novine broj: 44/96, 161/98, 29/99, 129/00, 123/03, 197/03, 187/04, 82/06, 116/10, 125/12, 133/12)</w:t>
      </w:r>
      <w:r w:rsidR="00081389">
        <w:rPr>
          <w:rFonts w:hAnsi="Times New Roman" w:ascii="Times New Roman"/>
          <w:szCs w:val="24"/>
          <w:lang w:val="hr-HR"/>
        </w:rPr>
        <w:t xml:space="preserve">, a koji trošak ujedno predstavlja i obvezu stečajnog postupka. Daljnji iznos troška provedbe stečajnog postupka od 140.458,61 kn predstavlja </w:t>
      </w:r>
      <w:r w:rsidRPr="008F77B7">
        <w:rPr>
          <w:rFonts w:hAnsi="Times New Roman" w:ascii="Times New Roman"/>
          <w:szCs w:val="24"/>
          <w:lang w:val="hr-HR"/>
        </w:rPr>
        <w:t xml:space="preserve">bruto nagradu stečajnom upravitelju u iznosu od </w:t>
      </w:r>
      <w:r w:rsidR="00081389">
        <w:rPr>
          <w:rFonts w:hAnsi="Times New Roman" w:ascii="Times New Roman"/>
          <w:szCs w:val="24"/>
          <w:lang w:val="hr-HR"/>
        </w:rPr>
        <w:t>59.504,00</w:t>
      </w:r>
      <w:r w:rsidRPr="008F77B7">
        <w:rPr>
          <w:rFonts w:hAnsi="Times New Roman" w:ascii="Times New Roman"/>
          <w:szCs w:val="24"/>
          <w:lang w:val="hr-HR"/>
        </w:rPr>
        <w:t xml:space="preserve"> kn,</w:t>
      </w:r>
      <w:r w:rsidR="000963E3">
        <w:rPr>
          <w:rFonts w:hAnsi="Times New Roman" w:ascii="Times New Roman"/>
          <w:szCs w:val="24"/>
          <w:lang w:val="hr-HR"/>
        </w:rPr>
        <w:t xml:space="preserve"> </w:t>
      </w:r>
      <w:r w:rsidR="009A639C">
        <w:rPr>
          <w:rFonts w:hAnsi="Times New Roman" w:ascii="Times New Roman"/>
          <w:szCs w:val="24"/>
          <w:lang w:val="hr-HR"/>
        </w:rPr>
        <w:t>(neto nagrada 29.803,75 kn),</w:t>
      </w:r>
      <w:r w:rsidR="009A639C" w:rsidRPr="008F77B7">
        <w:rPr>
          <w:rFonts w:hAnsi="Times New Roman" w:ascii="Times New Roman"/>
          <w:szCs w:val="24"/>
          <w:lang w:val="hr-HR"/>
        </w:rPr>
        <w:t xml:space="preserve"> </w:t>
      </w:r>
      <w:r w:rsidR="009A639C">
        <w:rPr>
          <w:rFonts w:hAnsi="Times New Roman" w:ascii="Times New Roman"/>
          <w:szCs w:val="24"/>
          <w:lang w:val="hr-HR"/>
        </w:rPr>
        <w:t>t</w:t>
      </w:r>
      <w:r w:rsidR="00E777C1" w:rsidRPr="008F77B7">
        <w:rPr>
          <w:rFonts w:hAnsi="Times New Roman" w:ascii="Times New Roman"/>
          <w:szCs w:val="24"/>
          <w:lang w:val="hr-HR"/>
        </w:rPr>
        <w:t xml:space="preserve">roškovi naknade platnog prometa iznose </w:t>
      </w:r>
      <w:r w:rsidR="009A639C">
        <w:rPr>
          <w:rFonts w:hAnsi="Times New Roman" w:ascii="Times New Roman"/>
          <w:szCs w:val="24"/>
          <w:lang w:val="hr-HR"/>
        </w:rPr>
        <w:t>46,40</w:t>
      </w:r>
      <w:r w:rsidR="00E777C1" w:rsidRPr="008F77B7">
        <w:rPr>
          <w:rFonts w:hAnsi="Times New Roman" w:ascii="Times New Roman"/>
          <w:szCs w:val="24"/>
          <w:lang w:val="hr-HR"/>
        </w:rPr>
        <w:t xml:space="preserve"> kn, troškovi procjene </w:t>
      </w:r>
      <w:r w:rsidR="009A639C">
        <w:rPr>
          <w:rFonts w:hAnsi="Times New Roman" w:ascii="Times New Roman"/>
          <w:szCs w:val="24"/>
          <w:lang w:val="hr-HR"/>
        </w:rPr>
        <w:t>nekretnina</w:t>
      </w:r>
      <w:r w:rsidR="00E777C1" w:rsidRPr="008F77B7">
        <w:rPr>
          <w:rFonts w:hAnsi="Times New Roman" w:ascii="Times New Roman"/>
          <w:szCs w:val="24"/>
          <w:lang w:val="hr-HR"/>
        </w:rPr>
        <w:t xml:space="preserve"> </w:t>
      </w:r>
      <w:r w:rsidR="009A639C">
        <w:rPr>
          <w:rFonts w:hAnsi="Times New Roman" w:ascii="Times New Roman"/>
          <w:szCs w:val="24"/>
          <w:lang w:val="hr-HR"/>
        </w:rPr>
        <w:t>7.500,00</w:t>
      </w:r>
      <w:r w:rsidR="00E777C1" w:rsidRPr="008F77B7">
        <w:rPr>
          <w:rFonts w:hAnsi="Times New Roman" w:ascii="Times New Roman"/>
          <w:szCs w:val="24"/>
          <w:lang w:val="hr-HR"/>
        </w:rPr>
        <w:t xml:space="preserve">kn, troškovi procjene </w:t>
      </w:r>
      <w:r w:rsidR="009A639C">
        <w:rPr>
          <w:rFonts w:hAnsi="Times New Roman" w:ascii="Times New Roman"/>
          <w:szCs w:val="24"/>
          <w:lang w:val="hr-HR"/>
        </w:rPr>
        <w:t>pokretina</w:t>
      </w:r>
      <w:r w:rsidR="00E777C1" w:rsidRPr="008F77B7">
        <w:rPr>
          <w:rFonts w:hAnsi="Times New Roman" w:ascii="Times New Roman"/>
          <w:szCs w:val="24"/>
          <w:lang w:val="hr-HR"/>
        </w:rPr>
        <w:t xml:space="preserve"> </w:t>
      </w:r>
      <w:r w:rsidR="009A639C">
        <w:rPr>
          <w:rFonts w:hAnsi="Times New Roman" w:ascii="Times New Roman"/>
          <w:szCs w:val="24"/>
          <w:lang w:val="hr-HR"/>
        </w:rPr>
        <w:t>8</w:t>
      </w:r>
      <w:r w:rsidR="00E777C1" w:rsidRPr="008F77B7">
        <w:rPr>
          <w:rFonts w:hAnsi="Times New Roman" w:ascii="Times New Roman"/>
          <w:szCs w:val="24"/>
          <w:lang w:val="hr-HR"/>
        </w:rPr>
        <w:t>.</w:t>
      </w:r>
      <w:r w:rsidR="009A639C">
        <w:rPr>
          <w:rFonts w:hAnsi="Times New Roman" w:ascii="Times New Roman"/>
          <w:szCs w:val="24"/>
          <w:lang w:val="hr-HR"/>
        </w:rPr>
        <w:t>125</w:t>
      </w:r>
      <w:r w:rsidR="00E777C1" w:rsidRPr="008F77B7">
        <w:rPr>
          <w:rFonts w:hAnsi="Times New Roman" w:ascii="Times New Roman"/>
          <w:szCs w:val="24"/>
          <w:lang w:val="hr-HR"/>
        </w:rPr>
        <w:t xml:space="preserve">,00 kn, </w:t>
      </w:r>
      <w:r w:rsidR="009A639C">
        <w:rPr>
          <w:rFonts w:hAnsi="Times New Roman" w:ascii="Times New Roman"/>
          <w:szCs w:val="24"/>
          <w:lang w:val="hr-HR"/>
        </w:rPr>
        <w:t xml:space="preserve">troškovi izrade energetskog certifikata kao uvjeta za prometovanje nekretnina 2.500,00 kn, </w:t>
      </w:r>
      <w:r w:rsidR="00E777C1" w:rsidRPr="008F77B7">
        <w:rPr>
          <w:rFonts w:hAnsi="Times New Roman" w:ascii="Times New Roman"/>
          <w:szCs w:val="24"/>
          <w:lang w:val="hr-HR"/>
        </w:rPr>
        <w:t>troškovi usluge javnog bilježnika 2.</w:t>
      </w:r>
      <w:r w:rsidR="009A639C">
        <w:rPr>
          <w:rFonts w:hAnsi="Times New Roman" w:ascii="Times New Roman"/>
          <w:szCs w:val="24"/>
          <w:lang w:val="hr-HR"/>
        </w:rPr>
        <w:t xml:space="preserve">080,00 kn, troškovi provedbe inventure 1.400,00kn, troškovi usluge knjigovodstva 2.836,88 kn, troškovi bruto plaće zaposlenika u otkaznom roku nakon otvaranja stečajnog postupka u iznosu od 2.935,00 kn, troškovi odvjetnika (čl. 87. st. 2. SZ-a), </w:t>
      </w:r>
      <w:r w:rsidR="00F65159">
        <w:rPr>
          <w:rFonts w:hAnsi="Times New Roman" w:ascii="Times New Roman"/>
          <w:szCs w:val="24"/>
          <w:lang w:val="hr-HR"/>
        </w:rPr>
        <w:t>u iznosu od 19.500,00 kn, režijski troškovi prodane nekretnine u ukupnom iznosu od 18.890,07 kn, (električna energija, komunalna naknada i naknada za uređenja voda, čistoća, pričuva, vodoopskrba, grijanje a sve prema specifikaciji u tabeli II.2.3. - list 273 spisa), troškovi javnih davanja u iznosu od 7.350,40 kn, trošak FINE uz Ovrhe za električnu energiju u  iznosu od 1.546,77 kn, troškovi javne objave</w:t>
      </w:r>
      <w:r w:rsidR="00907AE5">
        <w:rPr>
          <w:rFonts w:hAnsi="Times New Roman" w:ascii="Times New Roman"/>
          <w:szCs w:val="24"/>
          <w:lang w:val="hr-HR"/>
        </w:rPr>
        <w:t xml:space="preserve"> za 2015., na FINI u iznosu od 230,00 kn, </w:t>
      </w:r>
      <w:r w:rsidR="00F65159">
        <w:rPr>
          <w:rFonts w:hAnsi="Times New Roman" w:ascii="Times New Roman"/>
          <w:szCs w:val="24"/>
          <w:lang w:val="hr-HR"/>
        </w:rPr>
        <w:t xml:space="preserve"> </w:t>
      </w:r>
      <w:r w:rsidR="00BD05A5" w:rsidRPr="008F77B7">
        <w:rPr>
          <w:rFonts w:hAnsi="Times New Roman" w:ascii="Times New Roman"/>
          <w:szCs w:val="24"/>
          <w:lang w:val="hr-HR"/>
        </w:rPr>
        <w:t xml:space="preserve"> materijalni troškovi </w:t>
      </w:r>
      <w:r w:rsidR="00907AE5">
        <w:rPr>
          <w:rFonts w:hAnsi="Times New Roman" w:ascii="Times New Roman"/>
          <w:szCs w:val="24"/>
          <w:lang w:val="hr-HR"/>
        </w:rPr>
        <w:t xml:space="preserve">postupka </w:t>
      </w:r>
      <w:r w:rsidR="00BD05A5" w:rsidRPr="008F77B7">
        <w:rPr>
          <w:rFonts w:hAnsi="Times New Roman" w:ascii="Times New Roman"/>
          <w:szCs w:val="24"/>
          <w:lang w:val="hr-HR"/>
        </w:rPr>
        <w:t>(poštarina</w:t>
      </w:r>
      <w:r w:rsidR="00907AE5">
        <w:rPr>
          <w:rFonts w:hAnsi="Times New Roman" w:ascii="Times New Roman"/>
          <w:szCs w:val="24"/>
          <w:lang w:val="hr-HR"/>
        </w:rPr>
        <w:t>, izrada pečata, pristojbe</w:t>
      </w:r>
      <w:r w:rsidR="00BD05A5" w:rsidRPr="008F77B7">
        <w:rPr>
          <w:rFonts w:hAnsi="Times New Roman" w:ascii="Times New Roman"/>
          <w:szCs w:val="24"/>
          <w:lang w:val="hr-HR"/>
        </w:rPr>
        <w:t xml:space="preserve">),  predstavljaju iznos od </w:t>
      </w:r>
      <w:r w:rsidR="00907AE5">
        <w:rPr>
          <w:rFonts w:hAnsi="Times New Roman" w:ascii="Times New Roman"/>
          <w:szCs w:val="24"/>
          <w:lang w:val="hr-HR"/>
        </w:rPr>
        <w:t xml:space="preserve">514,00 kn, troškovi povodom zatvaranja stečaja </w:t>
      </w:r>
      <w:r w:rsidR="00BD05A5" w:rsidRPr="008F77B7">
        <w:rPr>
          <w:rFonts w:hAnsi="Times New Roman" w:ascii="Times New Roman"/>
          <w:szCs w:val="24"/>
          <w:lang w:val="hr-HR"/>
        </w:rPr>
        <w:t xml:space="preserve"> </w:t>
      </w:r>
      <w:r w:rsidR="00907AE5">
        <w:rPr>
          <w:rFonts w:hAnsi="Times New Roman" w:ascii="Times New Roman"/>
          <w:szCs w:val="24"/>
          <w:lang w:val="hr-HR"/>
        </w:rPr>
        <w:t>objava završne diobe u Narodnim novinama, (</w:t>
      </w:r>
      <w:r w:rsidR="00BD05A5" w:rsidRPr="008F77B7">
        <w:rPr>
          <w:rFonts w:hAnsi="Times New Roman" w:ascii="Times New Roman"/>
          <w:szCs w:val="24"/>
          <w:lang w:val="hr-HR"/>
        </w:rPr>
        <w:t>zatvaranje ra</w:t>
      </w:r>
      <w:r w:rsidR="00907AE5">
        <w:rPr>
          <w:rFonts w:hAnsi="Times New Roman" w:ascii="Times New Roman"/>
          <w:szCs w:val="24"/>
          <w:lang w:val="hr-HR"/>
        </w:rPr>
        <w:t>čuna, statistika, platni promet)</w:t>
      </w:r>
      <w:r w:rsidR="00BD05A5" w:rsidRPr="008F77B7">
        <w:rPr>
          <w:rFonts w:hAnsi="Times New Roman" w:ascii="Times New Roman"/>
          <w:szCs w:val="24"/>
          <w:lang w:val="hr-HR"/>
        </w:rPr>
        <w:t xml:space="preserve">, sveukupno iznose </w:t>
      </w:r>
      <w:r w:rsidR="00907AE5">
        <w:rPr>
          <w:rFonts w:hAnsi="Times New Roman" w:ascii="Times New Roman"/>
          <w:szCs w:val="24"/>
          <w:lang w:val="hr-HR"/>
        </w:rPr>
        <w:t>2.500,00 kn, te troškovi</w:t>
      </w:r>
      <w:r w:rsidR="00907AE5" w:rsidRPr="008F77B7">
        <w:rPr>
          <w:rFonts w:hAnsi="Times New Roman" w:ascii="Times New Roman"/>
          <w:szCs w:val="24"/>
          <w:lang w:val="hr-HR"/>
        </w:rPr>
        <w:t xml:space="preserve"> arhiviranja</w:t>
      </w:r>
      <w:r w:rsidR="00FF53BB" w:rsidRPr="008F77B7">
        <w:rPr>
          <w:rFonts w:hAnsi="Times New Roman" w:ascii="Times New Roman"/>
          <w:szCs w:val="24"/>
          <w:lang w:val="hr-HR"/>
        </w:rPr>
        <w:t xml:space="preserve"> </w:t>
      </w:r>
      <w:r w:rsidR="00907AE5">
        <w:rPr>
          <w:rFonts w:hAnsi="Times New Roman" w:ascii="Times New Roman"/>
          <w:szCs w:val="24"/>
          <w:lang w:val="hr-HR"/>
        </w:rPr>
        <w:t>dokumentacije u iznosu od 3.000,00 kn.</w:t>
      </w:r>
      <w:r w:rsidR="00FF53BB" w:rsidRPr="008F77B7">
        <w:rPr>
          <w:rFonts w:hAnsi="Times New Roman" w:ascii="Times New Roman"/>
          <w:szCs w:val="24"/>
          <w:lang w:val="hr-HR"/>
        </w:rPr>
        <w:t xml:space="preserve"> </w:t>
      </w:r>
    </w:p>
    <w:p w:rsidRDefault="007A41F6" w:rsidP="00E97E5A" w:rsidR="00E97E5A" w:rsidRPr="008F77B7">
      <w:pPr>
        <w:ind w:firstLine="720"/>
        <w:jc w:val="both"/>
        <w:rPr>
          <w:rFonts w:hAnsi="Times New Roman" w:ascii="Times New Roman"/>
          <w:szCs w:val="24"/>
          <w:lang w:val="hr-HR"/>
        </w:rPr>
      </w:pPr>
      <w:r>
        <w:rPr>
          <w:rFonts w:hAnsi="Times New Roman" w:ascii="Times New Roman"/>
          <w:szCs w:val="24"/>
          <w:lang w:val="hr-HR"/>
        </w:rPr>
        <w:t>Nakon</w:t>
      </w:r>
      <w:r w:rsidR="00172000" w:rsidRPr="008F77B7">
        <w:rPr>
          <w:rFonts w:hAnsi="Times New Roman" w:ascii="Times New Roman"/>
          <w:szCs w:val="24"/>
          <w:lang w:val="hr-HR"/>
        </w:rPr>
        <w:t xml:space="preserve"> prethodno navedenih troškova stečajnog postupka</w:t>
      </w:r>
      <w:r>
        <w:rPr>
          <w:rFonts w:hAnsi="Times New Roman" w:ascii="Times New Roman"/>
          <w:szCs w:val="24"/>
          <w:lang w:val="hr-HR"/>
        </w:rPr>
        <w:t>,</w:t>
      </w:r>
      <w:r w:rsidR="007E3E53" w:rsidRPr="008F77B7">
        <w:rPr>
          <w:rFonts w:hAnsi="Times New Roman" w:ascii="Times New Roman"/>
          <w:szCs w:val="24"/>
          <w:lang w:val="hr-HR"/>
        </w:rPr>
        <w:t xml:space="preserve"> </w:t>
      </w:r>
      <w:r>
        <w:rPr>
          <w:rFonts w:hAnsi="Times New Roman" w:ascii="Times New Roman"/>
          <w:szCs w:val="24"/>
          <w:lang w:val="hr-HR"/>
        </w:rPr>
        <w:t>preostalim iznosom od 259.598,76 kn, na temelju završne diobe</w:t>
      </w:r>
      <w:r w:rsidR="00E97E5A">
        <w:rPr>
          <w:rFonts w:hAnsi="Times New Roman" w:ascii="Times New Roman"/>
          <w:szCs w:val="24"/>
          <w:lang w:val="hr-HR"/>
        </w:rPr>
        <w:t xml:space="preserve">, djelomično </w:t>
      </w:r>
      <w:r w:rsidR="00E73ECA">
        <w:rPr>
          <w:rFonts w:hAnsi="Times New Roman" w:ascii="Times New Roman"/>
          <w:szCs w:val="24"/>
          <w:lang w:val="hr-HR"/>
        </w:rPr>
        <w:t xml:space="preserve">se </w:t>
      </w:r>
      <w:r w:rsidR="00E97E5A">
        <w:rPr>
          <w:rFonts w:hAnsi="Times New Roman" w:ascii="Times New Roman"/>
          <w:szCs w:val="24"/>
          <w:lang w:val="hr-HR"/>
        </w:rPr>
        <w:t xml:space="preserve">namiruju vjerovnici 1. višeg isplatnog reda, a što predstavlja namirenje od 79,45701 % u odnosu na ukupno priznate tražbine vjerovnika prvog višeg isplatnog reda. </w:t>
      </w:r>
    </w:p>
    <w:p w:rsidRDefault="00FF53BB" w:rsidP="00D97017" w:rsidR="00FF53BB" w:rsidRPr="008F77B7">
      <w:pPr>
        <w:ind w:firstLine="720"/>
        <w:jc w:val="both"/>
        <w:rPr>
          <w:rFonts w:hAnsi="Times New Roman" w:ascii="Times New Roman"/>
          <w:szCs w:val="24"/>
          <w:lang w:val="hr-HR"/>
        </w:rPr>
      </w:pPr>
    </w:p>
    <w:p w:rsidRDefault="004A0F51" w:rsidP="004A0F51" w:rsidR="004A0F51" w:rsidRPr="008F77B7">
      <w:pPr>
        <w:ind w:firstLine="720"/>
        <w:jc w:val="both"/>
        <w:rPr>
          <w:rFonts w:hAnsi="Times New Roman" w:ascii="Times New Roman"/>
          <w:szCs w:val="24"/>
          <w:lang w:val="hr-HR"/>
        </w:rPr>
      </w:pPr>
      <w:r w:rsidRPr="008F77B7">
        <w:rPr>
          <w:rFonts w:hAnsi="Times New Roman" w:ascii="Times New Roman"/>
          <w:szCs w:val="24"/>
          <w:lang w:val="hr-HR"/>
        </w:rPr>
        <w:t xml:space="preserve">Nakon što je </w:t>
      </w:r>
      <w:r w:rsidR="006A350A" w:rsidRPr="008F77B7">
        <w:rPr>
          <w:rFonts w:hAnsi="Times New Roman" w:ascii="Times New Roman"/>
          <w:szCs w:val="24"/>
          <w:lang w:val="hr-HR"/>
        </w:rPr>
        <w:t>sud Rješenjem dao suglasnost za završnu diobu, te daljnjim rješenjem odredio završno ročište vjerovnika</w:t>
      </w:r>
      <w:r w:rsidRPr="008F77B7">
        <w:rPr>
          <w:rFonts w:hAnsi="Times New Roman" w:ascii="Times New Roman"/>
          <w:szCs w:val="24"/>
          <w:lang w:val="hr-HR"/>
        </w:rPr>
        <w:t xml:space="preserve">, na održanom završnom ročištu raspravljalo se o završnom računu stečajnog upravitelja, a koji završni račun, prije ročišta je stečajni sudac ispitao sukladno članku 31. stavak 2. SZ-a. Završni diobeni popis stečajni upravitelj objavio je u Narodnim novinama br. </w:t>
      </w:r>
      <w:r w:rsidR="00E838CC">
        <w:rPr>
          <w:rFonts w:hAnsi="Times New Roman" w:ascii="Times New Roman"/>
          <w:szCs w:val="24"/>
          <w:lang w:val="hr-HR"/>
        </w:rPr>
        <w:t>25/16 od 23. ožujka 2016.</w:t>
      </w:r>
    </w:p>
    <w:p w:rsidRDefault="004A0F51" w:rsidP="00D97017" w:rsidR="004A0F51" w:rsidRPr="008F77B7">
      <w:pPr>
        <w:ind w:firstLine="720"/>
        <w:jc w:val="both"/>
        <w:rPr>
          <w:rFonts w:hAnsi="Times New Roman" w:ascii="Times New Roman"/>
          <w:szCs w:val="24"/>
          <w:lang w:val="hr-HR"/>
        </w:rPr>
      </w:pPr>
    </w:p>
    <w:p w:rsidRDefault="008C0023" w:rsidP="00D97017" w:rsidR="00043F01">
      <w:pPr>
        <w:ind w:firstLine="720"/>
        <w:jc w:val="both"/>
        <w:rPr>
          <w:rFonts w:hAnsi="Times New Roman" w:ascii="Times New Roman"/>
          <w:szCs w:val="24"/>
          <w:lang w:val="hr-HR"/>
        </w:rPr>
      </w:pPr>
      <w:r w:rsidRPr="008F77B7">
        <w:rPr>
          <w:rFonts w:hAnsi="Times New Roman" w:ascii="Times New Roman"/>
          <w:szCs w:val="24"/>
          <w:lang w:val="hr-HR"/>
        </w:rPr>
        <w:t xml:space="preserve">Na završni račun </w:t>
      </w:r>
      <w:r w:rsidR="004A0F51" w:rsidRPr="008F77B7">
        <w:rPr>
          <w:rFonts w:hAnsi="Times New Roman" w:ascii="Times New Roman"/>
          <w:szCs w:val="24"/>
          <w:lang w:val="hr-HR"/>
        </w:rPr>
        <w:t>stečajnog upravitelja</w:t>
      </w:r>
      <w:r w:rsidR="00E838CC">
        <w:rPr>
          <w:rFonts w:hAnsi="Times New Roman" w:ascii="Times New Roman"/>
          <w:szCs w:val="24"/>
          <w:lang w:val="hr-HR"/>
        </w:rPr>
        <w:t xml:space="preserve"> nazočni vjerovnik na isti nije imao</w:t>
      </w:r>
      <w:r w:rsidRPr="008F77B7">
        <w:rPr>
          <w:rFonts w:hAnsi="Times New Roman" w:ascii="Times New Roman"/>
          <w:szCs w:val="24"/>
          <w:lang w:val="hr-HR"/>
        </w:rPr>
        <w:t xml:space="preserve"> primjedbi, odnosno isti </w:t>
      </w:r>
      <w:r w:rsidR="00E838CC">
        <w:rPr>
          <w:rFonts w:hAnsi="Times New Roman" w:ascii="Times New Roman"/>
          <w:szCs w:val="24"/>
          <w:lang w:val="hr-HR"/>
        </w:rPr>
        <w:t>je odobrio</w:t>
      </w:r>
      <w:r w:rsidRPr="008F77B7">
        <w:rPr>
          <w:rFonts w:hAnsi="Times New Roman" w:ascii="Times New Roman"/>
          <w:szCs w:val="24"/>
          <w:lang w:val="hr-HR"/>
        </w:rPr>
        <w:t xml:space="preserve">. </w:t>
      </w:r>
    </w:p>
    <w:p w:rsidRDefault="00E838CC" w:rsidP="00D97017" w:rsidR="00E838CC" w:rsidRPr="008F77B7">
      <w:pPr>
        <w:ind w:firstLine="720"/>
        <w:jc w:val="both"/>
        <w:rPr>
          <w:rFonts w:hAnsi="Times New Roman" w:ascii="Times New Roman"/>
          <w:szCs w:val="24"/>
          <w:lang w:val="hr-HR"/>
        </w:rPr>
      </w:pPr>
    </w:p>
    <w:p w:rsidRDefault="00B97A34" w:rsidP="00D97017" w:rsidR="004A0F51">
      <w:pPr>
        <w:ind w:firstLine="720"/>
        <w:jc w:val="both"/>
        <w:rPr>
          <w:rFonts w:hAnsi="Times New Roman" w:ascii="Times New Roman"/>
          <w:szCs w:val="24"/>
          <w:lang w:val="hr-HR"/>
        </w:rPr>
      </w:pPr>
      <w:r w:rsidRPr="008F77B7">
        <w:rPr>
          <w:rFonts w:hAnsi="Times New Roman" w:ascii="Times New Roman"/>
          <w:szCs w:val="24"/>
          <w:lang w:val="hr-HR"/>
        </w:rPr>
        <w:t xml:space="preserve">Sud je </w:t>
      </w:r>
      <w:r w:rsidR="005F3DE7" w:rsidRPr="008F77B7">
        <w:rPr>
          <w:rFonts w:hAnsi="Times New Roman" w:ascii="Times New Roman"/>
          <w:szCs w:val="24"/>
          <w:lang w:val="hr-HR"/>
        </w:rPr>
        <w:t xml:space="preserve">na završnom ročištu uputio </w:t>
      </w:r>
      <w:r w:rsidR="004A0F51" w:rsidRPr="008F77B7">
        <w:rPr>
          <w:rFonts w:hAnsi="Times New Roman" w:ascii="Times New Roman"/>
          <w:szCs w:val="24"/>
          <w:lang w:val="hr-HR"/>
        </w:rPr>
        <w:t>stečajnog upravitelja</w:t>
      </w:r>
      <w:r w:rsidR="005F3DE7" w:rsidRPr="008F77B7">
        <w:rPr>
          <w:rFonts w:hAnsi="Times New Roman" w:ascii="Times New Roman"/>
          <w:szCs w:val="24"/>
          <w:lang w:val="hr-HR"/>
        </w:rPr>
        <w:t xml:space="preserve"> da izvrši </w:t>
      </w:r>
      <w:r w:rsidR="004A0F51" w:rsidRPr="008F77B7">
        <w:rPr>
          <w:rFonts w:hAnsi="Times New Roman" w:ascii="Times New Roman"/>
          <w:szCs w:val="24"/>
          <w:lang w:val="hr-HR"/>
        </w:rPr>
        <w:t xml:space="preserve">isplatu na temelju završnog diobenog popisa u odnosu na vjerovnike prvog višeg isplatnog reda, te da nakon toga izvijesti sud, a po čemu je stečajni upravitelj i postupio te u spis dostavio zaključno završno izvješće (list </w:t>
      </w:r>
      <w:r w:rsidR="00E838CC">
        <w:rPr>
          <w:rFonts w:hAnsi="Times New Roman" w:ascii="Times New Roman"/>
          <w:szCs w:val="24"/>
          <w:lang w:val="hr-HR"/>
        </w:rPr>
        <w:t>286-310</w:t>
      </w:r>
      <w:r w:rsidR="004A0F51" w:rsidRPr="008F77B7">
        <w:rPr>
          <w:rFonts w:hAnsi="Times New Roman" w:ascii="Times New Roman"/>
          <w:szCs w:val="24"/>
          <w:lang w:val="hr-HR"/>
        </w:rPr>
        <w:t xml:space="preserve"> spisa).</w:t>
      </w:r>
    </w:p>
    <w:p w:rsidRDefault="00E838CC" w:rsidP="00D97017" w:rsidR="00E838CC" w:rsidRPr="008F77B7">
      <w:pPr>
        <w:ind w:firstLine="720"/>
        <w:jc w:val="both"/>
        <w:rPr>
          <w:rFonts w:hAnsi="Times New Roman" w:ascii="Times New Roman"/>
          <w:szCs w:val="24"/>
          <w:lang w:val="hr-HR"/>
        </w:rPr>
      </w:pPr>
    </w:p>
    <w:p w:rsidRDefault="00D97017" w:rsidP="00D97017" w:rsidR="00D97017" w:rsidRPr="008F77B7">
      <w:pPr>
        <w:jc w:val="both"/>
        <w:rPr>
          <w:rFonts w:hAnsi="Times New Roman" w:ascii="Times New Roman"/>
          <w:szCs w:val="24"/>
          <w:lang w:val="hr-HR"/>
        </w:rPr>
      </w:pPr>
      <w:r w:rsidRPr="008F77B7">
        <w:rPr>
          <w:rFonts w:hAnsi="Times New Roman" w:ascii="Times New Roman"/>
          <w:szCs w:val="24"/>
          <w:lang w:val="hr-HR"/>
        </w:rPr>
        <w:tab/>
        <w:t xml:space="preserve">Slijedom svega iznesenog, a na temelju odredbe članka 196. SZ-a, doneseno je rješenje o zaključenju stečajnog postupka. </w:t>
      </w:r>
    </w:p>
    <w:p w:rsidRDefault="00D97017" w:rsidP="00D97017" w:rsidR="00D97017">
      <w:pPr>
        <w:jc w:val="both"/>
        <w:rPr>
          <w:rFonts w:hAnsi="Times New Roman" w:ascii="Times New Roman"/>
          <w:szCs w:val="24"/>
          <w:lang w:val="hr-HR"/>
        </w:rPr>
      </w:pPr>
      <w:r w:rsidRPr="008F77B7">
        <w:rPr>
          <w:rFonts w:hAnsi="Times New Roman" w:ascii="Times New Roman"/>
          <w:szCs w:val="24"/>
          <w:lang w:val="hr-HR"/>
        </w:rPr>
        <w:tab/>
      </w:r>
    </w:p>
    <w:p w:rsidRDefault="00A06312" w:rsidP="00D97017" w:rsidR="00A06312">
      <w:pPr>
        <w:jc w:val="both"/>
        <w:rPr>
          <w:rFonts w:hAnsi="Times New Roman" w:ascii="Times New Roman"/>
          <w:szCs w:val="24"/>
          <w:lang w:val="hr-HR"/>
        </w:rPr>
      </w:pPr>
    </w:p>
    <w:p w:rsidRDefault="00A06312" w:rsidP="00D97017" w:rsidR="00A06312">
      <w:pPr>
        <w:jc w:val="both"/>
        <w:rPr>
          <w:rFonts w:hAnsi="Times New Roman" w:ascii="Times New Roman"/>
          <w:szCs w:val="24"/>
          <w:lang w:val="hr-HR"/>
        </w:rPr>
      </w:pPr>
    </w:p>
    <w:p w:rsidRDefault="00A06312" w:rsidP="00D97017" w:rsidR="00A06312">
      <w:pPr>
        <w:jc w:val="both"/>
        <w:rPr>
          <w:rFonts w:hAnsi="Times New Roman" w:ascii="Times New Roman"/>
          <w:szCs w:val="24"/>
          <w:lang w:val="hr-HR"/>
        </w:rPr>
      </w:pPr>
    </w:p>
    <w:p w:rsidRDefault="00A06312" w:rsidP="00D97017" w:rsidR="00A06312" w:rsidRPr="008F77B7">
      <w:pPr>
        <w:jc w:val="both"/>
        <w:rPr>
          <w:rFonts w:hAnsi="Times New Roman" w:ascii="Times New Roman"/>
          <w:szCs w:val="24"/>
          <w:lang w:val="hr-HR"/>
        </w:rPr>
      </w:pPr>
    </w:p>
    <w:p w:rsidRDefault="00D97017" w:rsidP="00D97017" w:rsidR="00D97017" w:rsidRPr="008F77B7">
      <w:pPr>
        <w:jc w:val="center"/>
        <w:rPr>
          <w:rFonts w:hAnsi="Times New Roman" w:ascii="Times New Roman"/>
          <w:szCs w:val="24"/>
          <w:lang w:val="hr-HR"/>
        </w:rPr>
      </w:pPr>
      <w:r w:rsidRPr="008F77B7">
        <w:rPr>
          <w:rFonts w:hAnsi="Times New Roman" w:ascii="Times New Roman"/>
          <w:szCs w:val="24"/>
          <w:lang w:val="hr-HR"/>
        </w:rPr>
        <w:t xml:space="preserve">U Zagrebu </w:t>
      </w:r>
      <w:r w:rsidR="00E838CC">
        <w:rPr>
          <w:rFonts w:hAnsi="Times New Roman" w:ascii="Times New Roman"/>
          <w:szCs w:val="24"/>
          <w:lang w:val="hr-HR"/>
        </w:rPr>
        <w:t>2</w:t>
      </w:r>
      <w:r w:rsidR="00D544E3" w:rsidRPr="008F77B7">
        <w:rPr>
          <w:rFonts w:hAnsi="Times New Roman" w:ascii="Times New Roman"/>
          <w:szCs w:val="24"/>
          <w:lang w:val="hr-HR"/>
        </w:rPr>
        <w:t xml:space="preserve">. </w:t>
      </w:r>
      <w:r w:rsidR="00E838CC">
        <w:rPr>
          <w:rFonts w:hAnsi="Times New Roman" w:ascii="Times New Roman"/>
          <w:szCs w:val="24"/>
          <w:lang w:val="hr-HR"/>
        </w:rPr>
        <w:t>svibnja</w:t>
      </w:r>
      <w:r w:rsidR="00D544E3" w:rsidRPr="008F77B7">
        <w:rPr>
          <w:rFonts w:hAnsi="Times New Roman" w:ascii="Times New Roman"/>
          <w:szCs w:val="24"/>
          <w:lang w:val="hr-HR"/>
        </w:rPr>
        <w:t xml:space="preserve"> </w:t>
      </w:r>
      <w:r w:rsidRPr="008F77B7">
        <w:rPr>
          <w:rFonts w:hAnsi="Times New Roman" w:ascii="Times New Roman"/>
          <w:szCs w:val="24"/>
          <w:lang w:val="hr-HR"/>
        </w:rPr>
        <w:t>201</w:t>
      </w:r>
      <w:r w:rsidR="004A0F51" w:rsidRPr="008F77B7">
        <w:rPr>
          <w:rFonts w:hAnsi="Times New Roman" w:ascii="Times New Roman"/>
          <w:szCs w:val="24"/>
          <w:lang w:val="hr-HR"/>
        </w:rPr>
        <w:t>6</w:t>
      </w:r>
      <w:r w:rsidRPr="008F77B7">
        <w:rPr>
          <w:rFonts w:hAnsi="Times New Roman" w:ascii="Times New Roman"/>
          <w:szCs w:val="24"/>
          <w:lang w:val="hr-HR"/>
        </w:rPr>
        <w:t>.</w:t>
      </w:r>
    </w:p>
    <w:p w:rsidRDefault="00D97017" w:rsidP="00D97017" w:rsidR="00D97017" w:rsidRPr="008F77B7">
      <w:pPr>
        <w:jc w:val="center"/>
        <w:rPr>
          <w:rFonts w:hAnsi="Times New Roman" w:ascii="Times New Roman"/>
          <w:szCs w:val="24"/>
          <w:lang w:val="hr-HR"/>
        </w:rPr>
      </w:pPr>
    </w:p>
    <w:p w:rsidRDefault="00D97017" w:rsidP="00D97017" w:rsidR="00A06312">
      <w:pPr>
        <w:rPr>
          <w:rFonts w:hAnsi="Times New Roman" w:ascii="Times New Roman"/>
          <w:szCs w:val="24"/>
          <w:lang w:val="hr-HR"/>
        </w:rPr>
      </w:pP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t xml:space="preserve">     </w:t>
      </w:r>
    </w:p>
    <w:p w:rsidRDefault="00A06312" w:rsidP="00D97017" w:rsidR="00A06312">
      <w:pPr>
        <w:rPr>
          <w:rFonts w:hAnsi="Times New Roman" w:ascii="Times New Roman"/>
          <w:szCs w:val="24"/>
          <w:lang w:val="hr-HR"/>
        </w:rPr>
      </w:pPr>
    </w:p>
    <w:p w:rsidRDefault="00D97017" w:rsidP="00D97017" w:rsidR="00D97017" w:rsidRPr="008F77B7">
      <w:pPr>
        <w:rPr>
          <w:rFonts w:hAnsi="Times New Roman" w:ascii="Times New Roman"/>
          <w:szCs w:val="24"/>
          <w:lang w:val="hr-HR"/>
        </w:rPr>
      </w:pPr>
      <w:r w:rsidRPr="008F77B7">
        <w:rPr>
          <w:rFonts w:hAnsi="Times New Roman" w:ascii="Times New Roman"/>
          <w:szCs w:val="24"/>
          <w:lang w:val="hr-HR"/>
        </w:rPr>
        <w:t xml:space="preserve"> </w:t>
      </w:r>
      <w:r w:rsidR="00A06312">
        <w:rPr>
          <w:rFonts w:hAnsi="Times New Roman" w:ascii="Times New Roman"/>
          <w:szCs w:val="24"/>
          <w:lang w:val="hr-HR"/>
        </w:rPr>
        <w:t xml:space="preserve">                                                                                                    </w:t>
      </w:r>
      <w:r w:rsidR="00AB34F9">
        <w:rPr>
          <w:rFonts w:hAnsi="Times New Roman" w:ascii="Times New Roman"/>
          <w:szCs w:val="24"/>
          <w:lang w:val="hr-HR"/>
        </w:rPr>
        <w:t xml:space="preserve">   </w:t>
      </w:r>
      <w:bookmarkStart w:name="_GoBack" w:id="0"/>
      <w:bookmarkEnd w:id="0"/>
      <w:r w:rsidR="00A06312">
        <w:rPr>
          <w:rFonts w:hAnsi="Times New Roman" w:ascii="Times New Roman"/>
          <w:szCs w:val="24"/>
          <w:lang w:val="hr-HR"/>
        </w:rPr>
        <w:t xml:space="preserve"> </w:t>
      </w:r>
      <w:r w:rsidRPr="008F77B7">
        <w:rPr>
          <w:rFonts w:hAnsi="Times New Roman" w:ascii="Times New Roman"/>
          <w:szCs w:val="24"/>
          <w:lang w:val="hr-HR"/>
        </w:rPr>
        <w:t>S U D A C:</w:t>
      </w:r>
    </w:p>
    <w:p w:rsidRDefault="00D97017" w:rsidP="00D97017" w:rsidR="00D97017" w:rsidRPr="008F77B7">
      <w:pPr>
        <w:rPr>
          <w:rFonts w:hAnsi="Times New Roman" w:ascii="Times New Roman"/>
          <w:szCs w:val="24"/>
          <w:lang w:val="hr-HR"/>
        </w:rPr>
      </w:pPr>
    </w:p>
    <w:p w:rsidRDefault="00D544E3" w:rsidP="00FC4CB9" w:rsidR="002D7FA4" w:rsidRPr="008F77B7">
      <w:pPr>
        <w:rPr>
          <w:rFonts w:hAnsi="Times New Roman" w:ascii="Times New Roman"/>
          <w:szCs w:val="24"/>
        </w:rPr>
      </w:pP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r>
      <w:r w:rsidRPr="008F77B7">
        <w:rPr>
          <w:rFonts w:hAnsi="Times New Roman" w:ascii="Times New Roman"/>
          <w:szCs w:val="24"/>
          <w:lang w:val="hr-HR"/>
        </w:rPr>
        <w:tab/>
        <w:t xml:space="preserve"> LUCIJA BUTIGAN</w:t>
      </w:r>
      <w:r w:rsidR="00AB34F9">
        <w:rPr>
          <w:rFonts w:hAnsi="Times New Roman" w:ascii="Times New Roman"/>
          <w:szCs w:val="24"/>
          <w:lang w:val="hr-HR"/>
        </w:rPr>
        <w:t>, v.r.</w:t>
      </w:r>
    </w:p>
    <w:p w:rsidRDefault="002D7FA4" w:rsidP="00D97017" w:rsidR="002D7FA4" w:rsidRPr="008F77B7">
      <w:pPr>
        <w:rPr>
          <w:rFonts w:hAnsi="Times New Roman" w:ascii="Times New Roman"/>
          <w:szCs w:val="24"/>
          <w:u w:val="single"/>
          <w:lang w:val="hr-HR"/>
        </w:rPr>
      </w:pPr>
    </w:p>
    <w:p w:rsidRDefault="00E838CC" w:rsidP="00D97017" w:rsidR="00E838CC">
      <w:pPr>
        <w:rPr>
          <w:rFonts w:hAnsi="Times New Roman" w:ascii="Times New Roman"/>
          <w:szCs w:val="24"/>
          <w:lang w:val="hr-HR"/>
        </w:rPr>
      </w:pPr>
    </w:p>
    <w:p w:rsidRDefault="00D97017" w:rsidP="00D97017" w:rsidR="00D97017" w:rsidRPr="008F77B7">
      <w:pPr>
        <w:rPr>
          <w:rFonts w:hAnsi="Times New Roman" w:ascii="Times New Roman"/>
          <w:szCs w:val="24"/>
          <w:lang w:val="hr-HR"/>
        </w:rPr>
      </w:pPr>
      <w:r w:rsidRPr="008F77B7">
        <w:rPr>
          <w:rFonts w:hAnsi="Times New Roman" w:ascii="Times New Roman"/>
          <w:szCs w:val="24"/>
          <w:lang w:val="hr-HR"/>
        </w:rPr>
        <w:t>UPUTA O PRAVNOM LIJEKU:</w:t>
      </w:r>
    </w:p>
    <w:p w:rsidRDefault="00D97017" w:rsidP="00D97017" w:rsidR="00D97017" w:rsidRPr="008F77B7">
      <w:pPr>
        <w:jc w:val="both"/>
        <w:rPr>
          <w:rFonts w:hAnsi="Times New Roman" w:ascii="Times New Roman"/>
          <w:szCs w:val="24"/>
          <w:lang w:val="hr-HR"/>
        </w:rPr>
      </w:pPr>
      <w:r w:rsidRPr="008F77B7">
        <w:rPr>
          <w:rFonts w:hAnsi="Times New Roman" w:ascii="Times New Roman"/>
          <w:szCs w:val="24"/>
          <w:lang w:val="hr-HR"/>
        </w:rPr>
        <w:t>Protiv ovog rješenja može se podnijeti žalba u roku 8 (osam) dana računajući od dana primitka otpravka rješenja. Žalba se podnosi Visokom trgovačkom sudu RH putem ovog suda u dva primjerka.</w:t>
      </w:r>
    </w:p>
    <w:p w:rsidRDefault="00AB34F9" w:rsidP="00AB34F9" w:rsidR="00AB34F9" w:rsidRPr="006866B6">
      <w:pPr>
        <w:ind w:left="4332"/>
        <w:rPr>
          <w:rFonts w:hAnsi="Times New Roman" w:ascii="Times New Roman"/>
        </w:rPr>
      </w:pPr>
      <w:r w:rsidRPr="006866B6">
        <w:rPr>
          <w:rFonts w:hAnsi="Times New Roman" w:ascii="Times New Roman"/>
        </w:rPr>
        <w:t>Za točnost otpravka-ovlašteni službenik:</w:t>
      </w:r>
    </w:p>
    <w:p w:rsidRDefault="00AB34F9" w:rsidR="00AB34F9"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t xml:space="preserve">     </w:t>
      </w:r>
      <w:r w:rsidRPr="006866B6">
        <w:rPr>
          <w:rFonts w:hAnsi="Times New Roman" w:ascii="Times New Roman"/>
        </w:rPr>
        <w:t xml:space="preserve"> (Valentina Kranjčić)</w:t>
      </w:r>
    </w:p>
    <w:p w:rsidRDefault="00D97017" w:rsidP="00D97017" w:rsidR="00D97017" w:rsidRPr="008F77B7">
      <w:pPr>
        <w:ind w:left="4320"/>
        <w:rPr>
          <w:rFonts w:hAnsi="Times New Roman" w:ascii="Times New Roman"/>
          <w:szCs w:val="24"/>
          <w:lang w:val="hr-HR"/>
        </w:rPr>
      </w:pPr>
      <w:r w:rsidRPr="008F77B7">
        <w:rPr>
          <w:rFonts w:hAnsi="Times New Roman" w:ascii="Times New Roman"/>
          <w:szCs w:val="24"/>
          <w:lang w:val="hr-HR"/>
        </w:rPr>
        <w:t xml:space="preserve">    </w:t>
      </w:r>
    </w:p>
    <w:p w:rsidRDefault="00D97017" w:rsidP="00D97017" w:rsidR="00D97017" w:rsidRPr="008F77B7">
      <w:pPr>
        <w:jc w:val="both"/>
        <w:rPr>
          <w:rFonts w:hAnsi="Times New Roman" w:ascii="Times New Roman"/>
          <w:szCs w:val="24"/>
          <w:lang w:val="hr-HR"/>
        </w:rPr>
      </w:pPr>
    </w:p>
    <w:p w:rsidRDefault="004A0F51" w:rsidP="00D97017" w:rsidR="004A0F51" w:rsidRPr="008F77B7">
      <w:pPr>
        <w:jc w:val="both"/>
        <w:rPr>
          <w:rFonts w:hAnsi="Times New Roman" w:ascii="Times New Roman"/>
          <w:szCs w:val="24"/>
          <w:lang w:val="hr-HR"/>
        </w:rPr>
      </w:pPr>
    </w:p>
    <w:p w:rsidRDefault="00D97017" w:rsidP="00D97017" w:rsidR="00D97017" w:rsidRPr="00AB34F9">
      <w:pPr>
        <w:jc w:val="both"/>
        <w:rPr>
          <w:rFonts w:hAnsi="Times New Roman" w:ascii="Times New Roman"/>
          <w:color w:val="FFFFFF"/>
          <w:szCs w:val="24"/>
          <w:lang w:val="hr-HR"/>
        </w:rPr>
      </w:pPr>
      <w:r w:rsidRPr="00AB34F9">
        <w:rPr>
          <w:rFonts w:hAnsi="Times New Roman" w:ascii="Times New Roman"/>
          <w:color w:val="FFFFFF"/>
          <w:szCs w:val="24"/>
          <w:lang w:val="hr-HR"/>
        </w:rPr>
        <w:t>DNA:</w:t>
      </w:r>
    </w:p>
    <w:p w:rsidRDefault="00D97017" w:rsidP="00D97017" w:rsidR="00D97017" w:rsidRPr="00AB34F9">
      <w:pPr>
        <w:numPr>
          <w:ilvl w:val="0"/>
          <w:numId w:val="5"/>
        </w:numPr>
        <w:tabs>
          <w:tab w:pos="720" w:val="clear"/>
          <w:tab w:pos="360" w:val="num"/>
        </w:tabs>
        <w:overflowPunct/>
        <w:autoSpaceDE/>
        <w:autoSpaceDN/>
        <w:adjustRightInd/>
        <w:ind w:left="360"/>
        <w:jc w:val="both"/>
        <w:textAlignment w:val="auto"/>
        <w:rPr>
          <w:rFonts w:hAnsi="Times New Roman" w:ascii="Times New Roman"/>
          <w:color w:val="FFFFFF"/>
          <w:szCs w:val="24"/>
          <w:lang w:val="hr-HR"/>
        </w:rPr>
      </w:pPr>
      <w:r w:rsidRPr="00AB34F9">
        <w:rPr>
          <w:rFonts w:hAnsi="Times New Roman" w:ascii="Times New Roman"/>
          <w:color w:val="FFFFFF"/>
          <w:szCs w:val="24"/>
          <w:lang w:val="hr-HR"/>
        </w:rPr>
        <w:t>stečajn</w:t>
      </w:r>
      <w:r w:rsidR="004A0F51" w:rsidRPr="00AB34F9">
        <w:rPr>
          <w:rFonts w:hAnsi="Times New Roman" w:ascii="Times New Roman"/>
          <w:color w:val="FFFFFF"/>
          <w:szCs w:val="24"/>
          <w:lang w:val="hr-HR"/>
        </w:rPr>
        <w:t>i</w:t>
      </w:r>
      <w:r w:rsidRPr="00AB34F9">
        <w:rPr>
          <w:rFonts w:hAnsi="Times New Roman" w:ascii="Times New Roman"/>
          <w:color w:val="FFFFFF"/>
          <w:szCs w:val="24"/>
          <w:lang w:val="hr-HR"/>
        </w:rPr>
        <w:t xml:space="preserve"> upravitelj</w:t>
      </w:r>
      <w:r w:rsidR="004A0F51" w:rsidRPr="00AB34F9">
        <w:rPr>
          <w:rFonts w:hAnsi="Times New Roman" w:ascii="Times New Roman"/>
          <w:color w:val="FFFFFF"/>
          <w:szCs w:val="24"/>
          <w:lang w:val="hr-HR"/>
        </w:rPr>
        <w:t xml:space="preserve"> Mato Čičak</w:t>
      </w:r>
    </w:p>
    <w:p w:rsidRDefault="00603E87" w:rsidP="00D97017" w:rsidR="00603E87" w:rsidRPr="00AB34F9">
      <w:pPr>
        <w:numPr>
          <w:ilvl w:val="0"/>
          <w:numId w:val="5"/>
        </w:numPr>
        <w:tabs>
          <w:tab w:pos="720" w:val="clear"/>
          <w:tab w:pos="360" w:val="num"/>
        </w:tabs>
        <w:overflowPunct/>
        <w:autoSpaceDE/>
        <w:autoSpaceDN/>
        <w:adjustRightInd/>
        <w:ind w:left="360"/>
        <w:jc w:val="both"/>
        <w:textAlignment w:val="auto"/>
        <w:rPr>
          <w:rFonts w:hAnsi="Times New Roman" w:ascii="Times New Roman"/>
          <w:color w:val="FFFFFF"/>
          <w:szCs w:val="24"/>
          <w:lang w:val="hr-HR"/>
        </w:rPr>
      </w:pPr>
      <w:r w:rsidRPr="00AB34F9">
        <w:rPr>
          <w:rFonts w:hAnsi="Times New Roman" w:ascii="Times New Roman"/>
          <w:color w:val="FFFFFF"/>
          <w:szCs w:val="24"/>
          <w:lang w:val="hr-HR"/>
        </w:rPr>
        <w:t>Fina Zagreb</w:t>
      </w:r>
    </w:p>
    <w:p w:rsidRDefault="00D97017" w:rsidP="00D97017" w:rsidR="00D97017" w:rsidRPr="00AB34F9">
      <w:pPr>
        <w:numPr>
          <w:ilvl w:val="0"/>
          <w:numId w:val="5"/>
        </w:numPr>
        <w:tabs>
          <w:tab w:pos="720" w:val="clear"/>
          <w:tab w:pos="360" w:val="num"/>
        </w:tabs>
        <w:overflowPunct/>
        <w:autoSpaceDE/>
        <w:autoSpaceDN/>
        <w:adjustRightInd/>
        <w:ind w:left="360"/>
        <w:jc w:val="both"/>
        <w:textAlignment w:val="auto"/>
        <w:rPr>
          <w:rFonts w:hAnsi="Times New Roman" w:ascii="Times New Roman"/>
          <w:color w:val="FFFFFF"/>
          <w:szCs w:val="24"/>
          <w:lang w:val="hr-HR"/>
        </w:rPr>
      </w:pPr>
      <w:r w:rsidRPr="00AB34F9">
        <w:rPr>
          <w:rFonts w:hAnsi="Times New Roman" w:ascii="Times New Roman"/>
          <w:color w:val="FFFFFF"/>
          <w:szCs w:val="24"/>
          <w:lang w:val="hr-HR"/>
        </w:rPr>
        <w:t>Ministarstvo financija, Porezna uprava Zagreb</w:t>
      </w:r>
    </w:p>
    <w:p w:rsidRDefault="00D97017" w:rsidP="00D97017" w:rsidR="00D97017" w:rsidRPr="00AB34F9">
      <w:pPr>
        <w:numPr>
          <w:ilvl w:val="0"/>
          <w:numId w:val="5"/>
        </w:numPr>
        <w:tabs>
          <w:tab w:pos="720" w:val="clear"/>
          <w:tab w:pos="360" w:val="num"/>
        </w:tabs>
        <w:overflowPunct/>
        <w:autoSpaceDE/>
        <w:autoSpaceDN/>
        <w:adjustRightInd/>
        <w:ind w:left="360"/>
        <w:jc w:val="both"/>
        <w:textAlignment w:val="auto"/>
        <w:rPr>
          <w:rFonts w:hAnsi="Times New Roman" w:ascii="Times New Roman"/>
          <w:color w:val="FFFFFF"/>
          <w:szCs w:val="24"/>
          <w:lang w:val="hr-HR"/>
        </w:rPr>
      </w:pPr>
      <w:r w:rsidRPr="00AB34F9">
        <w:rPr>
          <w:rFonts w:hAnsi="Times New Roman" w:ascii="Times New Roman"/>
          <w:color w:val="FFFFFF"/>
          <w:szCs w:val="24"/>
          <w:lang w:val="hr-HR"/>
        </w:rPr>
        <w:t>Ž</w:t>
      </w:r>
      <w:r w:rsidR="00603E87" w:rsidRPr="00AB34F9">
        <w:rPr>
          <w:rFonts w:hAnsi="Times New Roman" w:ascii="Times New Roman"/>
          <w:color w:val="FFFFFF"/>
          <w:szCs w:val="24"/>
          <w:lang w:val="hr-HR"/>
        </w:rPr>
        <w:t>upanijsko državno odvjetništvo u Zagrebu</w:t>
      </w:r>
    </w:p>
    <w:p w:rsidRDefault="00D97017" w:rsidP="00D97017" w:rsidR="00D97017" w:rsidRPr="00AB34F9">
      <w:pPr>
        <w:numPr>
          <w:ilvl w:val="0"/>
          <w:numId w:val="5"/>
        </w:numPr>
        <w:tabs>
          <w:tab w:pos="720" w:val="clear"/>
          <w:tab w:pos="360" w:val="num"/>
        </w:tabs>
        <w:overflowPunct/>
        <w:autoSpaceDE/>
        <w:autoSpaceDN/>
        <w:adjustRightInd/>
        <w:ind w:left="360"/>
        <w:jc w:val="both"/>
        <w:textAlignment w:val="auto"/>
        <w:rPr>
          <w:rFonts w:hAnsi="Times New Roman" w:ascii="Times New Roman"/>
          <w:color w:val="FFFFFF"/>
          <w:szCs w:val="24"/>
          <w:lang w:val="hr-HR"/>
        </w:rPr>
      </w:pPr>
      <w:r w:rsidRPr="00AB34F9">
        <w:rPr>
          <w:rFonts w:hAnsi="Times New Roman" w:ascii="Times New Roman"/>
          <w:color w:val="FFFFFF"/>
          <w:szCs w:val="24"/>
          <w:lang w:val="hr-HR"/>
        </w:rPr>
        <w:t xml:space="preserve">stečajna pisarnica </w:t>
      </w:r>
    </w:p>
    <w:p w:rsidRDefault="00FB66E5" w:rsidP="00D97017" w:rsidR="00D97017" w:rsidRPr="00AB34F9">
      <w:pPr>
        <w:numPr>
          <w:ilvl w:val="0"/>
          <w:numId w:val="5"/>
        </w:numPr>
        <w:tabs>
          <w:tab w:pos="720" w:val="clear"/>
          <w:tab w:pos="360" w:val="num"/>
        </w:tabs>
        <w:overflowPunct/>
        <w:autoSpaceDE/>
        <w:autoSpaceDN/>
        <w:adjustRightInd/>
        <w:ind w:left="360"/>
        <w:jc w:val="both"/>
        <w:textAlignment w:val="auto"/>
        <w:rPr>
          <w:rFonts w:hAnsi="Times New Roman" w:ascii="Times New Roman"/>
          <w:color w:val="FFFFFF"/>
          <w:szCs w:val="24"/>
          <w:lang w:val="hr-HR"/>
        </w:rPr>
      </w:pPr>
      <w:r w:rsidRPr="00AB34F9">
        <w:rPr>
          <w:rFonts w:hAnsi="Times New Roman" w:ascii="Times New Roman"/>
          <w:color w:val="FFFFFF"/>
          <w:szCs w:val="24"/>
          <w:lang w:val="hr-HR"/>
        </w:rPr>
        <w:t>e-</w:t>
      </w:r>
      <w:r w:rsidR="00D97017" w:rsidRPr="00AB34F9">
        <w:rPr>
          <w:rFonts w:hAnsi="Times New Roman" w:ascii="Times New Roman"/>
          <w:color w:val="FFFFFF"/>
          <w:szCs w:val="24"/>
          <w:lang w:val="hr-HR"/>
        </w:rPr>
        <w:t>oglasna ploča suda – 8 dana</w:t>
      </w:r>
    </w:p>
    <w:p w:rsidRDefault="00D97017" w:rsidP="00D97017" w:rsidR="00D97017" w:rsidRPr="00AB34F9">
      <w:pPr>
        <w:numPr>
          <w:ilvl w:val="0"/>
          <w:numId w:val="5"/>
        </w:numPr>
        <w:tabs>
          <w:tab w:pos="720" w:val="clear"/>
          <w:tab w:pos="360" w:val="num"/>
        </w:tabs>
        <w:overflowPunct/>
        <w:autoSpaceDE/>
        <w:autoSpaceDN/>
        <w:adjustRightInd/>
        <w:ind w:left="360"/>
        <w:jc w:val="both"/>
        <w:textAlignment w:val="auto"/>
        <w:rPr>
          <w:rFonts w:hAnsi="Times New Roman" w:ascii="Times New Roman"/>
          <w:color w:val="FFFFFF"/>
          <w:szCs w:val="24"/>
          <w:lang w:val="hr-HR"/>
        </w:rPr>
      </w:pPr>
      <w:r w:rsidRPr="00AB34F9">
        <w:rPr>
          <w:rFonts w:hAnsi="Times New Roman" w:ascii="Times New Roman"/>
          <w:color w:val="FFFFFF"/>
          <w:szCs w:val="24"/>
          <w:lang w:val="hr-HR"/>
        </w:rPr>
        <w:t>sudski registar – po pravomoćnosti</w:t>
      </w:r>
    </w:p>
    <w:p w:rsidRDefault="006A79B1" w:rsidP="00D97017" w:rsidR="006A79B1" w:rsidRPr="00AB34F9">
      <w:pPr>
        <w:overflowPunct/>
        <w:autoSpaceDE/>
        <w:autoSpaceDN/>
        <w:adjustRightInd/>
        <w:jc w:val="both"/>
        <w:textAlignment w:val="auto"/>
        <w:rPr>
          <w:rFonts w:hAnsi="Times New Roman" w:ascii="Times New Roman"/>
          <w:color w:val="FFFFFF"/>
          <w:szCs w:val="24"/>
          <w:lang w:val="hr-HR"/>
        </w:rPr>
      </w:pPr>
    </w:p>
    <w:p w:rsidRDefault="00E838CC" w:rsidP="00D97017" w:rsidR="00D97017" w:rsidRPr="00AB34F9">
      <w:pPr>
        <w:overflowPunct/>
        <w:autoSpaceDE/>
        <w:autoSpaceDN/>
        <w:adjustRightInd/>
        <w:jc w:val="both"/>
        <w:textAlignment w:val="auto"/>
        <w:rPr>
          <w:rFonts w:hAnsi="Times New Roman" w:ascii="Times New Roman"/>
          <w:color w:val="FFFFFF"/>
          <w:szCs w:val="24"/>
          <w:lang w:val="hr-HR"/>
        </w:rPr>
      </w:pPr>
      <w:r w:rsidRPr="00AB34F9">
        <w:rPr>
          <w:rFonts w:hAnsi="Times New Roman" w:ascii="Times New Roman"/>
          <w:color w:val="FFFFFF"/>
          <w:szCs w:val="24"/>
          <w:lang w:val="hr-HR"/>
        </w:rPr>
        <w:t>2</w:t>
      </w:r>
      <w:r w:rsidR="00D544E3" w:rsidRPr="00AB34F9">
        <w:rPr>
          <w:rFonts w:hAnsi="Times New Roman" w:ascii="Times New Roman"/>
          <w:color w:val="FFFFFF"/>
          <w:szCs w:val="24"/>
          <w:lang w:val="hr-HR"/>
        </w:rPr>
        <w:t>.</w:t>
      </w:r>
      <w:r w:rsidRPr="00AB34F9">
        <w:rPr>
          <w:rFonts w:hAnsi="Times New Roman" w:ascii="Times New Roman"/>
          <w:color w:val="FFFFFF"/>
          <w:szCs w:val="24"/>
          <w:lang w:val="hr-HR"/>
        </w:rPr>
        <w:t>5</w:t>
      </w:r>
      <w:r w:rsidR="00D544E3" w:rsidRPr="00AB34F9">
        <w:rPr>
          <w:rFonts w:hAnsi="Times New Roman" w:ascii="Times New Roman"/>
          <w:color w:val="FFFFFF"/>
          <w:szCs w:val="24"/>
          <w:lang w:val="hr-HR"/>
        </w:rPr>
        <w:t>.</w:t>
      </w:r>
      <w:r w:rsidR="006A79B1" w:rsidRPr="00AB34F9">
        <w:rPr>
          <w:rFonts w:hAnsi="Times New Roman" w:ascii="Times New Roman"/>
          <w:color w:val="FFFFFF"/>
          <w:szCs w:val="24"/>
          <w:lang w:val="hr-HR"/>
        </w:rPr>
        <w:t>201</w:t>
      </w:r>
      <w:r w:rsidR="004A0F51" w:rsidRPr="00AB34F9">
        <w:rPr>
          <w:rFonts w:hAnsi="Times New Roman" w:ascii="Times New Roman"/>
          <w:color w:val="FFFFFF"/>
          <w:szCs w:val="24"/>
          <w:lang w:val="hr-HR"/>
        </w:rPr>
        <w:t>6</w:t>
      </w:r>
      <w:r w:rsidR="006A79B1" w:rsidRPr="00AB34F9">
        <w:rPr>
          <w:rFonts w:hAnsi="Times New Roman" w:ascii="Times New Roman"/>
          <w:color w:val="FFFFFF"/>
          <w:szCs w:val="24"/>
          <w:lang w:val="hr-HR"/>
        </w:rPr>
        <w:t>.</w:t>
      </w:r>
      <w:r w:rsidR="00D97017" w:rsidRPr="00AB34F9">
        <w:rPr>
          <w:rFonts w:hAnsi="Times New Roman" w:ascii="Times New Roman"/>
          <w:color w:val="FFFFFF"/>
          <w:szCs w:val="24"/>
          <w:lang w:val="hr-HR"/>
        </w:rPr>
        <w:tab/>
      </w:r>
      <w:r w:rsidR="00D97017" w:rsidRPr="00AB34F9">
        <w:rPr>
          <w:rFonts w:hAnsi="Times New Roman" w:ascii="Times New Roman"/>
          <w:color w:val="FFFFFF"/>
          <w:szCs w:val="24"/>
          <w:lang w:val="hr-HR"/>
        </w:rPr>
        <w:tab/>
      </w:r>
    </w:p>
    <w:p w:rsidRDefault="00EB6383" w:rsidP="00D97017" w:rsidR="00EB6383" w:rsidRPr="008F77B7">
      <w:pPr>
        <w:rPr>
          <w:rFonts w:hAnsi="Times New Roman" w:ascii="Times New Roman"/>
          <w:szCs w:val="24"/>
          <w:lang w:val="hr-HR"/>
        </w:rPr>
      </w:pPr>
    </w:p>
    <w:p w:rsidRDefault="008F77B7" w:rsidR="008F77B7" w:rsidRPr="008F77B7">
      <w:pPr>
        <w:rPr>
          <w:rFonts w:hAnsi="Times New Roman" w:ascii="Times New Roman"/>
          <w:szCs w:val="24"/>
          <w:lang w:val="hr-HR"/>
        </w:rPr>
      </w:pPr>
    </w:p>
    <w:sectPr w:rsidSect="008C0023" w:rsidR="008F77B7" w:rsidRPr="008F77B7">
      <w:headerReference w:type="even" r:id="rId10"/>
      <w:headerReference w:type="default" r:id="rId11"/>
      <w:pgSz w:code="9" w:h="16840" w:w="11907"/>
      <w:pgMar w:gutter="0" w:footer="720" w:header="720" w:left="1701" w:bottom="1560" w:right="141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3D7C" w:rsidR="00DD3D7C">
      <w:r>
        <w:separator/>
      </w:r>
    </w:p>
  </w:endnote>
  <w:endnote w:id="0" w:type="continuationSeparator">
    <w:p w:rsidRDefault="00DD3D7C" w:rsidR="00DD3D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3D7C" w:rsidR="00DD3D7C">
      <w:r>
        <w:separator/>
      </w:r>
    </w:p>
  </w:footnote>
  <w:footnote w:id="0" w:type="continuationSeparator">
    <w:p w:rsidRDefault="00DD3D7C" w:rsidR="00DD3D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3E87" w:rsidP="00025D28" w:rsidR="00603E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03E87" w:rsidR="00603E8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3E87" w:rsidP="00025D28" w:rsidR="00603E8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34F9">
      <w:rPr>
        <w:rStyle w:val="Brojstranice"/>
        <w:noProof/>
      </w:rPr>
      <w:t>3</w:t>
    </w:r>
    <w:r>
      <w:rPr>
        <w:rStyle w:val="Brojstranice"/>
      </w:rPr>
      <w:fldChar w:fldCharType="end"/>
    </w:r>
  </w:p>
  <w:p w:rsidRDefault="00603E87" w:rsidP="00025D28" w:rsidR="00603E87" w:rsidRPr="004F5C2D">
    <w:pPr>
      <w:pStyle w:val="Zaglavlje"/>
      <w:jc w:val="right"/>
      <w:rPr>
        <w:rFonts w:hAnsi="Times New Roman" w:ascii="Times New Roman"/>
        <w:szCs w:val="24"/>
      </w:rPr>
    </w:pPr>
    <w:r w:rsidRPr="004F5C2D">
      <w:rPr>
        <w:rFonts w:hAnsi="Times New Roman" w:ascii="Times New Roman"/>
        <w:szCs w:val="24"/>
      </w:rPr>
      <w:t>20 St-</w:t>
    </w:r>
    <w:r w:rsidR="00081389">
      <w:rPr>
        <w:rFonts w:hAnsi="Times New Roman" w:ascii="Times New Roman"/>
        <w:szCs w:val="24"/>
      </w:rPr>
      <w:t>351/15</w:t>
    </w:r>
    <w:r w:rsidR="005B6B5A">
      <w:rPr>
        <w:rFonts w:hAnsi="Times New Roman" w:ascii="Times New Roman"/>
        <w:szCs w:val="24"/>
      </w:rPr>
      <w:t>-</w:t>
    </w:r>
  </w:p>
  <w:p w:rsidRDefault="00603E87" w:rsidP="00025D28" w:rsidR="00603E87">
    <w:pPr>
      <w:pStyle w:val="Zaglavlje"/>
      <w:jc w:val="right"/>
      <w:rPr>
        <w:sz w:val="22"/>
        <w:szCs w:val="22"/>
      </w:rPr>
    </w:pPr>
  </w:p>
  <w:p w:rsidRDefault="00603E87" w:rsidP="00025D28" w:rsidR="00603E87" w:rsidRPr="00D10EFA">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A6334"/>
    <w:multiLevelType w:val="hybridMultilevel"/>
    <w:tmpl w:val="9614EAB6"/>
    <w:lvl w:tplc="2FAADD90" w:ilvl="0">
      <w:start w:val="5"/>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2551DC2"/>
    <w:multiLevelType w:val="hybridMultilevel"/>
    <w:tmpl w:val="AB6CDF48"/>
    <w:lvl w:tplc="8EDC2C34"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347E06F5"/>
    <w:multiLevelType w:val="hybridMultilevel"/>
    <w:tmpl w:val="4AB0DA96"/>
    <w:lvl w:tplc="ADBA594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73CE66DD"/>
    <w:multiLevelType w:val="hybridMultilevel"/>
    <w:tmpl w:val="7460F2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079"/>
    <w:rsid w:val="00025D28"/>
    <w:rsid w:val="00035827"/>
    <w:rsid w:val="00043F01"/>
    <w:rsid w:val="000572CC"/>
    <w:rsid w:val="00064F64"/>
    <w:rsid w:val="00081389"/>
    <w:rsid w:val="000963E3"/>
    <w:rsid w:val="000A3D6B"/>
    <w:rsid w:val="000B5D7F"/>
    <w:rsid w:val="000C2BEA"/>
    <w:rsid w:val="000D731C"/>
    <w:rsid w:val="00110569"/>
    <w:rsid w:val="00112376"/>
    <w:rsid w:val="00162BC7"/>
    <w:rsid w:val="001677E3"/>
    <w:rsid w:val="00172000"/>
    <w:rsid w:val="001C2B28"/>
    <w:rsid w:val="002955C8"/>
    <w:rsid w:val="002A6836"/>
    <w:rsid w:val="002D7FA4"/>
    <w:rsid w:val="00300EBB"/>
    <w:rsid w:val="003418F3"/>
    <w:rsid w:val="00353C0A"/>
    <w:rsid w:val="00392E99"/>
    <w:rsid w:val="003D007D"/>
    <w:rsid w:val="003F10D1"/>
    <w:rsid w:val="00414547"/>
    <w:rsid w:val="00455B8A"/>
    <w:rsid w:val="00456395"/>
    <w:rsid w:val="00457107"/>
    <w:rsid w:val="004A0F51"/>
    <w:rsid w:val="004A7A4A"/>
    <w:rsid w:val="004C5D49"/>
    <w:rsid w:val="004F5C2D"/>
    <w:rsid w:val="004F7C2D"/>
    <w:rsid w:val="00514831"/>
    <w:rsid w:val="005348AC"/>
    <w:rsid w:val="005B6B5A"/>
    <w:rsid w:val="005E19B6"/>
    <w:rsid w:val="005F06A1"/>
    <w:rsid w:val="005F3DE7"/>
    <w:rsid w:val="00603E87"/>
    <w:rsid w:val="00655A86"/>
    <w:rsid w:val="006A350A"/>
    <w:rsid w:val="006A79B1"/>
    <w:rsid w:val="006D33FE"/>
    <w:rsid w:val="006D6173"/>
    <w:rsid w:val="006E5637"/>
    <w:rsid w:val="006F0481"/>
    <w:rsid w:val="006F28BE"/>
    <w:rsid w:val="007A3CE4"/>
    <w:rsid w:val="007A41F6"/>
    <w:rsid w:val="007E3E53"/>
    <w:rsid w:val="007E6188"/>
    <w:rsid w:val="008569B9"/>
    <w:rsid w:val="00873463"/>
    <w:rsid w:val="00884E7E"/>
    <w:rsid w:val="008B0369"/>
    <w:rsid w:val="008C0023"/>
    <w:rsid w:val="008D7C95"/>
    <w:rsid w:val="008F765B"/>
    <w:rsid w:val="008F77B7"/>
    <w:rsid w:val="00907AE5"/>
    <w:rsid w:val="009A0787"/>
    <w:rsid w:val="009A639C"/>
    <w:rsid w:val="009A784E"/>
    <w:rsid w:val="009D3C58"/>
    <w:rsid w:val="009D6AA6"/>
    <w:rsid w:val="00A035CD"/>
    <w:rsid w:val="00A06312"/>
    <w:rsid w:val="00AB34F9"/>
    <w:rsid w:val="00B2323F"/>
    <w:rsid w:val="00B25F0B"/>
    <w:rsid w:val="00B456F9"/>
    <w:rsid w:val="00B7524F"/>
    <w:rsid w:val="00B97A34"/>
    <w:rsid w:val="00BC699E"/>
    <w:rsid w:val="00BD05A5"/>
    <w:rsid w:val="00C0185E"/>
    <w:rsid w:val="00C100E1"/>
    <w:rsid w:val="00C207C8"/>
    <w:rsid w:val="00C5118F"/>
    <w:rsid w:val="00C63F6B"/>
    <w:rsid w:val="00C77246"/>
    <w:rsid w:val="00CD717C"/>
    <w:rsid w:val="00D25A70"/>
    <w:rsid w:val="00D26FAE"/>
    <w:rsid w:val="00D544E3"/>
    <w:rsid w:val="00D97017"/>
    <w:rsid w:val="00DB72BB"/>
    <w:rsid w:val="00DD3D7C"/>
    <w:rsid w:val="00DE2965"/>
    <w:rsid w:val="00E05F5E"/>
    <w:rsid w:val="00E36F8D"/>
    <w:rsid w:val="00E73ECA"/>
    <w:rsid w:val="00E777C1"/>
    <w:rsid w:val="00E81C73"/>
    <w:rsid w:val="00E838CC"/>
    <w:rsid w:val="00E93313"/>
    <w:rsid w:val="00E971D1"/>
    <w:rsid w:val="00E97E5A"/>
    <w:rsid w:val="00EA041F"/>
    <w:rsid w:val="00EA5810"/>
    <w:rsid w:val="00EA5F96"/>
    <w:rsid w:val="00EB6383"/>
    <w:rsid w:val="00EC1079"/>
    <w:rsid w:val="00ED14DF"/>
    <w:rsid w:val="00EF2573"/>
    <w:rsid w:val="00F1778F"/>
    <w:rsid w:val="00F65159"/>
    <w:rsid w:val="00FB66E5"/>
    <w:rsid w:val="00FC4CB9"/>
    <w:rsid w:val="00FF53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B0369"/>
    <w:pPr>
      <w:overflowPunct w:val="false"/>
      <w:autoSpaceDE w:val="false"/>
      <w:autoSpaceDN w:val="false"/>
      <w:adjustRightInd w:val="false"/>
      <w:textAlignment w:val="baseline"/>
    </w:pPr>
    <w:rPr>
      <w:rFonts w:hAnsi="Arial" w:ascii="Arial"/>
      <w:sz w:val="24"/>
      <w:lang w:val="en-GB"/>
    </w:rPr>
  </w:style>
  <w:style w:styleId="Naslov1" w:type="paragraph">
    <w:name w:val="heading 1"/>
    <w:basedOn w:val="Normal"/>
    <w:next w:val="Normal"/>
    <w:qFormat/>
    <w:pPr>
      <w:keepNext/>
      <w:jc w:val="center"/>
      <w:outlineLvl w:val="0"/>
    </w:pPr>
    <w:rPr>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center"/>
    </w:pPr>
    <w:rPr>
      <w:sz w:val="22"/>
      <w:lang w:val="hr-HR"/>
    </w:rPr>
  </w:style>
  <w:style w:styleId="Tijeloteksta2" w:type="paragraph">
    <w:name w:val="Body Text 2"/>
    <w:basedOn w:val="Normal"/>
    <w:rsid w:val="00514831"/>
    <w:pPr>
      <w:spacing w:lineRule="auto" w:line="480" w:after="120"/>
    </w:pPr>
  </w:style>
  <w:style w:styleId="Reetkatablice" w:type="table">
    <w:name w:val="Table Grid"/>
    <w:basedOn w:val="Obinatablica"/>
    <w:rsid w:val="003D007D"/>
    <w:pPr>
      <w:overflowPunct w:val="false"/>
      <w:autoSpaceDE w:val="false"/>
      <w:autoSpaceDN w:val="false"/>
      <w:adjustRightInd w:val="false"/>
      <w:textAlignment w:val="baseline"/>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D97017"/>
    <w:pPr>
      <w:tabs>
        <w:tab w:pos="4536" w:val="center"/>
        <w:tab w:pos="9072" w:val="right"/>
      </w:tabs>
    </w:pPr>
  </w:style>
  <w:style w:styleId="Brojstranice" w:type="character">
    <w:name w:val="page number"/>
    <w:basedOn w:val="Zadanifontodlomka"/>
    <w:rsid w:val="00D97017"/>
  </w:style>
  <w:style w:styleId="Podnoje" w:type="paragraph">
    <w:name w:val="footer"/>
    <w:basedOn w:val="Normal"/>
    <w:rsid w:val="00D97017"/>
    <w:pPr>
      <w:tabs>
        <w:tab w:pos="4536" w:val="center"/>
        <w:tab w:pos="9072" w:val="right"/>
      </w:tabs>
    </w:pPr>
  </w:style>
  <w:style w:styleId="Tekstbalonia" w:type="paragraph">
    <w:name w:val="Balloon Text"/>
    <w:basedOn w:val="Normal"/>
    <w:link w:val="TekstbaloniaChar"/>
    <w:rsid w:val="00D544E3"/>
    <w:rPr>
      <w:rFonts w:cs="Tahoma" w:hAnsi="Tahoma" w:ascii="Tahoma"/>
      <w:sz w:val="16"/>
      <w:szCs w:val="16"/>
    </w:rPr>
  </w:style>
  <w:style w:customStyle="true" w:styleId="TekstbaloniaChar" w:type="character">
    <w:name w:val="Tekst balončića Char"/>
    <w:link w:val="Tekstbalonia"/>
    <w:rsid w:val="00D544E3"/>
    <w:rPr>
      <w:rFonts w:cs="Tahoma" w:hAnsi="Tahoma" w:ascii="Tahoma"/>
      <w:sz w:val="16"/>
      <w:szCs w:val="16"/>
      <w:lang w:val="en-GB"/>
    </w:rPr>
  </w:style>
  <w:style w:styleId="Tekstrezerviranogmjesta" w:type="character">
    <w:name w:val="Placeholder Text"/>
    <w:basedOn w:val="Zadanifontodlomka"/>
    <w:uiPriority w:val="99"/>
    <w:semiHidden/>
    <w:rsid w:val="00A06312"/>
    <w:rPr>
      <w:color w:val="808080"/>
      <w:bdr w:space="0" w:sz="0" w:color="auto" w:val="none"/>
      <w:shd w:fill="CCFFFF" w:color="auto" w:val="clear"/>
    </w:rPr>
  </w:style>
  <w:style w:customStyle="true" w:styleId="eSPISCCParagraphDefaultFont" w:type="character">
    <w:name w:val="eSPIS_CC_Paragraph Default Font"/>
    <w:basedOn w:val="Zadanifontodlomka"/>
    <w:rsid w:val="00A0631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631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0631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631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B0369"/>
    <w:pPr>
      <w:overflowPunct w:val="0"/>
      <w:autoSpaceDE w:val="0"/>
      <w:autoSpaceDN w:val="0"/>
      <w:adjustRightInd w:val="0"/>
      <w:textAlignment w:val="baseline"/>
    </w:pPr>
    <w:rPr>
      <w:rFonts w:ascii="Arial" w:hAnsi="Arial"/>
      <w:sz w:val="24"/>
      <w:lang w:val="en-GB"/>
    </w:rPr>
  </w:style>
  <w:style w:styleId="Naslov1" w:type="paragraph">
    <w:name w:val="heading 1"/>
    <w:basedOn w:val="Normal"/>
    <w:next w:val="Normal"/>
    <w:qFormat/>
    <w:pPr>
      <w:keepNext/>
      <w:jc w:val="center"/>
      <w:outlineLvl w:val="0"/>
    </w:pPr>
    <w:rPr>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center"/>
    </w:pPr>
    <w:rPr>
      <w:sz w:val="22"/>
      <w:lang w:val="hr-HR"/>
    </w:rPr>
  </w:style>
  <w:style w:styleId="Tijeloteksta2" w:type="paragraph">
    <w:name w:val="Body Text 2"/>
    <w:basedOn w:val="Normal"/>
    <w:rsid w:val="00514831"/>
    <w:pPr>
      <w:spacing w:after="120" w:line="480" w:lineRule="auto"/>
    </w:pPr>
  </w:style>
  <w:style w:styleId="Reetkatablice" w:type="table">
    <w:name w:val="Table Grid"/>
    <w:basedOn w:val="Obinatablica"/>
    <w:rsid w:val="003D007D"/>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D97017"/>
    <w:pPr>
      <w:tabs>
        <w:tab w:pos="4536" w:val="center"/>
        <w:tab w:pos="9072" w:val="right"/>
      </w:tabs>
    </w:pPr>
  </w:style>
  <w:style w:styleId="Brojstranice" w:type="character">
    <w:name w:val="page number"/>
    <w:basedOn w:val="Zadanifontodlomka"/>
    <w:rsid w:val="00D97017"/>
  </w:style>
  <w:style w:styleId="Podnoje" w:type="paragraph">
    <w:name w:val="footer"/>
    <w:basedOn w:val="Normal"/>
    <w:rsid w:val="00D97017"/>
    <w:pPr>
      <w:tabs>
        <w:tab w:pos="4536" w:val="center"/>
        <w:tab w:pos="9072" w:val="right"/>
      </w:tabs>
    </w:pPr>
  </w:style>
  <w:style w:styleId="Tekstbalonia" w:type="paragraph">
    <w:name w:val="Balloon Text"/>
    <w:basedOn w:val="Normal"/>
    <w:link w:val="TekstbaloniaChar"/>
    <w:rsid w:val="00D544E3"/>
    <w:rPr>
      <w:rFonts w:ascii="Tahoma" w:cs="Tahoma" w:hAnsi="Tahoma"/>
      <w:sz w:val="16"/>
      <w:szCs w:val="16"/>
    </w:rPr>
  </w:style>
  <w:style w:customStyle="1" w:styleId="TekstbaloniaChar" w:type="character">
    <w:name w:val="Tekst balončića Char"/>
    <w:link w:val="Tekstbalonia"/>
    <w:rsid w:val="00D544E3"/>
    <w:rPr>
      <w:rFonts w:ascii="Tahoma" w:cs="Tahoma" w:hAnsi="Tahoma"/>
      <w:sz w:val="16"/>
      <w:szCs w:val="16"/>
      <w:lang w:val="en-GB"/>
    </w:rPr>
  </w:style>
  <w:style w:styleId="Tekstrezerviranogmjesta" w:type="character">
    <w:name w:val="Placeholder Text"/>
    <w:basedOn w:val="Zadanifontodlomka"/>
    <w:uiPriority w:val="99"/>
    <w:semiHidden/>
    <w:rsid w:val="00A06312"/>
    <w:rPr>
      <w:color w:val="808080"/>
      <w:bdr w:color="auto" w:space="0" w:sz="0" w:val="none"/>
      <w:shd w:color="auto" w:fill="CCFFFF" w:val="clear"/>
    </w:rPr>
  </w:style>
  <w:style w:customStyle="1" w:styleId="eSPISCCParagraphDefaultFont" w:type="character">
    <w:name w:val="eSPIS_CC_Paragraph Default Font"/>
    <w:basedOn w:val="Zadanifontodlomka"/>
    <w:rsid w:val="00A0631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631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0631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631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9104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St-351/2015-53</izvorni_sadrzaj>
    <derivirana_varijabla naziv="DomainObject.Oznaka_1">St-351/2015-53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St-351/2015</izvorni_sadrzaj>
    <derivirana_varijabla naziv="DomainObject.Predmet.OznakaBroj_1">St-351/2015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ZAGREBAČKI MAGAZIN d.o.o. za proizvodnju trgovinu uvoz-izvoz</izvorni_sadrzaj>
    <derivirana_varijabla naziv="DomainObject.Predmet.ProtustrankaFormated_1">  ZAGREBAČKI MAGAZIN d.o.o. za proizvodnju trgovinu uvoz-izvoz</derivirana_varijabla>
  </DomainObject.Predmet.ProtustrankaFormated>
  <DomainObject.Predmet.ProtustrankaFormatedOIB>
    <izvorni_sadrzaj>  ZAGREBAČKI MAGAZIN d.o.o. za proizvodnju trgovinu uvoz-izvoz, OIB 45471262692</izvorni_sadrzaj>
    <derivirana_varijabla naziv="DomainObject.Predmet.ProtustrankaFormatedOIB_1">  ZAGREBAČKI MAGAZIN d.o.o. za proizvodnju trgovinu uvoz-izvoz, OIB 45471262692</derivirana_varijabla>
  </DomainObject.Predmet.ProtustrankaFormatedOIB>
  <DomainObject.Predmet.ProtustrankaFormatedWithAdress>
    <izvorni_sadrzaj> ZAGREBAČKI MAGAZIN d.o.o. za proizvodnju trgovinu uvoz-izvoz, Ilica 105, 10000 Zagreb</izvorni_sadrzaj>
    <derivirana_varijabla naziv="DomainObject.Predmet.ProtustrankaFormatedWithAdress_1"> ZAGREBAČKI MAGAZIN d.o.o. za proizvodnju trgovinu uvoz-izvoz, Ilica 105, 10000 Zagreb</derivirana_varijabla>
  </DomainObject.Predmet.ProtustrankaFormatedWithAdress>
  <DomainObject.Predmet.ProtustrankaFormatedWithAdressOIB>
    <izvorni_sadrzaj> ZAGREBAČKI MAGAZIN d.o.o. za proizvodnju trgovinu uvoz-izvoz, OIB 45471262692, Ilica 105, 10000 Zagreb</izvorni_sadrzaj>
    <derivirana_varijabla naziv="DomainObject.Predmet.ProtustrankaFormatedWithAdressOIB_1"> ZAGREBAČKI MAGAZIN d.o.o. za proizvodnju trgovinu uvoz-izvoz, OIB 45471262692, Ilica 105, 10000 Zagreb</derivirana_varijabla>
  </DomainObject.Predmet.ProtustrankaFormatedWithAdressOIB>
  <DomainObject.Predmet.ProtustrankaWithAdress>
    <izvorni_sadrzaj>ZAGREBAČKI MAGAZIN d.o.o. za proizvodnju trgovinu uvoz-izvoz Ilica 105, 10000 Zagreb</izvorni_sadrzaj>
    <derivirana_varijabla naziv="DomainObject.Predmet.ProtustrankaWithAdress_1">ZAGREBAČKI MAGAZIN d.o.o. za proizvodnju trgovinu uvoz-izvoz Ilica 105, 10000 Zagreb</derivirana_varijabla>
  </DomainObject.Predmet.ProtustrankaWithAdress>
  <DomainObject.Predmet.ProtustrankaWithAdressOIB>
    <izvorni_sadrzaj>ZAGREBAČKI MAGAZIN d.o.o. za proizvodnju trgovinu uvoz-izvoz, OIB 45471262692, Ilica 105, 10000 Zagreb</izvorni_sadrzaj>
    <derivirana_varijabla naziv="DomainObject.Predmet.ProtustrankaWithAdressOIB_1">ZAGREBAČKI MAGAZIN d.o.o. za proizvodnju trgovinu uvoz-izvoz, OIB 45471262692, Ilica 105, 10000 Zagreb</derivirana_varijabla>
  </DomainObject.Predmet.ProtustrankaWithAdressOIB>
  <DomainObject.Predmet.ProtustrankaNazivFormated>
    <izvorni_sadrzaj>ZAGREBAČKI MAGAZIN d.o.o. za proizvodnju trgovinu uvoz-izvoz</izvorni_sadrzaj>
    <derivirana_varijabla naziv="DomainObject.Predmet.ProtustrankaNazivFormated_1">ZAGREBAČKI MAGAZIN d.o.o. za proizvodnju trgovinu uvoz-izvoz</derivirana_varijabla>
  </DomainObject.Predmet.ProtustrankaNazivFormated>
  <DomainObject.Predmet.ProtustrankaNazivFormatedOIB>
    <izvorni_sadrzaj>ZAGREBAČKI MAGAZIN d.o.o. za proizvodnju trgovinu uvoz-izvoz, OIB 45471262692</izvorni_sadrzaj>
    <derivirana_varijabla naziv="DomainObject.Predmet.ProtustrankaNazivFormatedOIB_1">ZAGREBAČKI MAGAZIN d.o.o. za proizvodnju trgovinu uvoz-izvoz, OIB 45471262692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izvorni_sadrzaj>
    <derivirana_varijabla naziv="DomainObject.Predmet.StrankaFormated_1">  Đurđica Pavetić zastupanog po punomoćniku Vinka Burundula Tadić; Ivanka Sruk zastupanog po punomoćniku Vinka Burundula Tadić; Nada Šokac zastupanog po punomoćniku Vinka Burundula Tadić; Margareta Novak zastupanog po punomoćniku Vinka Burundula Tadić; Sanja Đumlija zastupanog po punomoćniku Vinka Burundula Tadić; Dragica Jakin zastupanog po punomoćniku Vinka Burundula Tadić; Antonija Koludrović zastupanog po punomoćniku Vinka Burundula Tadić; Tomislav Penezić zastupanog po punomoćniku Vinka Burundula Tadić; Vesna Hlad zastupanog po punomoćniku Vinka Burundula Tadić; Lidija Grujić zastupanog po punomoćniku Vinka Burundula Tadić; Alma Marković zastupanog po punomoćniku Vinka Burundula Tadić; Vesna Lukaček zastupanog po punomoćniku Vinka Burundula Tadić</derivirana_varijabla>
  </DomainObject.Predmet.StrankaFormated>
  <DomainObject.Predmet.StrankaFormatedOIB>
    <izvorni_sadrzaj>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izvorni_sadrzaj>
    <derivirana_varijabla naziv="DomainObject.Predmet.StrankaFormatedOIB_1">  Đurđica Pavetić, OIB 26494412918 zastupanog po punomoćniku Vinka Burundula Tadić; Ivanka Sruk, OIB 70055869594 zastupanog po punomoćniku Vinka Burundula Tadić; Nada Šokac, OIB 73305285253 zastupanog po punomoćniku Vinka Burundula Tadić; Margareta Novak, OIB  zastupanog po punomoćniku Vinka Burundula Tadić; Sanja Đumlija, OIB 86718192970 zastupanog po punomoćniku Vinka Burundula Tadić; Dragica Jakin, OIB 53593314075 zastupanog po punomoćniku Vinka Burundula Tadić; Antonija Koludrović, OIB 51598911567 zastupanog po punomoćniku Vinka Burundula Tadić; Tomislav Penezić, OIB 05783244536 zastupanog po punomoćniku Vinka Burundula Tadić; Vesna Hlad, OIB 85953772388 zastupanog po punomoćniku Vinka Burundula Tadić; Lidija Grujić, OIB 63665969379 zastupanog po punomoćniku Vinka Burundula Tadić; Alma Marković, OIB 70212130038 zastupanog po punomoćniku Vinka Burundula Tadić; Vesna Lukaček, OIB 53884704784 zastupanog po punomoćniku Vinka Burundula Tadić</derivirana_varijabla>
  </DomainObject.Predmet.StrankaFormatedOIB>
  <DomainObject.Predmet.StrankaFormatedWithAdress>
    <izvorni_sadrzaj>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izvorni_sadrzaj>
    <derivirana_varijabla naziv="DomainObject.Predmet.StrankaFormatedWithAdress_1"> Đurđica Pavetić, Treščak 19, 10000 Zagreb zastupanog po punomoćniku Vinka Burundula Tadić; Ivanka Sruk, Sruki 81, 10000 Zagreb zastupanog po punomoćniku Vinka Burundula Tadić; Nada Šokac, Utinjska 25, 10000 Zagreb zastupanog po punomoćniku Vinka Burundula Tadić; Margareta Novak, Drage Gervaisa 6, 10000 Zagreb zastupanog po punomoćniku Vinka Burundula Tadić; Sanja Đumlija, Novačka Cesta 41, 10431 Novaki zastupanog po punomoćniku Vinka Burundula Tadić; Dragica Jakin, Rastočka 26, 10000 Zagreb zastupanog po punomoćniku Vinka Burundula Tadić; Antonija Koludrović, Jarun 43, 10000 Zagreb zastupanog po punomoćniku Vinka Burundula Tadić; Tomislav Penezić, Ilica 92, 10000 Zagreb zastupanog po punomoćniku Vinka Burundula Tadić; Vesna Hlad, Primišljanska 11, 10000 Zagreb zastupanog po punomoćniku Vinka Burundula Tadić; Lidija Grujić, Vranička 18, 10000 Zagreb zastupanog po punomoćniku Vinka Burundula Tadić; Alma Marković, Vii.ravnice 15, 10000 Zagreb zastupanog po punomoćniku Vinka Burundula Tadić; Vesna Lukaček, Slavka Kolara 80, 10370 Obedišće Ježevsko zastupanog po punomoćniku Vinka Burundula Tadić</derivirana_varijabla>
  </DomainObject.Predmet.StrankaFormatedWithAdress>
  <DomainObject.Predmet.StrankaFormatedWithAdressOIB>
    <izvorni_sadrzaj>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izvorni_sadrzaj>
    <derivirana_varijabla naziv="DomainObject.Predmet.StrankaFormatedWithAdressOIB_1"> Đurđica Pavetić, OIB 26494412918, Treščak 19, 10000 Zagreb zastupanog po punomoćniku Vinka Burundula Tadić; Ivanka Sruk, OIB 70055869594, Sruki 81, 10000 Zagreb zastupanog po punomoćniku Vinka Burundula Tadić; Nada Šokac, OIB 73305285253, Utinjska 25, 10000 Zagreb zastupanog po punomoćniku Vinka Burundula Tadić; Margareta Novak, OIB , Drage Gervaisa 6, 10000 Zagreb zastupanog po punomoćniku Vinka Burundula Tadić; Sanja Đumlija, OIB 86718192970, Novačka Cesta 41, 10431 Novaki zastupanog po punomoćniku Vinka Burundula Tadić; Dragica Jakin, OIB 53593314075, Rastočka 26, 10000 Zagreb zastupanog po punomoćniku Vinka Burundula Tadić; Antonija Koludrović, OIB 51598911567, Jarun 43, 10000 Zagreb zastupanog po punomoćniku Vinka Burundula Tadić; Tomislav Penezić, OIB 05783244536, Ilica 92, 10000 Zagreb zastupanog po punomoćniku Vinka Burundula Tadić; Vesna Hlad, OIB 85953772388, Primišljanska 11, 10000 Zagreb zastupanog po punomoćniku Vinka Burundula Tadić; Lidija Grujić, OIB 63665969379, Vranička 18, 10000 Zagreb zastupanog po punomoćniku Vinka Burundula Tadić; Alma Marković, OIB 70212130038, Vii.ravnice 15, 10000 Zagreb zastupanog po punomoćniku Vinka Burundula Tadić; Vesna Lukaček, OIB 53884704784, Slavka Kolara 80, 10370 Obedišće Ježevsko zastupanog po punomoćniku Vinka Burundula Tadić</derivirana_varijabla>
  </DomainObject.Predmet.StrankaFormatedWithAdressOIB>
  <DomainObject.Predmet.StrankaWithAdress>
    <izvorni_sadrzaj>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izvorni_sadrzaj>
    <derivirana_varijabla naziv="DomainObject.Predmet.StrankaWithAdress_1">Đurđica Pavetić Treščak 19,10000 Zagreb,Ivanka Sruk Sruki 81,10000 Zagreb,Nada Šokac Utinjska 25,10000 Zagreb,Margareta Novak Drage Gervaisa 6,10000 Zagreb,Sanja Đumlija Novačka Cesta 41,10431 Novaki,Dragica Jakin Rastočka 26,10000 Zagreb,Antonija Koludrović Jarun 43,10000 Zagreb,Tomislav Penezić Ilica 92,10000 Zagreb,Vesna Hlad Primišljanska 11,10000 Zagreb,Lidija Grujić Vranička 18,10000 Zagreb,Alma Marković Vii.ravnice 15,10000 Zagreb,Vesna Lukaček Slavka Kolara 80,10370 Obedišće Ježevsko</derivirana_varijabla>
  </DomainObject.Predmet.StrankaWithAdress>
  <DomainObject.Predmet.StrankaWithAdressOIB>
    <izvorni_sadrzaj>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izvorni_sadrzaj>
    <derivirana_varijabla naziv="DomainObject.Predmet.StrankaWithAdressOIB_1">Đurđica Pavetić, OIB 26494412918, Treščak 19,10000 Zagreb,Ivanka Sruk, OIB 70055869594, Sruki 81,10000 Zagreb,Nada Šokac, OIB 73305285253, Utinjska 25,10000 Zagreb,Margareta Novak, OIB , Drage Gervaisa 6,10000 Zagreb,Sanja Đumlija, OIB 86718192970, Novačka Cesta 41,10431 Novaki,Dragica Jakin, OIB 53593314075, Rastočka 26,10000 Zagreb,Antonija Koludrović, OIB 51598911567, Jarun 43,10000 Zagreb,Tomislav Penezić, OIB 05783244536, Ilica 92,10000 Zagreb,Vesna Hlad, OIB 85953772388, Primišljanska 11,10000 Zagreb,Lidija Grujić, OIB 63665969379, Vranička 18,10000 Zagreb,Alma Marković, OIB 70212130038, Vii.ravnice 15,10000 Zagreb,Vesna Lukaček, OIB 53884704784, Slavka Kolara 80,10370 Obedišće Ježevsko</derivirana_varijabla>
  </DomainObject.Predmet.StrankaWithAdressOIB>
  <DomainObject.Predmet.StrankaNazivFormated>
    <izvorni_sadrzaj>Đurđica Pavetić,Ivanka Sruk,Nada Šokac,Margareta Novak,Sanja Đumlija,Dragica Jakin,Antonija Koludrović,Tomislav Penezić,Vesna Hlad,Lidija Grujić,Alma Marković,Vesna Lukaček</izvorni_sadrzaj>
    <derivirana_varijabla naziv="DomainObject.Predmet.StrankaNazivFormated_1">Đurđica Pavetić,Ivanka Sruk,Nada Šokac,Margareta Novak,Sanja Đumlija,Dragica Jakin,Antonija Koludrović,Tomislav Penezić,Vesna Hlad,Lidija Grujić,Alma Marković,Vesna Lukaček</derivirana_varijabla>
  </DomainObject.Predmet.StrankaNazivFormated>
  <DomainObject.Predmet.StrankaNazivFormatedOIB>
    <izvorni_sadrzaj>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izvorni_sadrzaj>
    <derivirana_varijabla naziv="DomainObject.Predmet.StrankaNazivFormatedOIB_1">Đurđica Pavetić, OIB 26494412918,Ivanka Sruk, OIB 70055869594,Nada Šokac, OIB 73305285253,Margareta Novak, OIB ,Sanja Đumlija, OIB 86718192970,Dragica Jakin, OIB 53593314075,Antonija Koludrović, OIB 51598911567,Tomislav Penezić, OIB 05783244536,Vesna Hlad, OIB 85953772388,Lidija Grujić, OIB 63665969379,Alma Marković, OIB 70212130038,Vesna Lukaček, OIB 53884704784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izvorni_sadrzaj>
    <derivirana_varijabla naziv="DomainObject.Predmet.StrankaListFormated_1">
      <item>Đurđica Pavetić zastupanog po punomoćniku Vinka Burundula Tadić</item>
      <item>Ivanka Sruk zastupanog po punomoćniku Vinka Burundula Tadić</item>
      <item>Nada Šokac zastupanog po punomoćniku Vinka Burundula Tadić</item>
      <item>Margareta Novak zastupanog po punomoćniku Vinka Burundula Tadić</item>
      <item>Sanja Đumlija zastupanog po punomoćniku Vinka Burundula Tadić</item>
      <item>Dragica Jakin zastupanog po punomoćniku Vinka Burundula Tadić</item>
      <item>Antonija Koludrović zastupanog po punomoćniku Vinka Burundula Tadić</item>
      <item>Tomislav Penezić zastupanog po punomoćniku Vinka Burundula Tadić</item>
      <item>Vesna Hlad zastupanog po punomoćniku Vinka Burundula Tadić</item>
      <item>Lidija Grujić zastupanog po punomoćniku Vinka Burundula Tadić</item>
      <item>Alma Marković zastupanog po punomoćniku Vinka Burundula Tadić</item>
      <item>Vesna Lukaček zastupanog po punomoćniku Vinka Burundula Tadić</item>
    </derivirana_varijabla>
  </DomainObject.Predmet.StrankaListFormated>
  <DomainObject.Predmet.StrankaListFormatedOIB>
    <izvorni_sadrzaj>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izvorni_sadrzaj>
    <derivirana_varijabla naziv="DomainObject.Predmet.StrankaListFormatedOIB_1">
      <item>Đurđica Pavetić, OIB 26494412918 zastupanog po punomoćniku Vinka Burundula Tadić</item>
      <item>Ivanka Sruk, OIB 70055869594 zastupanog po punomoćniku Vinka Burundula Tadić</item>
      <item>Nada Šokac, OIB 73305285253 zastupanog po punomoćniku Vinka Burundula Tadić</item>
      <item>Margareta Novak, OIB  zastupanog po punomoćniku Vinka Burundula Tadić</item>
      <item>Sanja Đumlija, OIB 86718192970 zastupanog po punomoćniku Vinka Burundula Tadić</item>
      <item>Dragica Jakin, OIB 53593314075 zastupanog po punomoćniku Vinka Burundula Tadić</item>
      <item>Antonija Koludrović, OIB 51598911567 zastupanog po punomoćniku Vinka Burundula Tadić</item>
      <item>Tomislav Penezić, OIB 05783244536 zastupanog po punomoćniku Vinka Burundula Tadić</item>
      <item>Vesna Hlad, OIB 85953772388 zastupanog po punomoćniku Vinka Burundula Tadić</item>
      <item>Lidija Grujić, OIB 63665969379 zastupanog po punomoćniku Vinka Burundula Tadić</item>
      <item>Alma Marković, OIB 70212130038 zastupanog po punomoćniku Vinka Burundula Tadić</item>
      <item>Vesna Lukaček, OIB 53884704784 zastupanog po punomoćniku Vinka Burundula Tadić</item>
    </derivirana_varijabla>
  </DomainObject.Predmet.StrankaListFormatedOIB>
  <DomainObject.Predmet.StrankaListFormatedWithAdress>
    <izvorni_sadrzaj>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izvorni_sadrzaj>
    <derivirana_varijabla naziv="DomainObject.Predmet.StrankaListFormatedWithAdress_1">
      <item>Đurđica Pavetić, Treščak 19, 10000 Zagreb zastupanog po punomoćniku Vinka Burundula Tadić</item>
      <item>Ivanka Sruk, Sruki 81, 10000 Zagreb zastupanog po punomoćniku Vinka Burundula Tadić</item>
      <item>Nada Šokac, Utinjska 25, 10000 Zagreb zastupanog po punomoćniku Vinka Burundula Tadić</item>
      <item>Margareta Novak, Drage Gervaisa 6, 10000 Zagreb zastupanog po punomoćniku Vinka Burundula Tadić</item>
      <item>Sanja Đumlija, Novačka Cesta 41, 10431 Novaki zastupanog po punomoćniku Vinka Burundula Tadić</item>
      <item>Dragica Jakin, Rastočka 26, 10000 Zagreb zastupanog po punomoćniku Vinka Burundula Tadić</item>
      <item>Antonija Koludrović, Jarun 43, 10000 Zagreb zastupanog po punomoćniku Vinka Burundula Tadić</item>
      <item>Tomislav Penezić, Ilica 92, 10000 Zagreb zastupanog po punomoćniku Vinka Burundula Tadić</item>
      <item>Vesna Hlad, Primišljanska 11, 10000 Zagreb zastupanog po punomoćniku Vinka Burundula Tadić</item>
      <item>Lidija Grujić, Vranička 18, 10000 Zagreb zastupanog po punomoćniku Vinka Burundula Tadić</item>
      <item>Alma Marković, Vii.ravnice 15, 10000 Zagreb zastupanog po punomoćniku Vinka Burundula Tadić</item>
      <item>Vesna Lukaček, Slavka Kolara 80, 10370 Obedišće Ježevsko zastupanog po punomoćniku Vinka Burundula Tadić</item>
    </derivirana_varijabla>
  </DomainObject.Predmet.StrankaListFormatedWithAdress>
  <DomainObject.Predmet.StrankaListFormatedWithAdressOIB>
    <izvorni_sadrzaj>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izvorni_sadrzaj>
    <derivirana_varijabla naziv="DomainObject.Predmet.StrankaListFormatedWithAdressOIB_1">
      <item>Đurđica Pavetić, OIB 26494412918, Treščak 19, 10000 Zagreb zastupanog po punomoćniku Vinka Burundula Tadić</item>
      <item>Ivanka Sruk, OIB 70055869594, Sruki 81, 10000 Zagreb zastupanog po punomoćniku Vinka Burundula Tadić</item>
      <item>Nada Šokac, OIB 73305285253, Utinjska 25, 10000 Zagreb zastupanog po punomoćniku Vinka Burundula Tadić</item>
      <item>Margareta Novak, OIB , Drage Gervaisa 6, 10000 Zagreb zastupanog po punomoćniku Vinka Burundula Tadić</item>
      <item>Sanja Đumlija, OIB 86718192970, Novačka Cesta 41, 10431 Novaki zastupanog po punomoćniku Vinka Burundula Tadić</item>
      <item>Dragica Jakin, OIB 53593314075, Rastočka 26, 10000 Zagreb zastupanog po punomoćniku Vinka Burundula Tadić</item>
      <item>Antonija Koludrović, OIB 51598911567, Jarun 43, 10000 Zagreb zastupanog po punomoćniku Vinka Burundula Tadić</item>
      <item>Tomislav Penezić, OIB 05783244536, Ilica 92, 10000 Zagreb zastupanog po punomoćniku Vinka Burundula Tadić</item>
      <item>Vesna Hlad, OIB 85953772388, Primišljanska 11, 10000 Zagreb zastupanog po punomoćniku Vinka Burundula Tadić</item>
      <item>Lidija Grujić, OIB 63665969379, Vranička 18, 10000 Zagreb zastupanog po punomoćniku Vinka Burundula Tadić</item>
      <item>Alma Marković, OIB 70212130038, Vii.ravnice 15, 10000 Zagreb zastupanog po punomoćniku Vinka Burundula Tadić</item>
      <item>Vesna Lukaček, OIB 53884704784, Slavka Kolara 80, 10370 Obedišće Ježevsko zastupanog po punomoćniku Vinka Burundula Tadić</item>
    </derivirana_varijabla>
  </DomainObject.Predmet.StrankaListFormatedWithAdressOIB>
  <DomainObject.Predmet.StrankaListNazivFormated>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zvorni_sadrzaj>
    <derivirana_varijabla naziv="DomainObject.Predmet.StrankaListNazivFormated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derivirana_varijabla>
  </DomainObject.Predmet.StrankaListNazivFormated>
  <DomainObject.Predmet.StrankaListNazivFormatedOIB>
    <izvorni_sadrzaj>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izvorni_sadrzaj>
    <derivirana_varijabla naziv="DomainObject.Predmet.StrankaListNazivFormatedOIB_1">
      <item>Đurđica Pavetić, OIB 26494412918</item>
      <item>Ivanka Sruk, OIB 70055869594</item>
      <item>Nada Šokac, OIB 73305285253</item>
      <item>Margareta Novak, OIB </item>
      <item>Sanja Đumlija, OIB 86718192970</item>
      <item>Dragica Jakin, OIB 53593314075</item>
      <item>Antonija Koludrović, OIB 51598911567</item>
      <item>Tomislav Penezić, OIB 05783244536</item>
      <item>Vesna Hlad, OIB 85953772388</item>
      <item>Lidija Grujić, OIB 63665969379</item>
      <item>Alma Marković, OIB 70212130038</item>
      <item>Vesna Lukaček, OIB 53884704784</item>
    </derivirana_varijabla>
  </DomainObject.Predmet.StrankaListNazivFormatedOIB>
  <DomainObject.Predmet.ProtuStrankaListFormated>
    <izvorni_sadrzaj>
      <item>ZAGREBAČKI MAGAZIN d.o.o. za proizvodnju trgovinu uvoz-izvoz</item>
    </izvorni_sadrzaj>
    <derivirana_varijabla naziv="DomainObject.Predmet.ProtuStrankaListFormated_1">
      <item>ZAGREBAČKI MAGAZIN d.o.o. za proizvodnju trgovinu uvoz-izvoz</item>
    </derivirana_varijabla>
  </DomainObject.Predmet.ProtuStrankaListFormated>
  <DomainObject.Predmet.ProtuStrankaListFormatedOIB>
    <izvorni_sadrzaj>
      <item>ZAGREBAČKI MAGAZIN d.o.o. za proizvodnju trgovinu uvoz-izvoz, OIB 45471262692</item>
    </izvorni_sadrzaj>
    <derivirana_varijabla naziv="DomainObject.Predmet.ProtuStrankaListFormatedOIB_1">
      <item>ZAGREBAČKI MAGAZIN d.o.o. za proizvodnju trgovinu uvoz-izvoz, OIB 45471262692</item>
    </derivirana_varijabla>
  </DomainObject.Predmet.ProtuStrankaListFormatedOIB>
  <DomainObject.Predmet.ProtuStrankaListFormatedWithAdress>
    <izvorni_sadrzaj>
      <item>ZAGREBAČKI MAGAZIN d.o.o. za proizvodnju trgovinu uvoz-izvoz, Ilica 105, 10000 Zagreb</item>
    </izvorni_sadrzaj>
    <derivirana_varijabla naziv="DomainObject.Predmet.ProtuStrankaListFormatedWithAdress_1">
      <item>ZAGREBAČKI MAGAZIN d.o.o. za proizvodnju trgovinu uvoz-izvoz, Ilica 105, 10000 Zagreb</item>
    </derivirana_varijabla>
  </DomainObject.Predmet.ProtuStrankaListFormatedWithAdress>
  <DomainObject.Predmet.ProtuStrankaListFormatedWithAdressOIB>
    <izvorni_sadrzaj>
      <item>ZAGREBAČKI MAGAZIN d.o.o. za proizvodnju trgovinu uvoz-izvoz, OIB 45471262692, Ilica 105, 10000 Zagreb</item>
    </izvorni_sadrzaj>
    <derivirana_varijabla naziv="DomainObject.Predmet.ProtuStrankaListFormatedWithAdressOIB_1">
      <item>ZAGREBAČKI MAGAZIN d.o.o. za proizvodnju trgovinu uvoz-izvoz, OIB 45471262692, Ilica 105, 10000 Zagreb</item>
    </derivirana_varijabla>
  </DomainObject.Predmet.ProtuStrankaListFormatedWithAdressOIB>
  <DomainObject.Predmet.ProtuStrankaListNazivFormated>
    <izvorni_sadrzaj>
      <item>ZAGREBAČKI MAGAZIN d.o.o. za proizvodnju trgovinu uvoz-izvoz</item>
    </izvorni_sadrzaj>
    <derivirana_varijabla naziv="DomainObject.Predmet.ProtuStrankaListNazivFormated_1">
      <item>ZAGREBAČKI MAGAZIN d.o.o. za proizvodnju trgovinu uvoz-izvoz</item>
    </derivirana_varijabla>
  </DomainObject.Predmet.ProtuStrankaListNazivFormated>
  <DomainObject.Predmet.ProtuStrankaListNazivFormatedOIB>
    <izvorni_sadrzaj>
      <item>ZAGREBAČKI MAGAZIN d.o.o. za proizvodnju trgovinu uvoz-izvoz, OIB 45471262692</item>
    </izvorni_sadrzaj>
    <derivirana_varijabla naziv="DomainObject.Predmet.ProtuStrankaListNazivFormatedOIB_1">
      <item>ZAGREBAČKI MAGAZIN d.o.o. za proizvodnju trgovinu uvoz-izvoz, OIB 45471262692</item>
    </derivirana_varijabla>
  </DomainObject.Predmet.ProtuStrankaListNazivFormatedOIB>
  <DomainObject.Predmet.OstaliListFormated>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izvorni_sadrzaj>
    <derivirana_varijabla naziv="DomainObject.Predmet.OstaliListFormated_1">
      <item>Vinka Burundula Tadić punomoćnik sudionika u postupku Margareta Novak; Antonija Koludrović; Ivanka Sruk; Lidija Grujić; Đurđica Pavetić; Alma Marković; Vesna Lukaček; Nada Šokac; Vesna Hlad; Dragica Jakin; Sanja Đumlija; Tomislav Penezić</item>
      <item>MARIO BREZAK</item>
      <item>Mato Čičak</item>
    </derivirana_varijabla>
  </DomainObject.Predmet.OstaliListFormated>
  <DomainObject.Predmet.OstaliListFormatedOIB>
    <izvorni_sadrzaj>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izvorni_sadrzaj>
    <derivirana_varijabla naziv="DomainObject.Predmet.OstaliListFormatedOIB_1">
      <item>Vinka Burundula Tadić punomoćnik sudionika u postupku Margareta Novak; Antonija Koludrović; Ivanka Sruk; Lidija Grujić; Đurđica Pavetić; Alma Marković; Vesna Lukaček; Nada Šokac; Vesna Hlad; Dragica Jakin; Sanja Đumlija; Tomislav Penezić</item>
      <item>MARIO BREZAK, OIB 36585235019</item>
      <item>Mato Čičak, OIB 63670108668</item>
    </derivirana_varijabla>
  </DomainObject.Predmet.OstaliListFormatedOIB>
  <DomainObject.Predmet.OstaliListFormatedWithAdress>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izvorni_sadrzaj>
    <derivirana_varijabla naziv="DomainObject.Predmet.OstaliListFormatedWithAdress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Dr. Ante Šercera 45, 10000 Zagreb</item>
      <item>Mato Čičak, Ii Deverićev Odvojak 5, 10412 Donja Lomnica</item>
    </derivirana_varijabla>
  </DomainObject.Predmet.OstaliListFormatedWithAdress>
  <DomainObject.Predmet.OstaliListFormatedWithAdressOIB>
    <izvorni_sadrzaj>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izvorni_sadrzaj>
    <derivirana_varijabla naziv="DomainObject.Predmet.OstaliListFormatedWithAdressOIB_1">
      <item>Vinka Burundula Tadić, Ozaljska 67/1, 10000 Zagreb punomoćnik sudionika u postupku Margareta Novak; Antonija Koludrović; Ivanka Sruk; Lidija Grujić; Đurđica Pavetić; Alma Marković; Vesna Lukaček; Nada Šokac; Vesna Hlad; Dragica Jakin; Sanja Đumlija; Tomislav Penezić</item>
      <item>MARIO BREZAK, OIB 36585235019, Dr. Ante Šercera 45, 10000 Zagreb</item>
      <item>Mato Čičak, OIB 63670108668, Ii Deverićev Odvojak 5, 10412 Donja Lomnica</item>
    </derivirana_varijabla>
  </DomainObject.Predmet.OstaliListFormatedWithAdressOIB>
  <DomainObject.Predmet.OstaliListNazivFormated>
    <izvorni_sadrzaj>
      <item>Vinka Burundula Tadić</item>
      <item>MARIO BREZAK</item>
      <item>Mato Čičak</item>
    </izvorni_sadrzaj>
    <derivirana_varijabla naziv="DomainObject.Predmet.OstaliListNazivFormated_1">
      <item>Vinka Burundula Tadić</item>
      <item>MARIO BREZAK</item>
      <item>Mato Čičak</item>
    </derivirana_varijabla>
  </DomainObject.Predmet.OstaliListNazivFormated>
  <DomainObject.Predmet.OstaliListNazivFormatedOIB>
    <izvorni_sadrzaj>
      <item>Vinka Burundula Tadić</item>
      <item>MARIO BREZAK, OIB 36585235019</item>
      <item>Mato Čičak, OIB 63670108668</item>
    </izvorni_sadrzaj>
    <derivirana_varijabla naziv="DomainObject.Predmet.OstaliListNazivFormatedOIB_1">
      <item>Vinka Burundula Tadić</item>
      <item>MARIO BREZAK, OIB 36585235019</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St-351/2015-53</izvorni_sadrzaj>
    <derivirana_varijabla naziv="DomainObject.PoslovniBrojDokumenta_1">St-351/2015-53</derivirana_varijabla>
  </DomainObject.PoslovniBrojDokumenta>
  <DomainObject.Predmet.StrankaIDrugi>
    <izvorni_sadrzaj>Đurđica Pavetić i dr.</izvorni_sadrzaj>
    <derivirana_varijabla naziv="DomainObject.Predmet.StrankaIDrugi_1">Đurđica Pavetić i dr.</derivirana_varijabla>
  </DomainObject.Predmet.StrankaIDrugi>
  <DomainObject.Predmet.ProtustrankaIDrugi>
    <izvorni_sadrzaj>ZAGREBAČKI MAGAZIN d.o.o. za proizvodnju trgovinu uvoz-izvoz</izvorni_sadrzaj>
    <derivirana_varijabla naziv="DomainObject.Predmet.ProtustrankaIDrugi_1">ZAGREBAČKI MAGAZIN d.o.o. za proizvodnju trgovinu uvoz-izvoz</derivirana_varijabla>
  </DomainObject.Predmet.ProtustrankaIDrugi>
  <DomainObject.Predmet.StrankaIDrugiAdressOIB>
    <izvorni_sadrzaj>Đurđica Pavetić, OIB 26494412918, Treščak 19, 10000 Zagreb i dr.</izvorni_sadrzaj>
    <derivirana_varijabla naziv="DomainObject.Predmet.StrankaIDrugiAdressOIB_1">Đurđica Pavetić, OIB 26494412918, Treščak 19, 10000 Zagreb i dr.</derivirana_varijabla>
  </DomainObject.Predmet.StrankaIDrugiAdressOIB>
  <DomainObject.Predmet.ProtustrankaIDrugiAdressOIB>
    <izvorni_sadrzaj>ZAGREBAČKI MAGAZIN d.o.o. za proizvodnju trgovinu uvoz-izvoz, OIB 45471262692, Ilica 105, 10000 Zagreb</izvorni_sadrzaj>
    <derivirana_varijabla naziv="DomainObject.Predmet.ProtustrankaIDrugiAdressOIB_1">ZAGREBAČKI MAGAZIN d.o.o. za proizvodnju trgovinu uvoz-izvoz, OIB 45471262692, Ilica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izvorni_sadrzaj>
    <derivirana_varijabla naziv="DomainObject.Predmet.SudioniciListNaziv_1">
      <item>Đurđica Pavetić</item>
      <item>Ivanka Sruk</item>
      <item>Nada Šokac</item>
      <item>Margareta Novak</item>
      <item>Sanja Đumlija</item>
      <item>Dragica Jakin</item>
      <item>Antonija Koludrović</item>
      <item>Tomislav Penezić</item>
      <item>Vesna Hlad</item>
      <item>Lidija Grujić</item>
      <item>Alma Marković</item>
      <item>Vesna Lukaček</item>
      <item>ZAGREBAČKI MAGAZIN d.o.o. za proizvodnju trgovinu uvoz-izvoz</item>
      <item>Vinka Burundula Tadić</item>
      <item>MARIO BREZAK</item>
      <item>Mato Čičak</item>
    </derivirana_varijabla>
  </DomainObject.Predmet.SudioniciListNaziv>
  <DomainObject.Predmet.SudioniciListAdressOIB>
    <izvorni_sadrzaj>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izvorni_sadrzaj>
    <derivirana_varijabla naziv="DomainObject.Predmet.SudioniciListAdressOIB_1">
      <item>Đurđica Pavetić, OIB 26494412918, Treščak 19,10000 Zagreb</item>
      <item>Ivanka Sruk, OIB 70055869594, Sruki 81,10000 Zagreb</item>
      <item>Nada Šokac, OIB 73305285253, Utinjska 25,10000 Zagreb</item>
      <item>Margareta Novak, OIB , Drage Gervaisa 6,10000 Zagreb</item>
      <item>Sanja Đumlija, OIB 86718192970, Novačka Cesta 41,10431 Novaki</item>
      <item>Dragica Jakin, OIB 53593314075, Rastočka 26,10000 Zagreb</item>
      <item>Antonija Koludrović, OIB 51598911567, Jarun 43,10000 Zagreb</item>
      <item>Tomislav Penezić, OIB 05783244536, Ilica 92,10000 Zagreb</item>
      <item>Vesna Hlad, OIB 85953772388, Primišljanska 11,10000 Zagreb</item>
      <item>Lidija Grujić, OIB 63665969379, Vranička 18,10000 Zagreb</item>
      <item>Alma Marković, OIB 70212130038, Vii.ravnice 15,10000 Zagreb</item>
      <item>Vesna Lukaček, OIB 53884704784, Slavka Kolara 80,10370 Obedišće Ježevsko</item>
      <item>ZAGREBAČKI MAGAZIN d.o.o. za proizvodnju trgovinu uvoz-izvoz, OIB 45471262692, Ilica 105,10000 Zagreb</item>
      <item>Vinka Burundula Tadić, Ozaljska 67/1,10000 Zagreb</item>
      <item>MARIO BREZAK, OIB 36585235019, Dr. Ante Šercera 45,10000 Zagreb</item>
      <item>Mato Čičak, OIB 63670108668, Ii Deverićev Odvojak 5,10412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izvorni_sadrzaj>
    <derivirana_varijabla naziv="DomainObject.Predmet.SudioniciListNazivOIB_1">
      <item>, OIB 26494412918</item>
      <item>, OIB 70055869594</item>
      <item>, OIB 73305285253</item>
      <item>, OIB </item>
      <item>, OIB 86718192970</item>
      <item>, OIB 53593314075</item>
      <item>, OIB 51598911567</item>
      <item>, OIB 05783244536</item>
      <item>, OIB 85953772388</item>
      <item>, OIB 63665969379</item>
      <item>, OIB 70212130038</item>
      <item>, OIB 53884704784</item>
      <item>, OIB 45471262692</item>
      <item>, OIB null</item>
      <item>, OIB 36585235019</item>
      <item>, OIB 63670108668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842</properties:Words>
  <properties:Characters>4783</properties:Characters>
  <properties:Lines>126</properties:Lines>
  <properties:Paragraphs>37</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2016-05-02T13:13:00Z</dcterms:created>
  <dc:creator>Sudsko vijeće</dc:creator>
  <cp:lastModifiedBy>Valentina Kranjčić</cp:lastModifiedBy>
  <cp:lastPrinted>2016-05-03T07:16:00Z</cp:lastPrinted>
  <dcterms:modified xmlns:xsi="http://www.w3.org/2001/XMLSchema-instance" xsi:type="dcterms:W3CDTF">2016-05-03T07:17:00Z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St-351/2015-53 / Odluka - Rješenje - zaključen stečajni postupk (čl. 196 SZ-a)</vt:lpwstr>
  </prop:property>
  <prop:property name="CC_coloring" pid="4" fmtid="{D5CDD505-2E9C-101B-9397-08002B2CF9AE}">
    <vt:bool>true</vt:bool>
  </prop:property>
  <prop:property name="BrojStranica" pid="5" fmtid="{D5CDD505-2E9C-101B-9397-08002B2CF9AE}">
    <vt:i4>3</vt:i4>
  </prop:property>
</prop:Properties>
</file>