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f714631" w14:paraId="f714631" w:rsidRDefault="00EB6054" w:rsidP="00E67D40" w:rsidR="00AE649C" w:rsidRPr="006C43C5">
      <w:pPr>
        <w:pStyle w:val="FiksniRH"/>
        <w15:collapsed w:val="false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EB447DF421B545AC91EF682F568CC6C7"/>
          </w:placeholder>
          <w:text/>
        </w:sdtPr>
        <w:sdtEndPr>
          <w:rPr>
            <w:rStyle w:val="eSPISCCParagraphDefaultFont"/>
          </w:rPr>
        </w:sdtEndPr>
        <w:sdtContent>
          <w:r w:rsidR="00AE649C" w:rsidRPr="00EB6054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Default="00EB6054" w:rsidP="00E67D40" w:rsidR="00AE649C" w:rsidRPr="006C43C5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0C6FF937A8384F5A9961DC297798A4A4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Pr="00EB6054">
            <w:rPr>
              <w:rStyle w:val="eSPISCCParagraphDefaultFont"/>
              <w:rFonts w:eastAsiaTheme="minorHAnsi"/>
            </w:rPr>
            <w:t>Trgovački sud u Zadru</w:t>
          </w:r>
        </w:sdtContent>
      </w:sdt>
      <w:r w:rsidR="00AE649C" w:rsidRPr="006C43C5">
        <w:t xml:space="preserve"> </w:t>
      </w:r>
      <w:r w:rsidR="00AE649C" w:rsidRPr="006C43C5"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B6054" w:rsidP="00E67D40" w:rsidR="00AE649C" w:rsidRPr="006C43C5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FACC19C0AA24203BE3ED164F685CBC4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Pr="00EB6054">
            <w:rPr>
              <w:rStyle w:val="eSPISCCParagraphDefaultFont"/>
            </w:rPr>
            <w:t>Dr. Franje Tuđmana 35</w:t>
          </w:r>
        </w:sdtContent>
      </w:sdt>
      <w:r w:rsidR="00AE649C" w:rsidRPr="006C43C5">
        <w:t xml:space="preserve"> </w:t>
      </w:r>
    </w:p>
    <w:p w:rsidRDefault="00EB6054" w:rsidP="00E67D40" w:rsidR="00BC4B7C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9CDA86DBD9C043F6BF10EE36CB8B4C11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eSPISCCParagraphDefaultFont"/>
          </w:rPr>
        </w:sdtEndPr>
        <w:sdtContent>
          <w:r w:rsidRPr="00EB6054">
            <w:rPr>
              <w:rStyle w:val="eSPISCCParagraphDefaultFont"/>
            </w:rPr>
            <w:t>23000</w:t>
          </w:r>
        </w:sdtContent>
      </w:sdt>
      <w:r w:rsidR="00AE649C" w:rsidRPr="006C43C5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0A29D26874B465CA0EB94B2DD91577D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Pr="00EB6054">
            <w:rPr>
              <w:rStyle w:val="eSPISCCParagraphDefaultFont"/>
            </w:rPr>
            <w:t>Zadar</w:t>
          </w:r>
        </w:sdtContent>
      </w:sdt>
      <w:r w:rsidR="00AE649C" w:rsidRPr="006C43C5">
        <w:t xml:space="preserve"> </w:t>
      </w:r>
    </w:p>
    <w:p w:rsidRDefault="00BC4B7C" w:rsidP="00BC4B7C" w:rsidR="00BC4B7C">
      <w:pPr>
        <w:pStyle w:val="ABCNaslov"/>
        <w:spacing w:after="0" w:before="0"/>
      </w:pPr>
      <w:r>
        <w:t>REPUBLIKA HRVATSKA</w:t>
      </w:r>
    </w:p>
    <w:p w:rsidRDefault="00BC4B7C" w:rsidP="00F7176F" w:rsidR="00BC4B7C">
      <w:pPr>
        <w:spacing w:after="0"/>
        <w:jc w:val="center"/>
      </w:pPr>
      <w:r>
        <w:t>R J E Š E NJ E</w:t>
      </w:r>
    </w:p>
    <w:p w:rsidRDefault="00F7176F" w:rsidP="00F7176F" w:rsidR="00F7176F">
      <w:pPr>
        <w:spacing w:after="0"/>
        <w:jc w:val="center"/>
      </w:pPr>
    </w:p>
    <w:p w:rsidRDefault="00EB6054" w:rsidP="00F7176F" w:rsidR="00BC4B7C" w:rsidRPr="0072128C">
      <w:pPr>
        <w:keepNext/>
        <w:spacing w:after="0"/>
        <w:ind w:firstLine="567"/>
        <w:jc w:val="both"/>
        <w:rPr>
          <w:noProof/>
          <w:shd w:fill="CCFFCC" w:color="auto" w:val="clear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7085E57A4EA94265A2729880D5E21FDB"/>
          </w:placeholder>
          <w:dataBinding w:storeItemID="{100293BC-3C9C-4740-99C7-73F5E9006100}" w:xpath="/icms/DomainObject.Predmet.Referada.Sud.Naziv/derivirana_varijabla[@naziv='DomainObject.Predmet.Referada.Sud.Naziv_1']"/>
          <w:text/>
        </w:sdtPr>
        <w:sdtEndPr>
          <w:rPr>
            <w:rStyle w:val="eSPISCCParagraphDefaultFont"/>
          </w:rPr>
        </w:sdtEndPr>
        <w:sdtContent>
          <w:r w:rsidRPr="00EB6054">
            <w:rPr>
              <w:rStyle w:val="eSPISCCParagraphDefaultFont"/>
              <w:rFonts w:eastAsiaTheme="minorHAnsi"/>
            </w:rPr>
            <w:t>Trgovački sud u Zadru</w:t>
          </w:r>
        </w:sdtContent>
      </w:sdt>
      <w:r w:rsidR="00BC4B7C" w:rsidRPr="0072128C">
        <w:t xml:space="preserve"> po ovlaštenom službeniku toga suda </w:t>
      </w:r>
      <w:sdt>
        <w:sdtPr>
          <w:rPr>
            <w:rStyle w:val="eSPISCCParagraphDefaultFont"/>
            <w:rFonts w:eastAsiaTheme="minorHAnsi"/>
          </w:rPr>
          <w:alias w:val="Ovlašteni službenik"/>
          <w:tag w:val="DomainObject.BrojStranica_1"/>
          <w:id w:val="-265699162"/>
          <w:placeholder>
            <w:docPart w:val="694F505779E643E7AFB9936DC9BD47B8"/>
          </w:placeholder>
          <w:text/>
        </w:sdtPr>
        <w:sdtEndPr>
          <w:rPr>
            <w:rStyle w:val="eSPISCCParagraphDefaultFont"/>
          </w:rPr>
        </w:sdtEndPr>
        <w:sdtContent>
          <w:r w:rsidRPr="00EB6054">
            <w:rPr>
              <w:rStyle w:val="eSPISCCParagraphDefaultFont"/>
              <w:rFonts w:eastAsiaTheme="minorHAnsi"/>
            </w:rPr>
            <w:t>Višnji Jurjević</w:t>
          </w:r>
        </w:sdtContent>
      </w:sdt>
      <w:r w:rsidR="00BC4B7C" w:rsidRPr="0072128C">
        <w:t xml:space="preserve"> u pravnoj stvari </w:t>
      </w:r>
      <w:sdt>
        <w:sdtPr>
          <w:rPr>
            <w:rStyle w:val="eSPISCCParagraphDefaultFont"/>
            <w:rFonts w:eastAsiaTheme="minorHAnsi"/>
          </w:rPr>
          <w:alias w:val="Stranka (izaberi s liste)"/>
          <w:tag w:val="UserObject.UlogaStrankaList_1"/>
          <w:id w:val="742923035"/>
          <w:placeholder>
            <w:docPart w:val="B048EED04F3B4E2FBA78D7BAAC1E79AB"/>
          </w:placeholder>
          <w:dataBinding w:storeItemID="{100293BC-3C9C-4740-99C7-73F5E9006100}" w:xpath="/icms/UserObject.UlogaStrankaList/derivirana_varijabla[@naziv='UserObject.UlogaStrankaList_1']/item"/>
          <w:comboBox>
            <w:listItem w:value="tužitelja" w:displayText="tužitelja"/>
            <w:listItem w:value="ovrhovoditelja" w:displayText="ovrhovoditelja"/>
            <w:listItem w:value="podnositelja" w:displayText="podnositelja"/>
            <w:listItem w:value="ostavitelja" w:displayText="ostavitelja"/>
            <w:listItem w:value="predlagatelja" w:displayText="predlagatelja"/>
            <w:listItem w:value="stranke" w:displayText="stranke"/>
            <w:listItem w:value="predlagatelja osiguranja" w:displayText="predlagatelja osiguranja"/>
          </w:comboBox>
        </w:sdtPr>
        <w:sdtEndPr>
          <w:rPr>
            <w:rStyle w:val="eSPISCCParagraphDefaultFont"/>
          </w:rPr>
        </w:sdtEndPr>
        <w:sdtContent>
          <w:r w:rsidR="00BC4B7C" w:rsidRPr="00EB6054">
            <w:rPr>
              <w:rStyle w:val="eSPISCCParagraphDefaultFont"/>
              <w:rFonts w:eastAsiaTheme="minorHAnsi"/>
            </w:rPr>
            <w:t>tužitelja</w:t>
          </w:r>
        </w:sdtContent>
      </w:sdt>
      <w:r w:rsidR="00BC4B7C" w:rsidRPr="0072128C">
        <w:t xml:space="preserve"> </w:t>
      </w:r>
      <w:sdt>
        <w:sdtPr>
          <w:rPr>
            <w:rStyle w:val="eSPISCCParagraphDefaultFont"/>
            <w:rFonts w:eastAsiaTheme="minorHAnsi"/>
          </w:rPr>
          <w:alias w:val="Tužitelj (naziv, OIB, adresa) zastupan po punomoćniku"/>
          <w:tag w:val="DomainObject.Predmet.StrankaFormatedWithAdressOIB_1"/>
          <w:id w:val="1993830251"/>
          <w:placeholder>
            <w:docPart w:val="2EB0E0B27C5D4E3A864B59DA34467435"/>
          </w:placeholder>
          <w:dataBinding w:storeItemID="{100293BC-3C9C-4740-99C7-73F5E9006100}" w:xpath="/icms/DomainObject.Predmet.StrankaFormatedWithAdressOIB/derivirana_varijabla[@naziv='DomainObject.Predmet.StrankaFormatedWithAdressOIB_1']"/>
          <w:text/>
        </w:sdtPr>
        <w:sdtEndPr>
          <w:rPr>
            <w:rStyle w:val="eSPISCCParagraphDefaultFont"/>
          </w:rPr>
        </w:sdtEndPr>
        <w:sdtContent>
          <w:r w:rsidRPr="00EB6054">
            <w:rPr>
              <w:rStyle w:val="eSPISCCParagraphDefaultFont"/>
              <w:rFonts w:eastAsiaTheme="minorHAnsi"/>
            </w:rPr>
            <w:t xml:space="preserve"> VOĆARSTVO i VINOGRADARSTVO d.o.o. za poljoprivredu, proizvodnju i trgovinu, OIB 71050079377, Ante Starčevića 53, 23242 Posedarje</w:t>
          </w:r>
        </w:sdtContent>
      </w:sdt>
      <w:r w:rsidR="00BC4B7C" w:rsidRPr="0072128C">
        <w:t xml:space="preserve">, protiv </w:t>
      </w:r>
      <w:sdt>
        <w:sdtPr>
          <w:rPr>
            <w:rStyle w:val="eSPISCCParagraphDefaultFont"/>
            <w:rFonts w:eastAsiaTheme="minorHAnsi"/>
          </w:rPr>
          <w:alias w:val="Protustranka (izaberi s liste)"/>
          <w:tag w:val="UserObject.UlogaProtuStrankaList_1"/>
          <w:id w:val="530836800"/>
          <w:placeholder>
            <w:docPart w:val="CC0BC35B60DE4B8B985988FA02BEBD95"/>
          </w:placeholder>
          <w:dataBinding w:storeItemID="{100293BC-3C9C-4740-99C7-73F5E9006100}" w:xpath="/icms/UserObject.UlogaProtuStrankaList/derivirana_varijabla[@naziv='UserObject.UlogaProtuStrankaList_1']/item"/>
          <w:comboBox>
            <w:listItem w:value="tuženika" w:displayText="tuženika"/>
            <w:listItem w:value="ovršenika" w:displayText="ovršenika"/>
            <w:listItem w:value="protustranke" w:displayText="protustranke"/>
            <w:listItem w:value="protivnika osiguranja" w:displayText="protivnika osiguranja"/>
            <w:listItem w:value="vjerovnika" w:displayText="vjerovnika"/>
            <w:listItem w:value="dužnika" w:displayText="dužnika"/>
          </w:comboBox>
        </w:sdtPr>
        <w:sdtEndPr>
          <w:rPr>
            <w:rStyle w:val="eSPISCCParagraphDefaultFont"/>
          </w:rPr>
        </w:sdtEndPr>
        <w:sdtContent>
          <w:r w:rsidR="00BC4B7C" w:rsidRPr="00EB6054">
            <w:rPr>
              <w:rStyle w:val="eSPISCCParagraphDefaultFont"/>
              <w:rFonts w:eastAsiaTheme="minorHAnsi"/>
            </w:rPr>
            <w:t>tuženika</w:t>
          </w:r>
        </w:sdtContent>
      </w:sdt>
      <w:r w:rsidR="00BC4B7C" w:rsidRPr="0072128C">
        <w:t xml:space="preserve"> </w:t>
      </w:r>
      <w:sdt>
        <w:sdtPr>
          <w:rPr>
            <w:rStyle w:val="eSPISCCParagraphDefaultFont"/>
            <w:rFonts w:eastAsiaTheme="minorHAnsi"/>
          </w:rPr>
          <w:alias w:val="Tuženik (naziv, OIB, adresa) zastupan po punomoćniku"/>
          <w:tag w:val="DomainObject.Predmet.ProtustrankaFormatedWithAdressOIB_1"/>
          <w:id w:val="1363857669"/>
          <w:placeholder>
            <w:docPart w:val="1CD52BF102BE4E6DA68E3CBD1E167101"/>
          </w:placeholder>
          <w:dataBinding w:storeItemID="{100293BC-3C9C-4740-99C7-73F5E9006100}" w:xpath="/icms/DomainObject.Predmet.ProtustrankaFormatedWithAdressOIB/derivirana_varijabla[@naziv='DomainObject.Predmet.ProtustrankaFormatedWithAdressOIB_1']"/>
          <w:text/>
        </w:sdtPr>
        <w:sdtEndPr>
          <w:rPr>
            <w:rStyle w:val="eSPISCCParagraphDefaultFont"/>
          </w:rPr>
        </w:sdtEndPr>
        <w:sdtContent>
          <w:r w:rsidRPr="00EB6054">
            <w:rPr>
              <w:rStyle w:val="eSPISCCParagraphDefaultFont"/>
              <w:rFonts w:eastAsiaTheme="minorHAnsi"/>
            </w:rPr>
            <w:t xml:space="preserve"> </w:t>
          </w:r>
        </w:sdtContent>
      </w:sdt>
      <w:r w:rsidR="00BC4B7C" w:rsidRPr="0072128C">
        <w:t xml:space="preserve">, radi </w:t>
      </w:r>
      <w:sdt>
        <w:sdtPr>
          <w:rPr>
            <w:rStyle w:val="eSPISCCParagraphDefaultFont"/>
            <w:rFonts w:eastAsiaTheme="minorHAnsi"/>
          </w:rPr>
          <w:alias w:val="Naziv vrste spora (radi)"/>
          <w:tag w:val="DomainObject.Predmet.VrstaSpora.Naziv_1"/>
          <w:id w:val="1922288942"/>
          <w:placeholder>
            <w:docPart w:val="914335EA1A474AA28B11C1548A959186"/>
          </w:placeholder>
          <w:dataBinding w:storeItemID="{100293BC-3C9C-4740-99C7-73F5E9006100}" w:xpath="/icms/DomainObject.Predmet.VrstaSpora.Naziv/derivirana_varijabla[@naziv='DomainObject.Predmet.VrstaSpora.Naziv_1']"/>
          <w:text/>
        </w:sdtPr>
        <w:sdtEndPr>
          <w:rPr>
            <w:rStyle w:val="eSPISCCParagraphDefaultFont"/>
          </w:rPr>
        </w:sdtEndPr>
        <w:sdtContent>
          <w:r w:rsidRPr="00EB6054">
            <w:rPr>
              <w:rStyle w:val="eSPISCCParagraphDefaultFont"/>
              <w:rFonts w:eastAsiaTheme="minorHAnsi"/>
            </w:rPr>
            <w:t>Postupak predstečajne nagodbe</w:t>
          </w:r>
        </w:sdtContent>
      </w:sdt>
      <w:r w:rsidR="00BC4B7C" w:rsidRPr="0072128C">
        <w:t xml:space="preserve">, </w:t>
      </w:r>
      <w:sdt>
        <w:sdtPr>
          <w:rPr>
            <w:rStyle w:val="eSPISCCParagraphDefaultFont"/>
            <w:rFonts w:eastAsiaTheme="minorHAnsi"/>
          </w:rPr>
          <w:alias w:val="Datum donošenja odluke"/>
          <w:tag w:val="DomainObject.DatumDonosenjaOdluke_1"/>
          <w:id w:val="962379874"/>
          <w:placeholder>
            <w:docPart w:val="33F5417B1C1C4FDB8F196701E046A28B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EB6054">
            <w:rPr>
              <w:rStyle w:val="eSPISCCParagraphDefaultFont"/>
              <w:rFonts w:eastAsiaTheme="minorHAnsi"/>
            </w:rPr>
            <w:t>20. lipnja 2017.</w:t>
          </w:r>
        </w:sdtContent>
      </w:sdt>
    </w:p>
    <w:p w:rsidRDefault="00BC4B7C" w:rsidP="00BC4B7C" w:rsidR="00BC4B7C">
      <w:pPr>
        <w:pStyle w:val="abcNaslov0"/>
        <w:spacing w:after="0" w:before="0"/>
      </w:pPr>
      <w:r w:rsidRPr="00E574C7">
        <w:t>riješio</w:t>
      </w:r>
      <w:r>
        <w:t xml:space="preserve"> je</w:t>
      </w:r>
    </w:p>
    <w:p w:rsidRDefault="00BC4B7C" w:rsidP="00544921" w:rsidR="00BC4B7C" w:rsidRPr="0072128C">
      <w:pPr>
        <w:keepNext/>
        <w:spacing w:after="0" w:before="24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Nalaže se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2015260538"/>
          <w:placeholder>
            <w:docPart w:val="740A0AD6D9CC42DA843ECD340B666885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EB6054" w:rsidRPr="00EB6054">
            <w:rPr>
              <w:rStyle w:val="eSPISCCParagraphDefaultFont"/>
              <w:rFonts w:eastAsiaTheme="minorHAnsi"/>
            </w:rPr>
            <w:t>VOĆARSTVO i VINOGRADARSTVO d.o.o. za poljoprivredu, proizvodnju i trgovinu, OIB 71050079377</w:t>
          </w:r>
        </w:sdtContent>
      </w:sdt>
      <w:r w:rsidR="00EA023A">
        <w:rPr>
          <w:rStyle w:val="PozadinaSvijetloZelena"/>
        </w:rPr>
        <w:t>,</w:t>
      </w:r>
      <w:r w:rsidRPr="0072128C">
        <w:rPr>
          <w:rFonts w:cs="Times New Roman" w:eastAsia="Calibri"/>
          <w:noProof/>
          <w:color w:val="000000"/>
          <w:lang w:eastAsia="hr-HR"/>
        </w:rPr>
        <w:t xml:space="preserve"> u roku od 8 dana po primitku ovog rješenja platiti </w:t>
      </w:r>
      <w:sdt>
        <w:sdtPr>
          <w:rPr>
            <w:rStyle w:val="eSPISCCParagraphDefaultFont"/>
            <w:rFonts w:eastAsiaTheme="minorHAnsi"/>
          </w:rPr>
          <w:alias w:val="Sudska pristojba (tužba/presuda..)"/>
          <w:tag w:val="DomainObject.Predmet.Pristojbe_1"/>
          <w:id w:val="-167026052"/>
          <w:placeholder>
            <w:docPart w:val="11EF8EB3DDE745AEB063AFB50A1F3683"/>
          </w:placeholder>
          <w:dataBinding w:storeItemID="{100293BC-3C9C-4740-99C7-73F5E9006100}" w:xpath="/icms/DomainObject.Predmet.Pristojbe/derivirana_varijabla[@naziv='DomainObject.Predmet.Pristojbe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EB6054" w:rsidRPr="00EB6054">
            <w:rPr>
              <w:rStyle w:val="eSPISCCParagraphDefaultFont"/>
              <w:rFonts w:eastAsiaTheme="minorHAnsi"/>
            </w:rPr>
            <w:t>sudske pristojbe za Žalba protiv odluke stečajnog ili likvidacijskog vijeća u iznosu od 1.000,00 kn, Pristojba na rješenje u iznosu od 100,00 kn, u ukupnom iznosu od 1.100,00 kn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(čl. 39. Zakona o sudskim pristojbama „Narodne novine“ br. 74/95, 57/96, 137/02, (26/03), 125/11, 112/12, 157/13</w:t>
      </w:r>
      <w:r w:rsidR="00847A3D">
        <w:rPr>
          <w:rFonts w:cs="Times New Roman" w:eastAsia="Calibri"/>
          <w:noProof/>
          <w:color w:val="000000"/>
          <w:lang w:eastAsia="hr-HR"/>
        </w:rPr>
        <w:t>, 110/15</w:t>
      </w:r>
      <w:r w:rsidRPr="0072128C">
        <w:rPr>
          <w:rFonts w:cs="Times New Roman" w:eastAsia="Calibri"/>
          <w:noProof/>
          <w:color w:val="000000"/>
          <w:lang w:eastAsia="hr-HR"/>
        </w:rPr>
        <w:t>; dalje</w:t>
      </w:r>
      <w:r w:rsidR="00782BC9">
        <w:rPr>
          <w:rFonts w:cs="Times New Roman" w:eastAsia="Calibri"/>
          <w:noProof/>
          <w:color w:val="000000"/>
          <w:lang w:eastAsia="hr-HR"/>
        </w:rPr>
        <w:t xml:space="preserve"> </w:t>
      </w:r>
      <w:r w:rsidRPr="0072128C">
        <w:rPr>
          <w:rFonts w:cs="Times New Roman" w:eastAsia="Calibri"/>
          <w:noProof/>
          <w:color w:val="000000"/>
          <w:lang w:eastAsia="hr-HR"/>
        </w:rPr>
        <w:t>ZSP).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Gornji iznos doznačite – uplatite kod banke ili pošte u korist računa prihoda Državnog proračuna Republike Hrvatske broj </w:t>
      </w:r>
      <w:sdt>
        <w:sdtPr>
          <w:rPr>
            <w:rStyle w:val="eSPISCCParagraphDefaultFont"/>
            <w:rFonts w:eastAsiaTheme="minorHAnsi"/>
          </w:rPr>
          <w:alias w:val="Broj računa za uplatu"/>
          <w:tag w:val="DomainObject.Predmet.PristojbeBrojRacuna_1"/>
          <w:id w:val="334968505"/>
          <w:placeholder>
            <w:docPart w:val="164942D676074B178D83847281D03FD6"/>
          </w:placeholder>
          <w:dataBinding w:storeItemID="{100293BC-3C9C-4740-99C7-73F5E9006100}" w:xpath="/icms/DomainObject.Predmet.PristojbeBrojRacuna/derivirana_varijabla[@naziv='DomainObject.Predmet.PristojbeBrojRacun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EB6054" w:rsidRPr="00EB6054">
            <w:rPr>
              <w:rStyle w:val="eSPISCCParagraphDefaultFont"/>
              <w:rFonts w:eastAsiaTheme="minorHAnsi"/>
            </w:rPr>
            <w:t>HR1210010051863000160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,  pozivom na broj </w:t>
      </w:r>
      <w:sdt>
        <w:sdtPr>
          <w:rPr>
            <w:rStyle w:val="eSPISCCParagraphDefaultFont"/>
            <w:rFonts w:eastAsiaTheme="minorHAnsi"/>
          </w:rPr>
          <w:alias w:val="Poziv na broj sa modelom"/>
          <w:tag w:val="DomainObject.Predmet.PristojbePNB_1"/>
          <w:id w:val="593667224"/>
          <w:placeholder>
            <w:docPart w:val="32E95BD87CB24343A1DFEB6586680F72"/>
          </w:placeholder>
          <w:dataBinding w:storeItemID="{100293BC-3C9C-4740-99C7-73F5E9006100}" w:xpath="/icms/DomainObject.Predmet.PristojbePNB/derivirana_varijabla[@naziv='DomainObject.Predmet.PristojbePN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EB6054" w:rsidRPr="00EB6054">
            <w:rPr>
              <w:rStyle w:val="eSPISCCParagraphDefaultFont"/>
              <w:rFonts w:eastAsiaTheme="minorHAnsi"/>
            </w:rPr>
            <w:t>HR635045-23405-10029734100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opis plaćanja:</w:t>
      </w:r>
      <w:sdt>
        <w:sdtPr>
          <w:rPr>
            <w:rStyle w:val="eSPISCCParagraphDefaultFont"/>
            <w:rFonts w:eastAsiaTheme="minorHAnsi"/>
          </w:rPr>
          <w:alias w:val="Opis plaćanja"/>
          <w:tag w:val="DomainObject.Predmet.PristojbeOpisPlacanja_1"/>
          <w:id w:val="-1574344702"/>
          <w:placeholder>
            <w:docPart w:val="AC5B5B62DE254B41987379C40C9D2E5F"/>
          </w:placeholder>
          <w:dataBinding w:storeItemID="{100293BC-3C9C-4740-99C7-73F5E9006100}" w:xpath="/icms/DomainObject.Predmet.PristojbeOpisPlacanja/derivirana_varijabla[@naziv='DomainObject.Predmet.PristojbeOpisPlacanj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EB6054" w:rsidRPr="00EB6054">
            <w:rPr>
              <w:rStyle w:val="eSPISCCParagraphDefaultFont"/>
              <w:rFonts w:eastAsiaTheme="minorHAnsi"/>
            </w:rPr>
            <w:t>Pristojbe iz predmeta Stpn-5/2017, TS ZD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>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Izvornu potvrdu o doznaci – uplati prilijepiti na poleđini ovog rješenja, a nakon toga vratiti rješenje ovom sudu u gore navedenom roku.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IV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Ako pristojbeni obveznik ne plati pristojbu u ostavljenom roku ili o tome bez odgađanja ne obavijesti sud, nalaže se Financijskoj agenciji provesti ovrhu na novčanim sredstvima pristojbenog obveznika sa svih njegovih računa i oročenih novčanih sredstava prema odredbama zakona koji uređuje provedbu ovrhe na novčanim sredstvima (čl. 39. st. 5. i čl. 40. st. 1. ZSP-a).</w:t>
      </w:r>
    </w:p>
    <w:p w:rsidRDefault="00BC4B7C" w:rsidP="00F7176F" w:rsidR="00BC4B7C">
      <w:pPr>
        <w:spacing w:after="0"/>
        <w:jc w:val="both"/>
      </w:pPr>
      <w:r w:rsidRPr="0072128C">
        <w:t>V</w:t>
      </w:r>
      <w:r w:rsidRPr="0072128C">
        <w:tab/>
        <w:t xml:space="preserve">Nalaže se Financijskoj agenciji da novčani iznos za koji je određena ovrha prenese s računa pristojbenog obveznika i oročenih novčanih sredstava pristojbenog obveznika na račun prihoda </w:t>
      </w:r>
      <w:r w:rsidR="00A83B6E">
        <w:t>D</w:t>
      </w:r>
      <w:r w:rsidRPr="0072128C">
        <w:t xml:space="preserve">ržavnog proračuna Republike Hrvatske iz točke II ovoga rješenja, osim primanja i naknada iz čl. 172. Ovršnog zakona („Narodne </w:t>
      </w:r>
      <w:r w:rsidR="00A83B6E">
        <w:t>n</w:t>
      </w:r>
      <w:r w:rsidR="00847A3D">
        <w:t xml:space="preserve">ovine“ br. 112/12, </w:t>
      </w:r>
      <w:r w:rsidRPr="0072128C">
        <w:t>25/13,</w:t>
      </w:r>
      <w:r w:rsidR="00847A3D">
        <w:t xml:space="preserve"> 93/14</w:t>
      </w:r>
      <w:r w:rsidR="00782BC9">
        <w:t>;</w:t>
      </w:r>
      <w:r w:rsidRPr="0072128C">
        <w:t xml:space="preserve"> dalje OZ) i iznosa koji su izuzeti od ovrhe po čl. 173. OZ.</w:t>
      </w:r>
    </w:p>
    <w:p w:rsidRDefault="00F7176F" w:rsidP="00F7176F" w:rsidR="00F7176F">
      <w:pPr>
        <w:spacing w:after="0"/>
        <w:jc w:val="both"/>
      </w:pPr>
    </w:p>
    <w:p w:rsidRDefault="00BC4B7C" w:rsidP="00BC4B7C" w:rsidR="00BC4B7C">
      <w:pPr>
        <w:spacing w:after="0"/>
        <w:jc w:val="center"/>
        <w:rPr>
          <w:rStyle w:val="PozadinaSvijetloZelena"/>
        </w:rPr>
      </w:pPr>
      <w:r w:rsidRPr="0072128C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-1992637799"/>
          <w:placeholder>
            <w:docPart w:val="D74721B539A7408B98EF1BCA906A44E8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="00EB6054" w:rsidRPr="00EB6054">
            <w:rPr>
              <w:rStyle w:val="eSPISCCParagraphDefaultFont"/>
              <w:rFonts w:eastAsiaTheme="minorHAnsi"/>
            </w:rPr>
            <w:t>Zadru</w:t>
          </w:r>
        </w:sdtContent>
      </w:sdt>
      <w:r w:rsidRPr="0072128C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placeholder>
            <w:docPart w:val="ACD66E8DC4AE4B3AA73B04BF0E39987A"/>
          </w:placeholder>
          <w:dataBinding w:storeItemID="{100293BC-3C9C-4740-99C7-73F5E9006100}" w:xpath="/icms/DomainObject.Datum/derivirana_varijabla[@naziv='DomainObject.Datum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="00EB6054" w:rsidRPr="00EB6054">
            <w:rPr>
              <w:rStyle w:val="eSPISCCParagraphDefaultFont"/>
              <w:rFonts w:eastAsiaTheme="minorHAnsi"/>
            </w:rPr>
            <w:t>20. lipnja 2017.</w:t>
          </w:r>
        </w:sdtContent>
      </w:sdt>
    </w:p>
    <w:p w:rsidRDefault="00544921" w:rsidP="00BC4B7C" w:rsidR="00544921" w:rsidRPr="0072128C">
      <w:pPr>
        <w:spacing w:after="0"/>
        <w:jc w:val="center"/>
        <w:rPr>
          <w:rFonts w:eastAsia="Times New Roman"/>
          <w:lang w:eastAsia="hr-HR"/>
        </w:rPr>
      </w:pPr>
    </w:p>
    <w:p w:rsidRDefault="00BC4B7C" w:rsidP="00544921" w:rsidR="00BC4B7C" w:rsidRPr="0072128C">
      <w:pPr>
        <w:keepNext/>
        <w:spacing w:after="0"/>
        <w:ind w:left="5387"/>
        <w:contextualSpacing/>
        <w:rPr>
          <w:noProof/>
        </w:rPr>
      </w:pPr>
      <w:r w:rsidRPr="0072128C">
        <w:rPr>
          <w:noProof/>
        </w:rPr>
        <w:t>Ovlašteni službenik</w:t>
      </w:r>
    </w:p>
    <w:p w:rsidRDefault="00BC4B7C" w:rsidP="00544921" w:rsidR="00BC4B7C" w:rsidRPr="0072128C">
      <w:pPr>
        <w:spacing w:after="0"/>
        <w:jc w:val="center"/>
      </w:pPr>
      <w:r w:rsidRPr="0072128C">
        <w:t xml:space="preserve">                                                            </w:t>
      </w:r>
      <w:sdt>
        <w:sdtPr>
          <w:rPr>
            <w:rStyle w:val="eSPISCCParagraphDefaultFont"/>
            <w:rFonts w:eastAsiaTheme="minorHAnsi"/>
          </w:rPr>
          <w:alias w:val="Ovlašteni službenik za naplatu sudskih pristojbi"/>
          <w:tag w:val="UserObject.OvlasteniSluzbenikZaNaplatuSudskihPristojbi_1"/>
          <w:id w:val="169689961"/>
          <w:placeholder>
            <w:docPart w:val="15495CE113E14E17996C092AB6B8FB8C"/>
          </w:placeholder>
          <w:dataBinding w:storeItemID="{100293BC-3C9C-4740-99C7-73F5E9006100}" w:xpath="/icms/UserObject.OvlasteniSluzbenikZaNaplatuSudskihPristojbi/derivirana_varijabla[@naziv='UserObject.OvlasteniSluzbenikZaNaplatuSudskihPristojbi_1']"/>
          <w:text/>
        </w:sdtPr>
        <w:sdtEndPr>
          <w:rPr>
            <w:rStyle w:val="eSPISCCParagraphDefaultFont"/>
          </w:rPr>
        </w:sdtEndPr>
        <w:sdtContent>
          <w:r w:rsidR="00EB6054" w:rsidRPr="00EB6054">
            <w:rPr>
              <w:rStyle w:val="eSPISCCParagraphDefaultFont"/>
              <w:rFonts w:eastAsiaTheme="minorHAnsi"/>
            </w:rPr>
            <w:t>Višnja Jurjević</w:t>
          </w:r>
        </w:sdtContent>
      </w:sdt>
      <w:r w:rsidRPr="0072128C">
        <w:t xml:space="preserve"> </w:t>
      </w:r>
    </w:p>
    <w:p w:rsidRDefault="00BC4B7C" w:rsidP="00F7176F" w:rsidR="00BC4B7C" w:rsidRPr="006C43C5">
      <w:pPr>
        <w:spacing w:after="0"/>
        <w:jc w:val="both"/>
      </w:pPr>
    </w:p>
    <w:p w:rsidRDefault="00BC4B7C" w:rsidP="00A83B6E" w:rsidR="00BC4B7C">
      <w:pPr>
        <w:spacing w:after="0"/>
        <w:ind w:firstLine="708"/>
      </w:pPr>
      <w:r>
        <w:t xml:space="preserve">Uputa o pravnom lijeku: </w:t>
      </w:r>
    </w:p>
    <w:p w:rsidRDefault="00BC4B7C" w:rsidP="00BC4B7C" w:rsidR="00BC4B7C">
      <w:pPr>
        <w:spacing w:after="0"/>
        <w:ind w:firstLine="708"/>
        <w:jc w:val="both"/>
      </w:pPr>
      <w:r>
        <w:t xml:space="preserve">Protiv ovog rješenja dopušten je prigovor. Prigovor se podnosi ovom sudu u 1 primjerku, u roku od 3 dana od dana primitka prijepisa ovog rješenja (čl. 39.a  ZSP-a). </w:t>
      </w: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>DNA:</w:t>
      </w: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 xml:space="preserve">1.  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1584570676"/>
          <w:placeholder>
            <w:docPart w:val="26C0E29AD52A4DA3940B67604B1DDA0E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</w:rPr>
        </w:sdtEndPr>
        <w:sdtContent>
          <w:r w:rsidR="00EB6054" w:rsidRPr="00EB6054">
            <w:rPr>
              <w:rStyle w:val="eSPISCCParagraphDefaultFont"/>
              <w:rFonts w:eastAsiaTheme="minorHAnsi"/>
            </w:rPr>
            <w:t>VOĆARSTVO i VINOGRADARSTVO d.o.o. za poljoprivredu, proizvodnju i trgovinu, OIB 71050079377</w:t>
          </w:r>
        </w:sdtContent>
      </w:sdt>
      <w:r w:rsidRPr="0072128C">
        <w:rPr>
          <w:noProof/>
        </w:rPr>
        <w:t xml:space="preserve">  </w:t>
      </w:r>
      <w:r w:rsidR="00EB6054">
        <w:rPr>
          <w:noProof/>
        </w:rPr>
        <w:t>pp</w:t>
      </w:r>
    </w:p>
    <w:p w:rsidRDefault="00BC4B7C" w:rsidP="00BC4B7C" w:rsidR="00BC4B7C" w:rsidRPr="0072128C"/>
    <w:p w:rsidRDefault="00BC4B7C" w:rsidP="00BC4B7C" w:rsidR="00BC4B7C" w:rsidRPr="0072128C">
      <w:pPr>
        <w:spacing w:after="0"/>
        <w:rPr>
          <w:rFonts w:cs="Times New Roman"/>
        </w:rPr>
      </w:pPr>
    </w:p>
    <w:p w:rsidRDefault="00BC4B7C" w:rsidP="00BC4B7C" w:rsidR="00BC4B7C" w:rsidRPr="0072128C">
      <w:pPr>
        <w:spacing w:lineRule="auto" w:line="276" w:after="200"/>
        <w:rPr>
          <w:rFonts w:cs="Times New Roman" w:eastAsia="Times New Roman"/>
          <w:noProof/>
          <w:lang w:eastAsia="hr-HR"/>
        </w:rPr>
      </w:pP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Podaci za uplatu pristojbe</w:t>
      </w:r>
    </w:p>
    <w:p w:rsidRDefault="00EB6054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sdt>
        <w:sdtPr>
          <w:rPr>
            <w:rStyle w:val="eSPISCCParagraphDefaultFont"/>
            <w:rFonts w:eastAsiaTheme="minorHAnsi"/>
          </w:rPr>
          <w:alias w:val="Vrsta pristojbe (naziv)"/>
          <w:tag w:val="DomainObject.Predmet.PristojbeNazivVrste_1"/>
          <w:id w:val="-1116446015"/>
          <w:placeholder>
            <w:docPart w:val="AF80E6E5993F424EB4424A03ED9516A5"/>
          </w:placeholder>
          <w:dataBinding w:storeItemID="{100293BC-3C9C-4740-99C7-73F5E9006100}" w:xpath="/icms/DomainObject.Predmet.PristojbeNazivVrste/derivirana_varijabla[@naziv='DomainObject.Predmet.PristojbeNazivVrste_1']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EB6054">
            <w:rPr>
              <w:rStyle w:val="eSPISCCParagraphDefaultFont"/>
              <w:rFonts w:eastAsiaTheme="minorHAnsi"/>
            </w:rPr>
            <w:t>Pristojbe iz predmeta Stpn-5/2017, TS ZD</w:t>
          </w:r>
        </w:sdtContent>
      </w:sdt>
      <w:r w:rsidR="00BC4B7C" w:rsidRPr="0072128C">
        <w:rPr>
          <w:rFonts w:cs="Times New Roman" w:eastAsia="Times New Roman"/>
          <w:noProof/>
          <w:lang w:eastAsia="hr-HR"/>
        </w:rPr>
        <w:t xml:space="preserve"> </w:t>
      </w:r>
    </w:p>
    <w:p w:rsidRDefault="00EB6054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5" style="width:0;height:1.5pt"/>
        </w:pict>
      </w:r>
    </w:p>
    <w:tbl>
      <w:tblPr>
        <w:tblW w:type="dxa" w:w="9072"/>
        <w:tblInd w:type="dxa" w:w="108"/>
        <w:tblLook w:val="04A0" w:noVBand="1" w:noHBand="0" w:lastColumn="0" w:firstColumn="1" w:lastRow="0" w:firstRow="1"/>
      </w:tblPr>
      <w:tblGrid>
        <w:gridCol w:w="4644"/>
        <w:gridCol w:w="4428"/>
      </w:tblGrid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Platitelj:</w:t>
            </w:r>
          </w:p>
        </w:tc>
        <w:tc>
          <w:tcPr>
            <w:tcW w:type="dxa" w:w="4428"/>
          </w:tcPr>
          <w:p w:rsidRDefault="00EB6054" w:rsidP="008442D2" w:rsidR="00BC4B7C" w:rsidRPr="0072128C">
            <w:pPr>
              <w:tabs>
                <w:tab w:pos="7088" w:val="left"/>
              </w:tabs>
              <w:spacing w:after="0"/>
              <w:ind w:right="108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tranka koja je dužna platiti sudsku pristojbu"/>
                <w:tag w:val="DomainObject.Predmet.PristojbeSudionikNazivOIB_1"/>
                <w:id w:val="-236787887"/>
                <w:placeholder>
                  <w:docPart w:val="1D99CD7E05E14D82AFC5408550D7F7C8"/>
                </w:placeholder>
                <w:dataBinding w:storeItemID="{100293BC-3C9C-4740-99C7-73F5E9006100}" w:xpath="/icms/DomainObject.Predmet.PristojbeSudionikNazivOIB/derivirana_varijabla[@naziv='DomainObject.Predmet.PristojbeSudionikNazivOIB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EB6054">
                  <w:rPr>
                    <w:rStyle w:val="eSPISCCParagraphDefaultFont"/>
                    <w:rFonts w:eastAsiaTheme="minorHAnsi"/>
                  </w:rPr>
                  <w:t>VOĆARSTVO i VINOGRADARSTVO d.o.o. za poljoprivredu, proizvodnju i trgovinu, OIB 71050079377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Primatelj:</w:t>
            </w:r>
          </w:p>
        </w:tc>
        <w:tc>
          <w:tcPr>
            <w:tcW w:type="dxa" w:w="4428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Državni proračun Republike Hrvatske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Iznos:</w:t>
            </w:r>
          </w:p>
        </w:tc>
        <w:tc>
          <w:tcPr>
            <w:tcW w:type="dxa" w:w="4428"/>
          </w:tcPr>
          <w:p w:rsidRDefault="00EB6054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Ukupni iznos pristojbe"/>
                <w:tag w:val="DomainObject.Predmet.PristojbeIznos_1"/>
                <w:id w:val="-906303241"/>
                <w:placeholder>
                  <w:docPart w:val="8473A96E64FC478C963E6063FE6CFA13"/>
                </w:placeholder>
                <w:dataBinding w:storeItemID="{100293BC-3C9C-4740-99C7-73F5E9006100}" w:xpath="/icms/DomainObject.Predmet.PristojbeIznos/derivirana_varijabla[@naziv='DomainObject.Predmet.PristojbeIznos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EB6054">
                  <w:rPr>
                    <w:rStyle w:val="eSPISCCParagraphDefaultFont"/>
                    <w:rFonts w:eastAsiaTheme="minorHAnsi"/>
                  </w:rPr>
                  <w:t>1.100,00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lang w:eastAsia="hr-HR"/>
              </w:rPr>
              <w:t xml:space="preserve"> kn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Rok plaćanja</w:t>
            </w:r>
          </w:p>
        </w:tc>
        <w:tc>
          <w:tcPr>
            <w:tcW w:type="dxa" w:w="4428"/>
          </w:tcPr>
          <w:p w:rsidRDefault="00EB6054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Rok plaćanja pristojbe"/>
                <w:tag w:val="DomainObject.Predmet.PristojbeDatumRokPlacanja_1"/>
                <w:id w:val="-487327139"/>
                <w:placeholder>
                  <w:docPart w:val="805AEE68D0854CC6A49B35B9EC79CE7C"/>
                </w:placeholder>
                <w:showingPlcHdr/>
                <w:dataBinding w:storeItemID="{100293BC-3C9C-4740-99C7-73F5E9006100}" w:xpath="/icms/DomainObject.Predmet.PristojbeDatumRokPlacanja/derivirana_varijabla[@naziv='DomainObject.Predmet.PristojbeDatumRokPlacanja_1']"/>
                <w:date>
                  <w:dateFormat w:val="d. MMMM yyyy."/>
                  <w:lid w:val="hr-HR"/>
                  <w:storeMappedDataAs w:val="text"/>
                  <w:calendar w:val="gregorian"/>
                </w:date>
              </w:sdtPr>
              <w:sdtEndPr>
                <w:rPr>
                  <w:rStyle w:val="Zadanifontodlomka"/>
                  <w:rFonts w:eastAsia="Times New Roman"/>
                  <w:noProof w:val="false"/>
                </w:rPr>
              </w:sdtEndPr>
              <w:sdtContent>
                <w:r w:rsidR="00BC4B7C" w:rsidRPr="00EB6054">
                  <w:rPr>
                    <w:rStyle w:val="Tekstrezerviranogmjesta"/>
                  </w:rPr>
                  <w:t>__________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  <w:t xml:space="preserve"> 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IBAN primatelja:</w:t>
            </w:r>
          </w:p>
        </w:tc>
        <w:tc>
          <w:tcPr>
            <w:tcW w:type="dxa" w:w="4428"/>
          </w:tcPr>
          <w:p w:rsidRDefault="00EB6054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Broj računa za uplatu"/>
                <w:tag w:val="DomainObject.Predmet.PristojbeBrojRacuna_1"/>
                <w:id w:val="179400925"/>
                <w:placeholder>
                  <w:docPart w:val="FB44C476EF354E88ACE30E351F080AB7"/>
                </w:placeholder>
                <w:dataBinding w:storeItemID="{100293BC-3C9C-4740-99C7-73F5E9006100}" w:xpath="/icms/DomainObject.Predmet.PristojbeBrojRacuna/derivirana_varijabla[@naziv='DomainObject.Predmet.PristojbeBrojRacuna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EB6054">
                  <w:rPr>
                    <w:rStyle w:val="eSPISCCParagraphDefaultFont"/>
                    <w:rFonts w:eastAsiaTheme="minorHAnsi"/>
                  </w:rPr>
                  <w:t>HR1210010051863000160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Poziv na broj primatelja:</w:t>
            </w:r>
          </w:p>
        </w:tc>
        <w:tc>
          <w:tcPr>
            <w:tcW w:type="dxa" w:w="4428"/>
          </w:tcPr>
          <w:p w:rsidRDefault="00EB6054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Poziv na broj sa modelom"/>
                <w:tag w:val="DomainObject.Predmet.PristojbePNB_1"/>
                <w:id w:val="158893575"/>
                <w:placeholder>
                  <w:docPart w:val="8E4B138A8131497D9ED0556498A1A305"/>
                </w:placeholder>
                <w:dataBinding w:storeItemID="{100293BC-3C9C-4740-99C7-73F5E9006100}" w:xpath="/icms/DomainObject.Predmet.PristojbePNB/derivirana_varijabla[@naziv='DomainObject.Predmet.PristojbePNB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EB6054">
                  <w:rPr>
                    <w:rStyle w:val="eSPISCCParagraphDefaultFont"/>
                    <w:rFonts w:eastAsiaTheme="minorHAnsi"/>
                  </w:rPr>
                  <w:t>HR635045-23405-10029734100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Opis plaćanja:</w:t>
            </w:r>
          </w:p>
        </w:tc>
        <w:tc>
          <w:tcPr>
            <w:tcW w:type="dxa" w:w="4428"/>
          </w:tcPr>
          <w:p w:rsidRDefault="00EB6054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pis plaćanja"/>
                <w:tag w:val="DomainObject.Predmet.PristojbeOpisPlacanja_1"/>
                <w:id w:val="-1777852773"/>
                <w:placeholder>
                  <w:docPart w:val="8E782B3D751140E48F3329AD539A50DD"/>
                </w:placeholder>
                <w:dataBinding w:storeItemID="{100293BC-3C9C-4740-99C7-73F5E9006100}" w:xpath="/icms/DomainObject.Predmet.PristojbeOpisPlacanja/derivirana_varijabla[@naziv='DomainObject.Predmet.PristojbeOpisPlacanja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EB6054">
                  <w:rPr>
                    <w:rStyle w:val="eSPISCCParagraphDefaultFont"/>
                    <w:rFonts w:eastAsiaTheme="minorHAnsi"/>
                  </w:rPr>
                  <w:t>Pristojbe iz predmeta Stpn-5/2017, TS ZD</w:t>
                </w:r>
              </w:sdtContent>
            </w:sdt>
          </w:p>
        </w:tc>
      </w:tr>
    </w:tbl>
    <w:p w:rsidRDefault="00EB6054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6" style="width:0;height:1.5pt"/>
        </w:pic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Kod plaćanja obavezno upišite navedeni model plaćanja, poziv na broj i opis kako bi se uplata mogla povezati s Vašim zaduženjem.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Ukoliko ste pristojbu već platili, zanemarite ove podatke za uplatu.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</w:p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4626"/>
        <w:gridCol w:w="4514"/>
      </w:tblGrid>
      <w:tr w:rsidTr="008442D2" w:rsidR="00BC4B7C" w:rsidRPr="0072128C">
        <w:trPr>
          <w:trHeight w:val="1695"/>
        </w:trPr>
        <w:tc>
          <w:tcPr>
            <w:tcW w:type="dxa" w:w="4621"/>
          </w:tcPr>
          <w:sdt>
            <w:sdtPr>
              <w:rPr>
                <w:rFonts w:cs="Times New Roman" w:eastAsia="Times New Roman"/>
                <w:noProof/>
                <w:lang w:eastAsia="hr-HR"/>
              </w:rPr>
              <w:alias w:val="Bar kod"/>
              <w:tag w:val="DomainObject.Barcode_1"/>
              <w:id w:val="-937375783"/>
              <w:dataBinding w:storeItemID="{100293BC-3C9C-4740-99C7-73F5E9006100}" w:xpath="/icms/DomainObject.Barcode/derivirana_varijabla[@naziv='DomainObject.Barcode_1']"/>
              <w:picture/>
            </w:sdtPr>
            <w:sdtEndPr/>
            <w:sdtContent>
              <w:p w:rsidRDefault="00BC4B7C" w:rsidP="008442D2" w:rsidR="00BC4B7C" w:rsidRPr="0072128C">
                <w:pPr>
                  <w:tabs>
                    <w:tab w:pos="7088" w:val="left"/>
                  </w:tabs>
                  <w:spacing w:after="0"/>
                  <w:contextualSpacing/>
                </w:pPr>
                <w:r w:rsidRPr="0072128C">
                  <w:rPr>
                    <w:rFonts w:cs="Times New Roman" w:eastAsia="Times New Roman"/>
                    <w:noProof/>
                    <w:lang w:eastAsia="hr-HR"/>
                  </w:rPr>
                  <w:drawing>
                    <wp:inline distR="0" distL="0" distB="0" distT="0">
                      <wp:extent cy="694787" cx="2797595"/>
                      <wp:effectExtent b="0" r="3175" t="0" l="0"/>
                      <wp:docPr name="Picture 3" id="2"/>
                      <wp:cNvGraphicFramePr>
                        <a:graphicFrameLocks noChangeAspect="true"/>
                      </wp:cNvGraphicFramePr>
                      <a:graphic>
                        <a:graphicData uri="http://schemas.openxmlformats.org/drawingml/2006/picture">
                          <pic:pic>
                            <pic:nvPicPr>
                              <pic:cNvPr name="Picture 1" id="0"/>
                              <pic:cNvPicPr>
                                <a:picLocks noChangeArrowheads="true" noChangeAspect="true"/>
                              </pic:cNvPicPr>
                            </pic:nvPicPr>
                            <pic:blipFill>
                              <a:blip r:embed="rId11" cstate="print">
                                <a:extLst>
                                  <a:ext uri="{28A0092B-C50C-407E-A947-70E740481C1C}">
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y="0" x="0"/>
                                <a:ext cy="694787" cx="27975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  <w:tc>
          <w:tcPr>
            <w:tcW w:type="dxa" w:w="451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Uz pomoć odgovarajuće aplikacije automatski popunite podatke za elektronsko plaćanje učitavanjem priloženog 2D barkoda.</w:t>
            </w:r>
          </w:p>
        </w:tc>
      </w:tr>
    </w:tbl>
    <w:p w:rsidRDefault="00EA1C6D" w:rsidP="00E67D40" w:rsidR="00AE649C" w:rsidRPr="006C43C5">
      <w:pPr>
        <w:pStyle w:val="SudSjedite"/>
      </w:pPr>
      <w:r w:rsidRPr="006C43C5">
        <w:tab/>
      </w:r>
    </w:p>
    <w:sectPr w:rsidSect="0037345B" w:rsidR="00AE649C" w:rsidRPr="006C43C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777" w:rsidP="00537B78" w:rsidR="003C4777">
      <w:r>
        <w:separator/>
      </w:r>
    </w:p>
  </w:endnote>
  <w:endnote w:id="0" w:type="continuationSeparator">
    <w:p w:rsidRDefault="003C4777" w:rsidP="00537B78" w:rsidR="003C4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83212398"/>
      <w:docPartObj>
        <w:docPartGallery w:val="Page Numbers (Bottom of Page)"/>
        <w:docPartUnique/>
      </w:docPartObj>
    </w:sdtPr>
    <w:sdtEndPr/>
    <w:sdtContent>
      <w:p w:rsidRDefault="00BC4B7C" w:rsidR="00BC4B7C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6054">
          <w:t>1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777" w:rsidP="00537B78" w:rsidR="003C4777">
      <w:r>
        <w:separator/>
      </w:r>
    </w:p>
  </w:footnote>
  <w:footnote w:id="0" w:type="continuationSeparator">
    <w:p w:rsidRDefault="003C4777" w:rsidP="00537B78" w:rsidR="003C47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lock w:val="sdtLocked"/>
        <w:placeholder>
          <w:docPart w:val="1CD52BF102BE4E6DA68E3CBD1E167101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eSPISCCParagraphDefaultFont"/>
        </w:rPr>
      </w:sdtEndPr>
      <w:sdtContent>
        <w:r w:rsidR="00EB6054" w:rsidRPr="00EB6054">
          <w:rPr>
            <w:rStyle w:val="eSPISCCParagraphDefaultFont"/>
          </w:rPr>
          <w:t>2</w:t>
        </w:r>
      </w:sdtContent>
    </w:sdt>
    <w:r>
      <w:rPr>
        <w:rStyle w:val="PozadinaSvijetloCrvena"/>
        <w:shd w:fill="auto" w:color="auto" w:val="clear"/>
      </w:rPr>
      <w:t xml:space="preserve"> :</w:t>
    </w: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</w:rPr>
        <w:alias w:val="Poslovni broj dokumenta i podbroj"/>
        <w:tag w:val="DomainObject.Oznaka_1"/>
        <w:id w:val="-676265946"/>
        <w:lock w:val="sdtLocked"/>
        <w:dataBinding w:storeItemID="{100293BC-3C9C-4740-99C7-73F5E9006100}" w:xpath="/icms/DomainObject.Oznaka/derivirana_varijabla[@naziv='DomainObject.Oznaka_1']"/>
        <w:text/>
      </w:sdtPr>
      <w:sdtEndPr>
        <w:rPr>
          <w:rStyle w:val="eSPISCCParagraphDefaultFont"/>
        </w:rPr>
      </w:sdtEndPr>
      <w:sdtContent>
        <w:r w:rsidR="00EB6054" w:rsidRPr="00EB6054">
          <w:rPr>
            <w:rStyle w:val="eSPISCCParagraphDefaultFont"/>
          </w:rPr>
          <w:t>Stpn-5/2017-13</w:t>
        </w:r>
      </w:sdtContent>
    </w:sdt>
    <w:r w:rsidR="00C8344F">
      <w:rPr>
        <w:rStyle w:val="PozadinaSvijetloCrvena"/>
        <w:shd w:fill="auto" w:color="auto" w:val="clear"/>
      </w:rPr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3C477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345B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77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4CF4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921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BC9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A3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6E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4B7C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44F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023A"/>
    <w:rsid w:val="00EA12A7"/>
    <w:rsid w:val="00EA1715"/>
    <w:rsid w:val="00EA1A65"/>
    <w:rsid w:val="00EA1C6D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054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176F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  <w14:ligatures w14:val="standard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EB447DF421B545AC91EF682F568CC6C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25EE8C4-6F78-45C0-B84A-39E3C00D766A}"/>
      </w:docPartPr>
      <w:docPartBody>
        <w:p w:rsidRDefault="0008432B" w:rsidR="0008432B">
          <w:pPr>
            <w:pStyle w:val="EB447DF421B545AC91EF682F568CC6C7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0C6FF937A8384F5A9961DC297798A4A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BC9FD16-72FE-4B3B-9062-7CB3386BBF49}"/>
      </w:docPartPr>
      <w:docPartBody>
        <w:p w:rsidRDefault="0008432B" w:rsidR="0008432B">
          <w:pPr>
            <w:pStyle w:val="0C6FF937A8384F5A9961DC297798A4A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FACC19C0AA24203BE3ED164F685CBC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0B722E7-DE80-40C3-9388-736F5737B17F}"/>
      </w:docPartPr>
      <w:docPartBody>
        <w:p w:rsidRDefault="0008432B" w:rsidR="0008432B">
          <w:pPr>
            <w:pStyle w:val="DFACC19C0AA24203BE3ED164F685CBC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CDA86DBD9C043F6BF10EE36CB8B4C1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BB32E0-DA45-4D68-9DC7-C66A792772C9}"/>
      </w:docPartPr>
      <w:docPartBody>
        <w:p w:rsidRDefault="0008432B" w:rsidR="0008432B">
          <w:pPr>
            <w:pStyle w:val="9CDA86DBD9C043F6BF10EE36CB8B4C1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0A29D26874B465CA0EB94B2DD91577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18E25FA-868D-418C-8C0C-BD5371AD49EB}"/>
      </w:docPartPr>
      <w:docPartBody>
        <w:p w:rsidRDefault="0008432B" w:rsidR="0008432B">
          <w:pPr>
            <w:pStyle w:val="A0A29D26874B465CA0EB94B2DD91577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085E57A4EA94265A2729880D5E21FD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B6C8D6B-E2FF-4EC2-8677-47416A9B131C}"/>
      </w:docPartPr>
      <w:docPartBody>
        <w:p w:rsidRDefault="0008432B" w:rsidR="0008432B">
          <w:pPr>
            <w:pStyle w:val="7085E57A4EA94265A2729880D5E21FDB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94F505779E643E7AFB9936DC9BD47B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A1BD8-433D-4177-AD12-133380A67ADE}"/>
      </w:docPartPr>
      <w:docPartBody>
        <w:p w:rsidRDefault="0008432B" w:rsidR="0008432B">
          <w:pPr>
            <w:pStyle w:val="694F505779E643E7AFB9936DC9BD47B8"/>
          </w:pPr>
          <w:r w:rsidRPr="00567F63">
            <w:rPr>
              <w:rStyle w:val="Tekstrezerviranogmjesta"/>
            </w:rPr>
            <w:t>_______________</w:t>
          </w:r>
        </w:p>
      </w:docPartBody>
    </w:docPart>
    <w:docPart>
      <w:docPartPr>
        <w:name w:val="B048EED04F3B4E2FBA78D7BAAC1E79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E82ECF7-CB29-4D0D-B873-0EA791CB61CB}"/>
      </w:docPartPr>
      <w:docPartBody>
        <w:p w:rsidRDefault="0008432B" w:rsidR="0008432B">
          <w:pPr>
            <w:pStyle w:val="B048EED04F3B4E2FBA78D7BAAC1E79AB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EB0E0B27C5D4E3A864B59DA3446743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C844688-57C7-48B0-AA1D-3EB0A3B1E4F8}"/>
      </w:docPartPr>
      <w:docPartBody>
        <w:p w:rsidRDefault="0008432B" w:rsidR="0008432B">
          <w:pPr>
            <w:pStyle w:val="2EB0E0B27C5D4E3A864B59DA34467435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CC0BC35B60DE4B8B985988FA02BEBD9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6D6BCD2-08F9-4053-B825-23FA74D5C48E}"/>
      </w:docPartPr>
      <w:docPartBody>
        <w:p w:rsidRDefault="0008432B" w:rsidR="0008432B">
          <w:pPr>
            <w:pStyle w:val="CC0BC35B60DE4B8B985988FA02BEBD95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CD52BF102BE4E6DA68E3CBD1E1671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E181D2-9783-48B9-A85C-4653E1CD778A}"/>
      </w:docPartPr>
      <w:docPartBody>
        <w:p w:rsidRDefault="0008432B" w:rsidR="0008432B">
          <w:pPr>
            <w:pStyle w:val="1CD52BF102BE4E6DA68E3CBD1E167101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914335EA1A474AA28B11C1548A95918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3C22E74-8BE8-45E5-9251-434BE6EA4F3F}"/>
      </w:docPartPr>
      <w:docPartBody>
        <w:p w:rsidRDefault="0008432B" w:rsidR="0008432B">
          <w:pPr>
            <w:pStyle w:val="914335EA1A474AA28B11C1548A959186"/>
          </w:pPr>
          <w:r w:rsidRPr="00C0139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3F5417B1C1C4FDB8F196701E046A28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12FC00-0AC2-4101-AAAF-5D75AB7C7FC3}"/>
      </w:docPartPr>
      <w:docPartBody>
        <w:p w:rsidRDefault="0008432B" w:rsidR="0008432B">
          <w:pPr>
            <w:pStyle w:val="33F5417B1C1C4FDB8F196701E046A28B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740A0AD6D9CC42DA843ECD340B66688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1625436-78C5-4783-B49F-E63C8360F38C}"/>
      </w:docPartPr>
      <w:docPartBody>
        <w:p w:rsidRDefault="0008432B" w:rsidR="0008432B">
          <w:pPr>
            <w:pStyle w:val="740A0AD6D9CC42DA843ECD340B66688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1EF8EB3DDE745AEB063AFB50A1F368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608A082-87BC-4804-A1BE-D2224EAF5665}"/>
      </w:docPartPr>
      <w:docPartBody>
        <w:p w:rsidRDefault="0008432B" w:rsidR="0008432B">
          <w:pPr>
            <w:pStyle w:val="11EF8EB3DDE745AEB063AFB50A1F3683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64942D676074B178D83847281D03FD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183BE24-6281-48A9-B3A2-AFFAF7A820D0}"/>
      </w:docPartPr>
      <w:docPartBody>
        <w:p w:rsidRDefault="0008432B" w:rsidR="0008432B">
          <w:pPr>
            <w:pStyle w:val="164942D676074B178D83847281D03FD6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E95BD87CB24343A1DFEB6586680F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0A047E4-7A15-4DE0-8B78-31711F72D281}"/>
      </w:docPartPr>
      <w:docPartBody>
        <w:p w:rsidRDefault="0008432B" w:rsidR="0008432B">
          <w:pPr>
            <w:pStyle w:val="32E95BD87CB24343A1DFEB6586680F72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C5B5B62DE254B41987379C40C9D2E5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AE89B8F-0757-41A2-802C-858D5965678F}"/>
      </w:docPartPr>
      <w:docPartBody>
        <w:p w:rsidRDefault="0008432B" w:rsidR="0008432B">
          <w:pPr>
            <w:pStyle w:val="AC5B5B62DE254B41987379C40C9D2E5F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74721B539A7408B98EF1BCA906A44E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7913F9-7F37-405B-8AD7-DC5FECDD5636}"/>
      </w:docPartPr>
      <w:docPartBody>
        <w:p w:rsidRDefault="0008432B" w:rsidR="0008432B">
          <w:pPr>
            <w:pStyle w:val="D74721B539A7408B98EF1BCA906A44E8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ACD66E8DC4AE4B3AA73B04BF0E39987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6433D5-B994-4DE6-9E3B-2D69CDA9351E}"/>
      </w:docPartPr>
      <w:docPartBody>
        <w:p w:rsidRDefault="0008432B" w:rsidR="0008432B">
          <w:pPr>
            <w:pStyle w:val="ACD66E8DC4AE4B3AA73B04BF0E39987A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15495CE113E14E17996C092AB6B8FB8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5D4756B-FED6-43DB-92FA-DC2BDEBD7040}"/>
      </w:docPartPr>
      <w:docPartBody>
        <w:p w:rsidRDefault="0008432B" w:rsidR="0008432B">
          <w:pPr>
            <w:pStyle w:val="15495CE113E14E17996C092AB6B8FB8C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26C0E29AD52A4DA3940B67604B1DDA0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5716D86-52C7-43A1-89CE-8903E90A68A8}"/>
      </w:docPartPr>
      <w:docPartBody>
        <w:p w:rsidRDefault="0008432B" w:rsidR="0008432B">
          <w:pPr>
            <w:pStyle w:val="26C0E29AD52A4DA3940B67604B1DDA0E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F80E6E5993F424EB4424A03ED9516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9C3B892-3E47-4511-806E-C70E98E11F33}"/>
      </w:docPartPr>
      <w:docPartBody>
        <w:p w:rsidRDefault="0008432B" w:rsidR="0008432B">
          <w:pPr>
            <w:pStyle w:val="AF80E6E5993F424EB4424A03ED9516A5"/>
          </w:pPr>
          <w:r w:rsidRPr="001C659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D99CD7E05E14D82AFC5408550D7F7C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DBB3AA3-EB50-40FE-8AAF-734AE0696260}"/>
      </w:docPartPr>
      <w:docPartBody>
        <w:p w:rsidRDefault="0008432B" w:rsidR="0008432B">
          <w:pPr>
            <w:pStyle w:val="1D99CD7E05E14D82AFC5408550D7F7C8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473A96E64FC478C963E6063FE6CFA1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2F5350-4838-4603-BFF6-BA79F0BE955F}"/>
      </w:docPartPr>
      <w:docPartBody>
        <w:p w:rsidRDefault="0008432B" w:rsidR="0008432B">
          <w:pPr>
            <w:pStyle w:val="8473A96E64FC478C963E6063FE6CFA13"/>
          </w:pPr>
          <w:r w:rsidRPr="00F0104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5AEE68D0854CC6A49B35B9EC79CE7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B142687-81BE-4A42-B5B7-7A383CDEB0BA}"/>
      </w:docPartPr>
      <w:docPartBody>
        <w:p w:rsidRDefault="0008432B" w:rsidR="0008432B">
          <w:pPr>
            <w:pStyle w:val="805AEE68D0854CC6A49B35B9EC79CE7C"/>
          </w:pPr>
          <w:r w:rsidRPr="00D661F3">
            <w:rPr>
              <w:rStyle w:val="Tekstrezerviranogmjesta"/>
            </w:rPr>
            <w:t>__________</w:t>
          </w:r>
        </w:p>
      </w:docPartBody>
    </w:docPart>
    <w:docPart>
      <w:docPartPr>
        <w:name w:val="FB44C476EF354E88ACE30E351F080A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8F03073-4FEE-4EF9-A1E2-3EC2BCFE3DCC}"/>
      </w:docPartPr>
      <w:docPartBody>
        <w:p w:rsidRDefault="0008432B" w:rsidR="0008432B">
          <w:pPr>
            <w:pStyle w:val="FB44C476EF354E88ACE30E351F080AB7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4B138A8131497D9ED0556498A1A30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B91D9BF-FE7C-497D-9CAE-296326031ED0}"/>
      </w:docPartPr>
      <w:docPartBody>
        <w:p w:rsidRDefault="0008432B" w:rsidR="0008432B">
          <w:pPr>
            <w:pStyle w:val="8E4B138A8131497D9ED0556498A1A30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782B3D751140E48F3329AD539A50D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9C0146-BE81-491C-8F49-E10C7BF704CB}"/>
      </w:docPartPr>
      <w:docPartBody>
        <w:p w:rsidRDefault="0008432B" w:rsidR="0008432B">
          <w:pPr>
            <w:pStyle w:val="8E782B3D751140E48F3329AD539A50DD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432B"/>
    <w:rsid w:val="0008432B"/>
    <w:rsid w:val="008B79C3"/>
    <w:rsid w:val="00F73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79C3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EB447DF421B545AC91EF682F568CC6C7" w:type="paragraph">
    <w:name w:val="EB447DF421B545AC91EF682F568CC6C7"/>
  </w:style>
  <w:style w:customStyle="true" w:styleId="0C6FF937A8384F5A9961DC297798A4A4" w:type="paragraph">
    <w:name w:val="0C6FF937A8384F5A9961DC297798A4A4"/>
  </w:style>
  <w:style w:customStyle="true" w:styleId="DFACC19C0AA24203BE3ED164F685CBC4" w:type="paragraph">
    <w:name w:val="DFACC19C0AA24203BE3ED164F685CBC4"/>
  </w:style>
  <w:style w:customStyle="true" w:styleId="9CDA86DBD9C043F6BF10EE36CB8B4C11" w:type="paragraph">
    <w:name w:val="9CDA86DBD9C043F6BF10EE36CB8B4C11"/>
  </w:style>
  <w:style w:customStyle="true" w:styleId="A0A29D26874B465CA0EB94B2DD91577D" w:type="paragraph">
    <w:name w:val="A0A29D26874B465CA0EB94B2DD91577D"/>
  </w:style>
  <w:style w:customStyle="true" w:styleId="7085E57A4EA94265A2729880D5E21FDB" w:type="paragraph">
    <w:name w:val="7085E57A4EA94265A2729880D5E21FDB"/>
  </w:style>
  <w:style w:customStyle="true" w:styleId="694F505779E643E7AFB9936DC9BD47B8" w:type="paragraph">
    <w:name w:val="694F505779E643E7AFB9936DC9BD47B8"/>
  </w:style>
  <w:style w:customStyle="true" w:styleId="B048EED04F3B4E2FBA78D7BAAC1E79AB" w:type="paragraph">
    <w:name w:val="B048EED04F3B4E2FBA78D7BAAC1E79AB"/>
  </w:style>
  <w:style w:customStyle="true" w:styleId="2EB0E0B27C5D4E3A864B59DA34467435" w:type="paragraph">
    <w:name w:val="2EB0E0B27C5D4E3A864B59DA34467435"/>
  </w:style>
  <w:style w:customStyle="true" w:styleId="CC0BC35B60DE4B8B985988FA02BEBD95" w:type="paragraph">
    <w:name w:val="CC0BC35B60DE4B8B985988FA02BEBD95"/>
  </w:style>
  <w:style w:customStyle="true" w:styleId="1CD52BF102BE4E6DA68E3CBD1E167101" w:type="paragraph">
    <w:name w:val="1CD52BF102BE4E6DA68E3CBD1E167101"/>
  </w:style>
  <w:style w:customStyle="true" w:styleId="914335EA1A474AA28B11C1548A959186" w:type="paragraph">
    <w:name w:val="914335EA1A474AA28B11C1548A959186"/>
  </w:style>
  <w:style w:customStyle="true" w:styleId="33F5417B1C1C4FDB8F196701E046A28B" w:type="paragraph">
    <w:name w:val="33F5417B1C1C4FDB8F196701E046A28B"/>
  </w:style>
  <w:style w:customStyle="true" w:styleId="740A0AD6D9CC42DA843ECD340B666885" w:type="paragraph">
    <w:name w:val="740A0AD6D9CC42DA843ECD340B666885"/>
  </w:style>
  <w:style w:customStyle="true" w:styleId="11EF8EB3DDE745AEB063AFB50A1F3683" w:type="paragraph">
    <w:name w:val="11EF8EB3DDE745AEB063AFB50A1F3683"/>
  </w:style>
  <w:style w:customStyle="true" w:styleId="164942D676074B178D83847281D03FD6" w:type="paragraph">
    <w:name w:val="164942D676074B178D83847281D03FD6"/>
  </w:style>
  <w:style w:customStyle="true" w:styleId="32E95BD87CB24343A1DFEB6586680F72" w:type="paragraph">
    <w:name w:val="32E95BD87CB24343A1DFEB6586680F72"/>
  </w:style>
  <w:style w:customStyle="true" w:styleId="AC5B5B62DE254B41987379C40C9D2E5F" w:type="paragraph">
    <w:name w:val="AC5B5B62DE254B41987379C40C9D2E5F"/>
  </w:style>
  <w:style w:customStyle="true" w:styleId="D74721B539A7408B98EF1BCA906A44E8" w:type="paragraph">
    <w:name w:val="D74721B539A7408B98EF1BCA906A44E8"/>
  </w:style>
  <w:style w:customStyle="true" w:styleId="ACD66E8DC4AE4B3AA73B04BF0E39987A" w:type="paragraph">
    <w:name w:val="ACD66E8DC4AE4B3AA73B04BF0E39987A"/>
  </w:style>
  <w:style w:customStyle="true" w:styleId="15495CE113E14E17996C092AB6B8FB8C" w:type="paragraph">
    <w:name w:val="15495CE113E14E17996C092AB6B8FB8C"/>
  </w:style>
  <w:style w:customStyle="true" w:styleId="26C0E29AD52A4DA3940B67604B1DDA0E" w:type="paragraph">
    <w:name w:val="26C0E29AD52A4DA3940B67604B1DDA0E"/>
  </w:style>
  <w:style w:customStyle="true" w:styleId="EA56EC963D034D9CA1D1FD70B0D8E065" w:type="paragraph">
    <w:name w:val="EA56EC963D034D9CA1D1FD70B0D8E065"/>
  </w:style>
  <w:style w:customStyle="true" w:styleId="6483E715A490494BABFD757E717ABBBD" w:type="paragraph">
    <w:name w:val="6483E715A490494BABFD757E717ABBBD"/>
  </w:style>
  <w:style w:customStyle="true" w:styleId="612C041FC9434A31B9D94C22A59226D8" w:type="paragraph">
    <w:name w:val="612C041FC9434A31B9D94C22A59226D8"/>
  </w:style>
  <w:style w:customStyle="true" w:styleId="AF80E6E5993F424EB4424A03ED9516A5" w:type="paragraph">
    <w:name w:val="AF80E6E5993F424EB4424A03ED9516A5"/>
  </w:style>
  <w:style w:customStyle="true" w:styleId="1D99CD7E05E14D82AFC5408550D7F7C8" w:type="paragraph">
    <w:name w:val="1D99CD7E05E14D82AFC5408550D7F7C8"/>
  </w:style>
  <w:style w:customStyle="true" w:styleId="8473A96E64FC478C963E6063FE6CFA13" w:type="paragraph">
    <w:name w:val="8473A96E64FC478C963E6063FE6CFA13"/>
  </w:style>
  <w:style w:customStyle="true" w:styleId="805AEE68D0854CC6A49B35B9EC79CE7C" w:type="paragraph">
    <w:name w:val="805AEE68D0854CC6A49B35B9EC79CE7C"/>
  </w:style>
  <w:style w:customStyle="true" w:styleId="FB44C476EF354E88ACE30E351F080AB7" w:type="paragraph">
    <w:name w:val="FB44C476EF354E88ACE30E351F080AB7"/>
  </w:style>
  <w:style w:customStyle="true" w:styleId="8E4B138A8131497D9ED0556498A1A305" w:type="paragraph">
    <w:name w:val="8E4B138A8131497D9ED0556498A1A305"/>
  </w:style>
  <w:style w:customStyle="true" w:styleId="8E782B3D751140E48F3329AD539A50DD" w:type="paragraph">
    <w:name w:val="8E782B3D751140E48F3329AD539A50DD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79C3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EB447DF421B545AC91EF682F568CC6C7" w:type="paragraph">
    <w:name w:val="EB447DF421B545AC91EF682F568CC6C7"/>
  </w:style>
  <w:style w:customStyle="1" w:styleId="0C6FF937A8384F5A9961DC297798A4A4" w:type="paragraph">
    <w:name w:val="0C6FF937A8384F5A9961DC297798A4A4"/>
  </w:style>
  <w:style w:customStyle="1" w:styleId="DFACC19C0AA24203BE3ED164F685CBC4" w:type="paragraph">
    <w:name w:val="DFACC19C0AA24203BE3ED164F685CBC4"/>
  </w:style>
  <w:style w:customStyle="1" w:styleId="9CDA86DBD9C043F6BF10EE36CB8B4C11" w:type="paragraph">
    <w:name w:val="9CDA86DBD9C043F6BF10EE36CB8B4C11"/>
  </w:style>
  <w:style w:customStyle="1" w:styleId="A0A29D26874B465CA0EB94B2DD91577D" w:type="paragraph">
    <w:name w:val="A0A29D26874B465CA0EB94B2DD91577D"/>
  </w:style>
  <w:style w:customStyle="1" w:styleId="7085E57A4EA94265A2729880D5E21FDB" w:type="paragraph">
    <w:name w:val="7085E57A4EA94265A2729880D5E21FDB"/>
  </w:style>
  <w:style w:customStyle="1" w:styleId="694F505779E643E7AFB9936DC9BD47B8" w:type="paragraph">
    <w:name w:val="694F505779E643E7AFB9936DC9BD47B8"/>
  </w:style>
  <w:style w:customStyle="1" w:styleId="B048EED04F3B4E2FBA78D7BAAC1E79AB" w:type="paragraph">
    <w:name w:val="B048EED04F3B4E2FBA78D7BAAC1E79AB"/>
  </w:style>
  <w:style w:customStyle="1" w:styleId="2EB0E0B27C5D4E3A864B59DA34467435" w:type="paragraph">
    <w:name w:val="2EB0E0B27C5D4E3A864B59DA34467435"/>
  </w:style>
  <w:style w:customStyle="1" w:styleId="CC0BC35B60DE4B8B985988FA02BEBD95" w:type="paragraph">
    <w:name w:val="CC0BC35B60DE4B8B985988FA02BEBD95"/>
  </w:style>
  <w:style w:customStyle="1" w:styleId="1CD52BF102BE4E6DA68E3CBD1E167101" w:type="paragraph">
    <w:name w:val="1CD52BF102BE4E6DA68E3CBD1E167101"/>
  </w:style>
  <w:style w:customStyle="1" w:styleId="914335EA1A474AA28B11C1548A959186" w:type="paragraph">
    <w:name w:val="914335EA1A474AA28B11C1548A959186"/>
  </w:style>
  <w:style w:customStyle="1" w:styleId="33F5417B1C1C4FDB8F196701E046A28B" w:type="paragraph">
    <w:name w:val="33F5417B1C1C4FDB8F196701E046A28B"/>
  </w:style>
  <w:style w:customStyle="1" w:styleId="740A0AD6D9CC42DA843ECD340B666885" w:type="paragraph">
    <w:name w:val="740A0AD6D9CC42DA843ECD340B666885"/>
  </w:style>
  <w:style w:customStyle="1" w:styleId="11EF8EB3DDE745AEB063AFB50A1F3683" w:type="paragraph">
    <w:name w:val="11EF8EB3DDE745AEB063AFB50A1F3683"/>
  </w:style>
  <w:style w:customStyle="1" w:styleId="164942D676074B178D83847281D03FD6" w:type="paragraph">
    <w:name w:val="164942D676074B178D83847281D03FD6"/>
  </w:style>
  <w:style w:customStyle="1" w:styleId="32E95BD87CB24343A1DFEB6586680F72" w:type="paragraph">
    <w:name w:val="32E95BD87CB24343A1DFEB6586680F72"/>
  </w:style>
  <w:style w:customStyle="1" w:styleId="AC5B5B62DE254B41987379C40C9D2E5F" w:type="paragraph">
    <w:name w:val="AC5B5B62DE254B41987379C40C9D2E5F"/>
  </w:style>
  <w:style w:customStyle="1" w:styleId="D74721B539A7408B98EF1BCA906A44E8" w:type="paragraph">
    <w:name w:val="D74721B539A7408B98EF1BCA906A44E8"/>
  </w:style>
  <w:style w:customStyle="1" w:styleId="ACD66E8DC4AE4B3AA73B04BF0E39987A" w:type="paragraph">
    <w:name w:val="ACD66E8DC4AE4B3AA73B04BF0E39987A"/>
  </w:style>
  <w:style w:customStyle="1" w:styleId="15495CE113E14E17996C092AB6B8FB8C" w:type="paragraph">
    <w:name w:val="15495CE113E14E17996C092AB6B8FB8C"/>
  </w:style>
  <w:style w:customStyle="1" w:styleId="26C0E29AD52A4DA3940B67604B1DDA0E" w:type="paragraph">
    <w:name w:val="26C0E29AD52A4DA3940B67604B1DDA0E"/>
  </w:style>
  <w:style w:customStyle="1" w:styleId="EA56EC963D034D9CA1D1FD70B0D8E065" w:type="paragraph">
    <w:name w:val="EA56EC963D034D9CA1D1FD70B0D8E065"/>
  </w:style>
  <w:style w:customStyle="1" w:styleId="6483E715A490494BABFD757E717ABBBD" w:type="paragraph">
    <w:name w:val="6483E715A490494BABFD757E717ABBBD"/>
  </w:style>
  <w:style w:customStyle="1" w:styleId="612C041FC9434A31B9D94C22A59226D8" w:type="paragraph">
    <w:name w:val="612C041FC9434A31B9D94C22A59226D8"/>
  </w:style>
  <w:style w:customStyle="1" w:styleId="AF80E6E5993F424EB4424A03ED9516A5" w:type="paragraph">
    <w:name w:val="AF80E6E5993F424EB4424A03ED9516A5"/>
  </w:style>
  <w:style w:customStyle="1" w:styleId="1D99CD7E05E14D82AFC5408550D7F7C8" w:type="paragraph">
    <w:name w:val="1D99CD7E05E14D82AFC5408550D7F7C8"/>
  </w:style>
  <w:style w:customStyle="1" w:styleId="8473A96E64FC478C963E6063FE6CFA13" w:type="paragraph">
    <w:name w:val="8473A96E64FC478C963E6063FE6CFA13"/>
  </w:style>
  <w:style w:customStyle="1" w:styleId="805AEE68D0854CC6A49B35B9EC79CE7C" w:type="paragraph">
    <w:name w:val="805AEE68D0854CC6A49B35B9EC79CE7C"/>
  </w:style>
  <w:style w:customStyle="1" w:styleId="FB44C476EF354E88ACE30E351F080AB7" w:type="paragraph">
    <w:name w:val="FB44C476EF354E88ACE30E351F080AB7"/>
  </w:style>
  <w:style w:customStyle="1" w:styleId="8E4B138A8131497D9ED0556498A1A305" w:type="paragraph">
    <w:name w:val="8E4B138A8131497D9ED0556498A1A305"/>
  </w:style>
  <w:style w:customStyle="1" w:styleId="8E782B3D751140E48F3329AD539A50DD" w:type="paragraph">
    <w:name w:val="8E782B3D751140E48F3329AD539A50D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2017.</izvorni_sadrzaj>
    <derivirana_varijabla naziv="DomainObject.DatumDonosenjaOdluke_1">20.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Stpn-5/2017-13</izvorni_sadrzaj>
    <derivirana_varijabla naziv="DomainObject.Oznaka_1">Stpn-5/2017-13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2017.</izvorni_sadrzaj>
    <derivirana_varijabla naziv="DomainObject.Predmet.DatumOsnivanja_1">31.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svibnja 2017.</izvorni_sadrzaj>
    <derivirana_varijabla naziv="DomainObject.Predmet.DatumRjesavanja_1">31.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Stpn-5/2017</izvorni_sadrzaj>
    <derivirana_varijabla naziv="DomainObject.Predmet.OznakaBroj_1">Stpn-5/2017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</izvorni_sadrzaj>
    <derivirana_varijabla naziv="DomainObject.Predmet.PredmetRijesio.Ime_1">Ana</derivirana_varijabla>
  </DomainObject.Predmet.PredmetRijesio.Ime>
  <DomainObject.Predmet.PredmetRijesio.Oib>
    <izvorni_sadrzaj>59900103723</izvorni_sadrzaj>
    <derivirana_varijabla naziv="DomainObject.Predmet.PredmetRijesio.Oib_1">59900103723</derivirana_varijabla>
  </DomainObject.Predmet.PredmetRijesio.Oib>
  <DomainObject.Predmet.PredmetRijesio.Prezime>
    <izvorni_sadrzaj>Markač</izvorni_sadrzaj>
    <derivirana_varijabla naziv="DomainObject.Predmet.PredmetRijesio.Prezime_1">Markač</derivirana_varijabla>
  </DomainObject.Predmet.PredmetRijesio.Prezime>
  <DomainObject.Predmet.PrimjedbaSuca>
    <izvorni_sadrzaj>ČP</izvorni_sadrzaj>
    <derivirana_varijabla naziv="DomainObject.Predmet.PrimjedbaSuca_1">ČP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  <derivirana_varijabla naziv="Padez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  <derivirana_varijabla naziv="Dativ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VOĆARSTVO i VINOGRADARSTVO d.o.o. za poljoprivredu, proizvodnju i trgovinu</izvorni_sadrzaj>
    <derivirana_varijabla naziv="DomainObject.Predmet.StrankaFormated_1">  VOĆARSTVO i VINOGRADARSTVO d.o.o. za poljoprivredu, proizvodnju i trgovinu</derivirana_varijabla>
  </DomainObject.Predmet.StrankaFormated>
  <DomainObject.Predmet.StrankaFormatedOIB>
    <izvorni_sadrzaj>  VOĆARSTVO i VINOGRADARSTVO d.o.o. za poljoprivredu, proizvodnju i trgovinu, OIB 71050079377</izvorni_sadrzaj>
    <derivirana_varijabla naziv="DomainObject.Predmet.StrankaFormatedOIB_1">  VOĆARSTVO i VINOGRADARSTVO d.o.o. za poljoprivredu, proizvodnju i trgovinu, OIB 71050079377</derivirana_varijabla>
  </DomainObject.Predmet.StrankaFormatedOIB>
  <DomainObject.Predmet.StrankaFormatedWithAdress>
    <izvorni_sadrzaj> VOĆARSTVO i VINOGRADARSTVO d.o.o. za poljoprivredu, proizvodnju i trgovinu, Ante Starčevića 53, 23242 Posedarje</izvorni_sadrzaj>
    <derivirana_varijabla naziv="DomainObject.Predmet.StrankaFormatedWithAdress_1"> VOĆARSTVO i VINOGRADARSTVO d.o.o. za poljoprivredu, proizvodnju i trgovinu, Ante Starčevića 53, 23242 Posedarje</derivirana_varijabla>
  </DomainObject.Predmet.StrankaFormatedWithAdress>
  <DomainObject.Predmet.StrankaFormatedWithAdressOIB>
    <izvorni_sadrzaj> VOĆARSTVO i VINOGRADARSTVO d.o.o. za poljoprivredu, proizvodnju i trgovinu, OIB 71050079377, Ante Starčevića 53, 23242 Posedarje</izvorni_sadrzaj>
    <derivirana_varijabla naziv="DomainObject.Predmet.StrankaFormatedWithAdressOIB_1"> VOĆARSTVO i VINOGRADARSTVO d.o.o. za poljoprivredu, proizvodnju i trgovinu, OIB 71050079377, Ante Starčevića 53, 23242 Posedarje</derivirana_varijabla>
  </DomainObject.Predmet.StrankaFormatedWithAdressOIB>
  <DomainObject.Predmet.StrankaWithAdress>
    <izvorni_sadrzaj>VOĆARSTVO i VINOGRADARSTVO d.o.o. za poljoprivredu, proizvodnju i trgovinu Ante Starčevića 53,23242 Posedarje</izvorni_sadrzaj>
    <derivirana_varijabla naziv="DomainObject.Predmet.StrankaWithAdress_1">VOĆARSTVO i VINOGRADARSTVO d.o.o. za poljoprivredu, proizvodnju i trgovinu Ante Starčevića 53,23242 Posedarje</derivirana_varijabla>
  </DomainObject.Predmet.StrankaWithAdress>
  <DomainObject.Predmet.StrankaWithAdressOIB>
    <izvorni_sadrzaj>VOĆARSTVO i VINOGRADARSTVO d.o.o. za poljoprivredu, proizvodnju i trgovinu, OIB 71050079377, Ante Starčevića 53,23242 Posedarje</izvorni_sadrzaj>
    <derivirana_varijabla naziv="DomainObject.Predmet.StrankaWithAdressOIB_1">VOĆARSTVO i VINOGRADARSTVO d.o.o. za poljoprivredu, proizvodnju i trgovinu, OIB 71050079377, Ante Starčevića 53,23242 Posedarje</derivirana_varijabla>
  </DomainObject.Predmet.StrankaWithAdressOIB>
  <DomainObject.Predmet.StrankaNazivFormated>
    <izvorni_sadrzaj>VOĆARSTVO i VINOGRADARSTVO d.o.o. za poljoprivredu, proizvodnju i trgovinu</izvorni_sadrzaj>
    <derivirana_varijabla naziv="DomainObject.Predmet.StrankaNazivFormated_1">VOĆARSTVO i VINOGRADARSTVO d.o.o. za poljoprivredu, proizvodnju i trgovinu</derivirana_varijabla>
    <derivirana_varijabla naziv="Padez">VOĆARSTVO i VINOGRADARSTVO d.o.o. za poljoprivredu, proizvodnju i trgovinu</derivirana_varijabla>
  </DomainObject.Predmet.StrankaNazivFormated>
  <DomainObject.Predmet.StrankaNazivFormatedOIB>
    <izvorni_sadrzaj>VOĆARSTVO i VINOGRADARSTVO d.o.o. za poljoprivredu, proizvodnju i trgovinu, OIB 71050079377</izvorni_sadrzaj>
    <derivirana_varijabla naziv="DomainObject.Predmet.StrankaNazivFormatedOIB_1">VOĆARSTVO i VINOGRADARSTVO d.o.o. za poljoprivredu, proizvodnju i trgovinu, OIB 71050079377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Vedrana Raspović</izvorni_sadrzaj>
    <derivirana_varijabla naziv="DomainObject.Predmet.Zapisnicar_1">Vedrana Raspović</derivirana_varijabla>
    <derivirana_varijabla naziv="Padez">Vedrana Raspović</derivirana_varijabla>
  </DomainObject.Predmet.Zapisnicar>
  <DomainObject.Predmet.StrankaListFormated>
    <izvorni_sadrzaj>
      <item>VOĆARSTVO i VINOGRADARSTVO d.o.o. za poljoprivredu, proizvodnju i trgovinu</item>
    </izvorni_sadrzaj>
    <derivirana_varijabla naziv="DomainObject.Predmet.StrankaListFormated_1">
      <item>VOĆARSTVO i VINOGRADARSTVO d.o.o. za poljoprivredu, proizvodnju i trgovinu</item>
    </derivirana_varijabla>
  </DomainObject.Predmet.StrankaListFormated>
  <DomainObject.Predmet.StrankaListFormatedOIB>
    <izvorni_sadrzaj>
      <item>VOĆARSTVO i VINOGRADARSTVO d.o.o. za poljoprivredu, proizvodnju i trgovinu, OIB 71050079377</item>
    </izvorni_sadrzaj>
    <derivirana_varijabla naziv="DomainObject.Predmet.StrankaListFormatedOIB_1">
      <item>VOĆARSTVO i VINOGRADARSTVO d.o.o. za poljoprivredu, proizvodnju i trgovinu, OIB 71050079377</item>
    </derivirana_varijabla>
  </DomainObject.Predmet.StrankaListFormatedOIB>
  <DomainObject.Predmet.StrankaListFormatedWithAdress>
    <izvorni_sadrzaj>
      <item>VOĆARSTVO i VINOGRADARSTVO d.o.o. za poljoprivredu, proizvodnju i trgovinu, Ante Starčevića 53, 23242 Posedarje</item>
    </izvorni_sadrzaj>
    <derivirana_varijabla naziv="DomainObject.Predmet.StrankaListFormatedWithAdress_1">
      <item>VOĆARSTVO i VINOGRADARSTVO d.o.o. za poljoprivredu, proizvodnju i trgovinu, Ante Starčevića 53, 23242 Posedarje</item>
    </derivirana_varijabla>
  </DomainObject.Predmet.StrankaListFormatedWithAdress>
  <DomainObject.Predmet.StrankaListFormatedWithAdressOIB>
    <izvorni_sadrzaj>
      <item>VOĆARSTVO i VINOGRADARSTVO d.o.o. za poljoprivredu, proizvodnju i trgovinu, OIB 71050079377, Ante Starčevića 53, 23242 Posedarje</item>
    </izvorni_sadrzaj>
    <derivirana_varijabla naziv="DomainObject.Predmet.StrankaListFormatedWithAdressOIB_1">
      <item>VOĆARSTVO i VINOGRADARSTVO d.o.o. za poljoprivredu, proizvodnju i trgovinu, OIB 71050079377, Ante Starčevića 53, 23242 Posedarje</item>
    </derivirana_varijabla>
  </DomainObject.Predmet.StrankaListFormatedWithAdressOIB>
  <DomainObject.Predmet.StrankaListNazivFormated>
    <izvorni_sadrzaj>
      <item>VOĆARSTVO i VINOGRADARSTVO d.o.o. za poljoprivredu, proizvodnju i trgovinu</item>
    </izvorni_sadrzaj>
    <derivirana_varijabla naziv="DomainObject.Predmet.StrankaListNazivFormated_1">
      <item>VOĆARSTVO i VINOGRADARSTVO d.o.o. za poljoprivredu, proizvodnju i trgovinu</item>
    </derivirana_varijabla>
  </DomainObject.Predmet.StrankaListNazivFormated>
  <DomainObject.Predmet.StrankaListNazivFormatedOIB>
    <izvorni_sadrzaj>
      <item>VOĆARSTVO i VINOGRADARSTVO d.o.o. za poljoprivredu, proizvodnju i trgovinu, OIB 71050079377</item>
    </izvorni_sadrzaj>
    <derivirana_varijabla naziv="DomainObject.Predmet.StrankaListNazivFormatedOIB_1">
      <item>VOĆARSTVO i VINOGRADARSTVO d.o.o. za poljoprivredu, proizvodnju i trgovinu, OIB 71050079377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2017.</izvorni_sadrzaj>
    <derivirana_varijabla naziv="DomainObject.Datum_1">20. lipnja 2017.</derivirana_varijabla>
  </DomainObject.Datum>
  <DomainObject.PoslovniBrojDokumenta>
    <izvorni_sadrzaj>Stpn-5/2017-13</izvorni_sadrzaj>
    <derivirana_varijabla naziv="DomainObject.PoslovniBrojDokumenta_1">Stpn-5/2017-13</derivirana_varijabla>
  </DomainObject.PoslovniBrojDokumenta>
  <DomainObject.Predmet.StrankaIDrugi>
    <izvorni_sadrzaj>VOĆARSTVO i VINOGRADARSTVO d.o.o. za poljoprivredu, proizvodnju i trgovinu</izvorni_sadrzaj>
    <derivirana_varijabla naziv="DomainObject.Predmet.StrankaIDrugi_1">VOĆARSTVO i VINOGRADARSTVO d.o.o. za poljoprivredu, proizvodnju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VOĆARSTVO i VINOGRADARSTVO d.o.o. za poljoprivredu, proizvodnju i trgovinu, OIB 71050079377, Ante Starčevića 53, 23242 Posedarje</izvorni_sadrzaj>
    <derivirana_varijabla naziv="DomainObject.Predmet.StrankaIDrugiAdressOIB_1">VOĆARSTVO i VINOGRADARSTVO d.o.o. za poljoprivredu, proizvodnju i trgovinu, OIB 71050079377, Ante Starčevića 53, 23242 Posedarje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svibnja 2017.</izvorni_sadrzaj>
    <derivirana_varijabla naziv="DomainObject.Predmet.OdlukaRjesenje.DatumDonosenjaOdluke_1">29. svibnja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Stpn-5/2017-10</izvorni_sadrzaj>
    <derivirana_varijabla naziv="DomainObject.Predmet.OdlukaRjesenje.Oznaka_1">Stpn-5/2017-10</derivirana_varijabla>
  </DomainObject.Predmet.OdlukaRjesenje.Oznaka>
  <DomainObject.Predmet.SudioniciListNaziv>
    <izvorni_sadrzaj>
      <item>VOĆARSTVO i VINOGRADARSTVO d.o.o. za poljoprivredu, proizvodnju i trgovinu</item>
    </izvorni_sadrzaj>
    <derivirana_varijabla naziv="DomainObject.Predmet.SudioniciListNaziv_1">
      <item>VOĆARSTVO i VINOGRADARSTVO d.o.o. za poljoprivredu, proizvodnju i trgovinu</item>
    </derivirana_varijabla>
    <derivirana_varijabla naziv="OstaliSudionici">
      <item>VOĆARSTVO i VINOGRADARSTVO d.o.o. za poljoprivredu, proizvodnju i trgovinu</item>
    </derivirana_varijabla>
  </DomainObject.Predmet.SudioniciListNaziv>
  <DomainObject.Predmet.SudioniciListAdressOIB>
    <izvorni_sadrzaj>
      <item>VOĆARSTVO i VINOGRADARSTVO d.o.o. za poljoprivredu, proizvodnju i trgovinu, OIB 71050079377, Ante Starčevića 53,23242 Posedarje</item>
    </izvorni_sadrzaj>
    <derivirana_varijabla naziv="DomainObject.Predmet.SudioniciListAdressOIB_1">
      <item>VOĆARSTVO i VINOGRADARSTVO d.o.o. za poljoprivredu, proizvodnju i trgovinu, OIB 71050079377, Ante Starčevića 53,23242 Posedarje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sudske pristojbe za Žalba protiv odluke stečajnog ili likvidacijskog vijeća u iznosu od 1.000,00 kn, Pristojba na rješenje u iznosu od 100,00 kn, u ukupnom iznosu od 1.100,00 kn</izvorni_sadrzaj>
    <derivirana_varijabla naziv="DomainObject.Predmet.Pristojbe_1">sudske pristojbe za Žalba protiv odluke stečajnog ili likvidacijskog vijeća u iznosu od 1.000,00 kn, Pristojba na rješenje u iznosu od 100,00 kn, u ukupnom iznosu od 1.100,00 kn</derivirana_varijabla>
  </DomainObject.Predmet.Pristojbe>
  <DomainObject.Predmet.PristojbeSudionikNazivOIB>
    <izvorni_sadrzaj>VOĆARSTVO i VINOGRADARSTVO d.o.o. za poljoprivredu, proizvodnju i trgovinu, OIB 71050079377</izvorni_sadrzaj>
    <derivirana_varijabla naziv="DomainObject.Predmet.PristojbeSudionikNazivOIB_1">VOĆARSTVO i VINOGRADARSTVO d.o.o. za poljoprivredu, proizvodnju i trgovinu, OIB 71050079377</derivirana_varijabla>
  </DomainObject.Predmet.PristojbeSudionikNazivOIB>
  <DomainObject.Predmet.PristojbePNB>
    <izvorni_sadrzaj>HR635045-23405-10029734100</izvorni_sadrzaj>
    <derivirana_varijabla naziv="DomainObject.Predmet.PristojbePNB_1">HR635045-23405-10029734100</derivirana_varijabla>
  </DomainObject.Predmet.PristojbePNB>
  <DomainObject.Predmet.PristojbeIznos>
    <izvorni_sadrzaj>1.100,00</izvorni_sadrzaj>
    <derivirana_varijabla naziv="DomainObject.Predmet.PristojbeIznos_1">1.100,00</derivirana_varijabla>
  </DomainObject.Predmet.PristojbeIznos>
  <DomainObject.Predmet.PristojbeOpisPlacanja>
    <izvorni_sadrzaj>Pristojbe iz predmeta Stpn-5/2017, TS ZD</izvorni_sadrzaj>
    <derivirana_varijabla naziv="DomainObject.Predmet.PristojbeOpisPlacanja_1">Pristojbe iz predmeta Stpn-5/2017, TS ZD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71050079377</item>
    </izvorni_sadrzaj>
    <derivirana_varijabla naziv="DomainObject.Predmet.SudioniciListNazivOIB_1">
      <item>, OIB 71050079377</item>
    </derivirana_varijabla>
  </DomainObject.Predmet.SudioniciListNazivOIB>
  <DomainObject.Barcode>
    <izvorni_sadrzaj>iVBORw0KGgoAAAANSUhEUgAABVUAAAFTAQAAAAAR99EcAAAEj0lEQVR42u3dQY7bMAyFYQE+QI6k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</izvorni_sadrzaj>
    <derivirana_varijabla naziv="DomainObject.Barcode_1">iVBORw0KGgoAAAANSUhEUgAABVUAAAFTAQAAAAAR99EcAAAEj0lEQVR42u3dQY7bMAyFYQE+QI6k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</derivirana_varijabla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>Pristojbe iz predmeta Stpn-5/2017, TS ZD</izvorni_sadrzaj>
    <derivirana_varijabla naziv="DomainObject.Predmet.PristojbeNazivVrste_1">Pristojbe iz predmeta Stpn-5/2017, TS ZD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93A286-C770-4D53-AA92-BFC706BE63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458</properties:Words>
  <properties:Characters>2676</properties:Characters>
  <properties:Lines>82</properties:Lines>
  <properties:Paragraphs>39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3173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2015-10-01T10:46:00Z</dcterms:created>
  <dc:creator>wsadmin</dc:creator>
  <dc:description>Ovaj predložak služi kao osnova za kreiranje novih eSPIS predložaka te za upravljanje eSPIS funkcijama tijekom obrade sudskih dokumenata.</dc:description>
  <cp:lastModifiedBy>Helenka Lonić</cp:lastModifiedBy>
  <cp:lastPrinted>2017-06-20T07:35:00Z</cp:lastPrinted>
  <dcterms:modified xmlns:xsi="http://www.w3.org/2001/XMLSchema-instance" xsi:type="dcterms:W3CDTF">2017-06-20T07:36:00Z</dcterms:modified>
  <cp:revision>11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Stpn-5/2017-13 / Odluka - Rješenje - naplata pristojbe</vt:lpwstr>
  </prop:property>
  <prop:property name="Predlozak_id" pid="6" fmtid="{D5CDD505-2E9C-101B-9397-08002B2CF9AE}">
    <vt:lpwstr>1000000483</vt:lpwstr>
  </prop:property>
  <prop:property name="Predlozak_oznaka" pid="7" fmtid="{D5CDD505-2E9C-101B-9397-08002B2CF9AE}">
    <vt:lpwstr>RjesenjePristojba</vt:lpwstr>
  </prop:property>
  <prop:property name="Predlozak_naziv" pid="8" fmtid="{D5CDD505-2E9C-101B-9397-08002B2CF9AE}">
    <vt:lpwstr>Rješenje o pristojbi</vt:lpwstr>
  </prop:property>
  <prop:property name="eSPIS_CC_ID" pid="9" fmtid="{D5CDD505-2E9C-101B-9397-08002B2CF9AE}">
    <vt:lpwstr>3807640157</vt:lpwstr>
  </prop:property>
</prop:Properties>
</file>