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80b8f" w14:paraId="f280b8f" w:rsidRDefault="00D53438" w:rsidP="00BF6193" w:rsidR="00D53438">
      <w:pPr>
        <w:ind w:firstLine="708" w:left="708"/>
        <w15:collapsed w:val="false"/>
        <w:rPr>
          <w:color w:val="000000"/>
          <w:sz w:val="22"/>
          <w:szCs w:val="22"/>
        </w:rPr>
      </w:pPr>
      <w:bookmarkStart w:name="_GoBack" w:id="0"/>
      <w:bookmarkEnd w:id="0"/>
    </w:p>
    <w:p w:rsidRDefault="00BF6193" w:rsidP="00BF6193" w:rsidR="00BF6193" w:rsidRPr="00BF6193">
      <w:pPr>
        <w:ind w:firstLine="708" w:left="708"/>
        <w:rPr>
          <w:color w:val="000000"/>
          <w:sz w:val="22"/>
          <w:szCs w:val="22"/>
        </w:rPr>
      </w:pPr>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422221">
        <w:rPr>
          <w:b/>
          <w:sz w:val="22"/>
          <w:szCs w:val="22"/>
        </w:rPr>
        <w:t>825</w:t>
      </w:r>
      <w:r w:rsidRPr="007843B8">
        <w:rPr>
          <w:b/>
          <w:sz w:val="22"/>
          <w:szCs w:val="22"/>
        </w:rPr>
        <w:t>/201</w:t>
      </w:r>
      <w:r w:rsidR="00C02364">
        <w:rPr>
          <w:b/>
          <w:sz w:val="22"/>
          <w:szCs w:val="22"/>
        </w:rPr>
        <w:t>6</w:t>
      </w:r>
      <w:r w:rsidRPr="007843B8">
        <w:rPr>
          <w:b/>
          <w:sz w:val="22"/>
          <w:szCs w:val="22"/>
        </w:rPr>
        <w:t>-</w:t>
      </w:r>
      <w:r w:rsidR="00422221">
        <w:rPr>
          <w:b/>
          <w:sz w:val="22"/>
          <w:szCs w:val="22"/>
        </w:rPr>
        <w:t>38</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422221" w:rsidRPr="00422221">
        <w:rPr>
          <w:sz w:val="22"/>
          <w:szCs w:val="22"/>
          <w:lang w:val="en-AU"/>
        </w:rPr>
        <w:t>UVALA NEKRETNINE d.o.o. za poslovanje nekretninama, građenje, trgovinu, turizam i usluge, Dubrovnik, Petra Bakića 27, MBS: 090018608, OIB: 33020527195</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422221">
        <w:rPr>
          <w:sz w:val="22"/>
          <w:szCs w:val="22"/>
        </w:rPr>
        <w:t>30</w:t>
      </w:r>
      <w:r w:rsidR="00CC24A1" w:rsidRPr="00CC24A1">
        <w:rPr>
          <w:sz w:val="22"/>
          <w:szCs w:val="22"/>
        </w:rPr>
        <w:t xml:space="preserve">. </w:t>
      </w:r>
      <w:r w:rsidR="00FE1386">
        <w:rPr>
          <w:sz w:val="22"/>
          <w:szCs w:val="22"/>
        </w:rPr>
        <w:t>lipnja</w:t>
      </w:r>
      <w:r w:rsidRPr="00CC24A1">
        <w:rPr>
          <w:sz w:val="22"/>
          <w:szCs w:val="22"/>
        </w:rPr>
        <w:t xml:space="preserve"> 201</w:t>
      </w:r>
      <w:r w:rsidR="000C16E6">
        <w:rPr>
          <w:sz w:val="22"/>
          <w:szCs w:val="22"/>
        </w:rPr>
        <w:t>7</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422221" w:rsidRPr="00422221">
        <w:rPr>
          <w:sz w:val="22"/>
          <w:szCs w:val="22"/>
          <w:lang w:val="en-AU"/>
        </w:rPr>
        <w:t>UVALA NEKRETNINE d.o.o. za poslovanje nekretninama, građenje, trgovinu, turizam i usluge, Dubrovnik, Petra Bakića 27, MBS: 090018608, OIB: 33020527195</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C107F3">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E703FF">
        <w:rPr>
          <w:sz w:val="22"/>
          <w:szCs w:val="22"/>
        </w:rPr>
        <w:t>An</w:t>
      </w:r>
      <w:r w:rsidR="00D06B2B">
        <w:rPr>
          <w:sz w:val="22"/>
          <w:szCs w:val="22"/>
        </w:rPr>
        <w:t>kica Čenić, Pupačićeva 1. Split, OIB: 67541309757</w:t>
      </w:r>
      <w:r w:rsidR="00081AF1" w:rsidRPr="00C107F3">
        <w:rPr>
          <w:sz w:val="22"/>
          <w:szCs w:val="22"/>
        </w:rPr>
        <w:t>.</w:t>
      </w:r>
      <w:r w:rsidRPr="00C107F3">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lastRenderedPageBreak/>
        <w:t xml:space="preserve"> </w:t>
      </w:r>
    </w:p>
    <w:p w:rsidRDefault="003315D2" w:rsidP="007570E5" w:rsidR="00122CD0">
      <w:pPr>
        <w:ind w:hanging="705" w:left="705"/>
        <w:jc w:val="both"/>
        <w:rPr>
          <w:sz w:val="22"/>
          <w:szCs w:val="22"/>
        </w:rPr>
      </w:pPr>
      <w:r w:rsidRPr="003315D2">
        <w:rPr>
          <w:b/>
          <w:sz w:val="22"/>
          <w:szCs w:val="22"/>
        </w:rPr>
        <w:t>VI.</w:t>
      </w:r>
      <w:r w:rsidRPr="003315D2">
        <w:rPr>
          <w:sz w:val="22"/>
          <w:szCs w:val="22"/>
        </w:rPr>
        <w:tab/>
        <w:t xml:space="preserve">Ročište za ispitivanje prijavljenih tražbina vjerovnika zakazuje se za dan </w:t>
      </w:r>
      <w:r w:rsidR="00F9469D">
        <w:rPr>
          <w:b/>
          <w:sz w:val="22"/>
          <w:szCs w:val="22"/>
        </w:rPr>
        <w:t>5. li</w:t>
      </w:r>
      <w:r w:rsidR="00DF674C">
        <w:rPr>
          <w:b/>
          <w:sz w:val="22"/>
          <w:szCs w:val="22"/>
        </w:rPr>
        <w:t>s</w:t>
      </w:r>
      <w:r w:rsidR="00F9469D">
        <w:rPr>
          <w:b/>
          <w:sz w:val="22"/>
          <w:szCs w:val="22"/>
        </w:rPr>
        <w:t>topada</w:t>
      </w:r>
      <w:r w:rsidRPr="003315D2">
        <w:rPr>
          <w:b/>
          <w:sz w:val="22"/>
          <w:szCs w:val="22"/>
        </w:rPr>
        <w:t xml:space="preserve"> 201</w:t>
      </w:r>
      <w:r w:rsidR="007570E5">
        <w:rPr>
          <w:b/>
          <w:sz w:val="22"/>
          <w:szCs w:val="22"/>
        </w:rPr>
        <w:t>7</w:t>
      </w:r>
      <w:r w:rsidRPr="003315D2">
        <w:rPr>
          <w:b/>
          <w:sz w:val="22"/>
          <w:szCs w:val="22"/>
        </w:rPr>
        <w:t xml:space="preserve">. godine u </w:t>
      </w:r>
      <w:r w:rsidR="00F9469D">
        <w:rPr>
          <w:b/>
          <w:sz w:val="22"/>
          <w:szCs w:val="22"/>
        </w:rPr>
        <w:t>9</w:t>
      </w:r>
      <w:r w:rsidRPr="003315D2">
        <w:rPr>
          <w:b/>
          <w:sz w:val="22"/>
          <w:szCs w:val="22"/>
        </w:rPr>
        <w:t>,</w:t>
      </w:r>
      <w:r w:rsidR="005135C2">
        <w:rPr>
          <w:b/>
          <w:sz w:val="22"/>
          <w:szCs w:val="22"/>
        </w:rPr>
        <w:t>00</w:t>
      </w:r>
      <w:r w:rsidRPr="003315D2">
        <w:rPr>
          <w:b/>
          <w:sz w:val="22"/>
          <w:szCs w:val="22"/>
        </w:rPr>
        <w:t xml:space="preserve"> sati</w:t>
      </w:r>
      <w:r w:rsidRPr="003315D2">
        <w:rPr>
          <w:sz w:val="22"/>
          <w:szCs w:val="22"/>
        </w:rPr>
        <w:t xml:space="preserve">, </w:t>
      </w:r>
      <w:r w:rsidR="00DF674C" w:rsidRPr="00DF674C">
        <w:rPr>
          <w:sz w:val="22"/>
          <w:szCs w:val="22"/>
        </w:rPr>
        <w:t xml:space="preserve">u zgradi ovog suda u Dubrovniku, Dr. A. Starčevića 23, sudnica 2. </w:t>
      </w:r>
    </w:p>
    <w:p w:rsidRDefault="007570E5" w:rsidP="00122CD0" w:rsidR="007570E5"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w:t>
      </w:r>
      <w:r w:rsidR="00DF674C">
        <w:rPr>
          <w:sz w:val="22"/>
          <w:szCs w:val="22"/>
        </w:rPr>
        <w:t>ovog</w:t>
      </w:r>
      <w:r w:rsidRPr="003315D2">
        <w:rPr>
          <w:sz w:val="22"/>
          <w:szCs w:val="22"/>
        </w:rPr>
        <w:t xml:space="preserve"> suda</w:t>
      </w:r>
      <w:r w:rsidR="00DF674C">
        <w:rPr>
          <w:sz w:val="22"/>
          <w:szCs w:val="22"/>
        </w:rPr>
        <w:t xml:space="preserve"> i u zemljišne k</w:t>
      </w:r>
      <w:r w:rsidRPr="003315D2">
        <w:rPr>
          <w:sz w:val="22"/>
          <w:szCs w:val="22"/>
        </w:rPr>
        <w:t xml:space="preserve">njige Općinskog suda u </w:t>
      </w:r>
      <w:r w:rsidR="00CC3EFC">
        <w:rPr>
          <w:sz w:val="22"/>
          <w:szCs w:val="22"/>
        </w:rPr>
        <w:t>Dubrovnik, z.ul. 1171 i 118 K.O. Dubrovnik, te u druge zemljišnoknjižne uloške u kojima postoji upis na ime dužnika.</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F53D27" w:rsidRPr="00F53D27">
        <w:rPr>
          <w:sz w:val="22"/>
          <w:szCs w:val="22"/>
          <w:lang w:val="en-AU"/>
        </w:rPr>
        <w:t>UVALA NEKRETNINE d.o.o. za poslovanje nekretninama, građenje, trgovinu, turizam i usluge, Dubrovnik, Petra Bakića 27, MBS: 090018608, OIB: 33020527195</w:t>
      </w:r>
      <w:r w:rsidRPr="003315D2">
        <w:rPr>
          <w:sz w:val="22"/>
          <w:szCs w:val="22"/>
        </w:rPr>
        <w:t xml:space="preserve">, otvara se </w:t>
      </w:r>
      <w:r w:rsidR="002606C8">
        <w:rPr>
          <w:sz w:val="22"/>
          <w:szCs w:val="22"/>
        </w:rPr>
        <w:t>30</w:t>
      </w:r>
      <w:r w:rsidRPr="003315D2">
        <w:rPr>
          <w:sz w:val="22"/>
          <w:szCs w:val="22"/>
        </w:rPr>
        <w:t xml:space="preserve">. </w:t>
      </w:r>
      <w:r w:rsidR="00D4344D">
        <w:rPr>
          <w:sz w:val="22"/>
          <w:szCs w:val="22"/>
        </w:rPr>
        <w:t>lipnja</w:t>
      </w:r>
      <w:r w:rsidRPr="003315D2">
        <w:rPr>
          <w:sz w:val="22"/>
          <w:szCs w:val="22"/>
        </w:rPr>
        <w:t xml:space="preserve"> 201</w:t>
      </w:r>
      <w:r w:rsidR="00D4532E">
        <w:rPr>
          <w:sz w:val="22"/>
          <w:szCs w:val="22"/>
        </w:rPr>
        <w:t>7</w:t>
      </w:r>
      <w:r w:rsidRPr="003315D2">
        <w:rPr>
          <w:sz w:val="22"/>
          <w:szCs w:val="22"/>
        </w:rPr>
        <w:t xml:space="preserve">. godine u </w:t>
      </w:r>
      <w:r w:rsidR="002606C8">
        <w:rPr>
          <w:sz w:val="22"/>
          <w:szCs w:val="22"/>
        </w:rPr>
        <w:t>14</w:t>
      </w:r>
      <w:r w:rsidR="00097F97">
        <w:rPr>
          <w:sz w:val="22"/>
          <w:szCs w:val="22"/>
        </w:rPr>
        <w:t>,</w:t>
      </w:r>
      <w:r w:rsidR="002606C8">
        <w:rPr>
          <w:sz w:val="22"/>
          <w:szCs w:val="22"/>
        </w:rPr>
        <w:t>3</w:t>
      </w:r>
      <w:r w:rsidR="00097F97">
        <w:rPr>
          <w:sz w:val="22"/>
          <w:szCs w:val="22"/>
        </w:rPr>
        <w:t>0</w:t>
      </w:r>
      <w:r w:rsidRPr="003315D2">
        <w:rPr>
          <w:sz w:val="22"/>
          <w:szCs w:val="22"/>
        </w:rPr>
        <w:t xml:space="preserve"> sati i istog trenutka rješenje o otvaranju stečajnog postupka objavit će se na oglasnoj ploči suda.</w:t>
      </w:r>
    </w:p>
    <w:p w:rsidRDefault="003315D2" w:rsidP="003315D2" w:rsidR="003315D2" w:rsidRPr="003315D2">
      <w:pPr>
        <w:ind w:hanging="705" w:left="705"/>
        <w:jc w:val="both"/>
        <w:rPr>
          <w:b/>
          <w:sz w:val="16"/>
          <w:szCs w:val="16"/>
        </w:rPr>
      </w:pPr>
    </w:p>
    <w:p w:rsidRDefault="003315D2" w:rsidP="00AE2291"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2606C8">
        <w:rPr>
          <w:sz w:val="22"/>
          <w:szCs w:val="22"/>
        </w:rPr>
        <w:t>825</w:t>
      </w:r>
      <w:r w:rsidR="00580956">
        <w:rPr>
          <w:sz w:val="22"/>
          <w:szCs w:val="22"/>
        </w:rPr>
        <w:t>-</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2606C8" w:rsidP="002606C8" w:rsidR="002606C8" w:rsidRPr="002606C8">
      <w:pPr>
        <w:ind w:firstLine="708"/>
        <w:jc w:val="both"/>
        <w:rPr>
          <w:sz w:val="22"/>
          <w:szCs w:val="22"/>
        </w:rPr>
      </w:pPr>
      <w:r w:rsidRPr="002606C8">
        <w:rPr>
          <w:sz w:val="22"/>
          <w:szCs w:val="22"/>
        </w:rPr>
        <w:t>Financijska agencija RC Split, Podružnica Dubrovnik je podnijela ovom sudu 22. ožujka 2016. godine prijedlog za otvaranje stečajnog postupka nad dužnikom. U prijedlogu se u bitnome navodi da na dan 1. rujna 2015. godine dužnik u Očevidniku redoslijeda osnova za plaćanje ima evidentirane neizvršene osnove za plaćanje u neprekinutom razdoblju od 1.210 dana u ukupnom iznosu od 40.60</w:t>
      </w:r>
      <w:r w:rsidR="00F051B9">
        <w:rPr>
          <w:sz w:val="22"/>
          <w:szCs w:val="22"/>
        </w:rPr>
        <w:t>8</w:t>
      </w:r>
      <w:r w:rsidRPr="002606C8">
        <w:rPr>
          <w:sz w:val="22"/>
          <w:szCs w:val="22"/>
        </w:rPr>
        <w:t xml:space="preserve">.210,76 kuna, da ima 1 zaposlenog, da ima račun kod </w:t>
      </w:r>
      <w:r w:rsidRPr="002606C8">
        <w:rPr>
          <w:sz w:val="22"/>
          <w:szCs w:val="22"/>
          <w:lang w:val="en-AU"/>
        </w:rPr>
        <w:t>Raiffeisenbank Austria</w:t>
      </w:r>
      <w:r w:rsidRPr="002606C8">
        <w:rPr>
          <w:sz w:val="22"/>
          <w:szCs w:val="22"/>
        </w:rPr>
        <w:t xml:space="preserve"> d.d., da ne raspolaže drugim podacima o imovini, te da nema zaplijenjenih sredstava na ime predujma za namirenje troškova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 xml:space="preserve">Rješenjem ovog suda posl.br. St. </w:t>
      </w:r>
      <w:r w:rsidR="00F051B9">
        <w:rPr>
          <w:sz w:val="22"/>
          <w:szCs w:val="22"/>
        </w:rPr>
        <w:t>825</w:t>
      </w:r>
      <w:r w:rsidR="00B22F77">
        <w:rPr>
          <w:sz w:val="22"/>
          <w:szCs w:val="22"/>
        </w:rPr>
        <w:t>/</w:t>
      </w:r>
      <w:r w:rsidRPr="003315D2">
        <w:rPr>
          <w:sz w:val="22"/>
          <w:szCs w:val="22"/>
        </w:rPr>
        <w:t>2016-</w:t>
      </w:r>
      <w:r w:rsidR="00F051B9">
        <w:rPr>
          <w:sz w:val="22"/>
          <w:szCs w:val="22"/>
        </w:rPr>
        <w:t>4</w:t>
      </w:r>
      <w:r w:rsidRPr="003315D2">
        <w:rPr>
          <w:sz w:val="22"/>
          <w:szCs w:val="22"/>
        </w:rPr>
        <w:t xml:space="preserve"> od </w:t>
      </w:r>
      <w:r w:rsidR="00D4344D">
        <w:rPr>
          <w:sz w:val="22"/>
          <w:szCs w:val="22"/>
        </w:rPr>
        <w:t>8</w:t>
      </w:r>
      <w:r w:rsidR="004519E5">
        <w:rPr>
          <w:sz w:val="22"/>
          <w:szCs w:val="22"/>
        </w:rPr>
        <w:t>.</w:t>
      </w:r>
      <w:r w:rsidR="00F051B9">
        <w:rPr>
          <w:sz w:val="22"/>
          <w:szCs w:val="22"/>
        </w:rPr>
        <w:t xml:space="preserve"> travnja</w:t>
      </w:r>
      <w:r w:rsidRPr="003315D2">
        <w:rPr>
          <w:sz w:val="22"/>
          <w:szCs w:val="22"/>
        </w:rPr>
        <w:t xml:space="preserve"> 201</w:t>
      </w:r>
      <w:r w:rsidR="00D4344D">
        <w:rPr>
          <w:sz w:val="22"/>
          <w:szCs w:val="22"/>
        </w:rPr>
        <w:t>7</w:t>
      </w:r>
      <w:r w:rsidRPr="003315D2">
        <w:rPr>
          <w:sz w:val="22"/>
          <w:szCs w:val="22"/>
        </w:rPr>
        <w:t>. godine pokrenut je postupak radi utvrđenja uvjeta za otvaranje stečajnog postupka (prethodni postupak) nad dužnikom.</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3B4329" w:rsidP="00734284" w:rsidR="00734284">
      <w:pPr>
        <w:ind w:firstLine="708"/>
        <w:jc w:val="both"/>
        <w:rPr>
          <w:sz w:val="22"/>
          <w:szCs w:val="22"/>
        </w:rPr>
      </w:pPr>
      <w:r w:rsidRPr="003B4329">
        <w:rPr>
          <w:sz w:val="22"/>
          <w:szCs w:val="22"/>
        </w:rPr>
        <w:t xml:space="preserve">U prethodnom postupku o prijedlogu za otvaranje stečajnog postupka dužnik se </w:t>
      </w:r>
      <w:r w:rsidR="00E97361">
        <w:rPr>
          <w:sz w:val="22"/>
          <w:szCs w:val="22"/>
        </w:rPr>
        <w:t xml:space="preserve"> </w:t>
      </w:r>
      <w:r w:rsidRPr="003B4329">
        <w:rPr>
          <w:sz w:val="22"/>
          <w:szCs w:val="22"/>
        </w:rPr>
        <w:t>izjasnio</w:t>
      </w:r>
      <w:r w:rsidR="00EB55C9">
        <w:rPr>
          <w:sz w:val="22"/>
          <w:szCs w:val="22"/>
        </w:rPr>
        <w:t xml:space="preserve"> </w:t>
      </w:r>
      <w:r w:rsidR="003F01DF">
        <w:rPr>
          <w:sz w:val="22"/>
          <w:szCs w:val="22"/>
        </w:rPr>
        <w:t xml:space="preserve">(list spisa </w:t>
      </w:r>
      <w:r w:rsidR="0049199E">
        <w:rPr>
          <w:sz w:val="22"/>
          <w:szCs w:val="22"/>
        </w:rPr>
        <w:t>3</w:t>
      </w:r>
      <w:r w:rsidR="003F01DF">
        <w:rPr>
          <w:sz w:val="22"/>
          <w:szCs w:val="22"/>
        </w:rPr>
        <w:t>7</w:t>
      </w:r>
      <w:r w:rsidR="0049199E">
        <w:rPr>
          <w:sz w:val="22"/>
          <w:szCs w:val="22"/>
        </w:rPr>
        <w:t>-38</w:t>
      </w:r>
      <w:r w:rsidR="003F01DF">
        <w:rPr>
          <w:sz w:val="22"/>
          <w:szCs w:val="22"/>
        </w:rPr>
        <w:t xml:space="preserve">) </w:t>
      </w:r>
      <w:r w:rsidR="00EB55C9">
        <w:rPr>
          <w:sz w:val="22"/>
          <w:szCs w:val="22"/>
        </w:rPr>
        <w:t xml:space="preserve">u bitnome navodeći da </w:t>
      </w:r>
      <w:r w:rsidR="0049199E">
        <w:rPr>
          <w:sz w:val="22"/>
          <w:szCs w:val="22"/>
        </w:rPr>
        <w:t xml:space="preserve">dužnik nije započeo s poslovanjem </w:t>
      </w:r>
      <w:r w:rsidR="00AF56EB">
        <w:rPr>
          <w:sz w:val="22"/>
          <w:szCs w:val="22"/>
        </w:rPr>
        <w:t>i da je račun dužnika zbog izdanog jamstva blokiran</w:t>
      </w:r>
      <w:r w:rsidR="00734284">
        <w:rPr>
          <w:sz w:val="22"/>
          <w:szCs w:val="22"/>
        </w:rPr>
        <w:t>.</w:t>
      </w:r>
    </w:p>
    <w:p w:rsidRDefault="00284ED1" w:rsidP="00284ED1" w:rsidR="00284ED1">
      <w:pPr>
        <w:ind w:firstLine="708"/>
        <w:jc w:val="both"/>
        <w:rPr>
          <w:sz w:val="16"/>
          <w:szCs w:val="16"/>
        </w:rPr>
      </w:pPr>
    </w:p>
    <w:p w:rsidRDefault="00222D13" w:rsidP="00040185" w:rsidR="00040185" w:rsidRPr="003315D2">
      <w:pPr>
        <w:ind w:firstLine="708"/>
        <w:jc w:val="both"/>
        <w:rPr>
          <w:sz w:val="22"/>
          <w:szCs w:val="22"/>
        </w:rPr>
      </w:pPr>
      <w:r w:rsidRPr="000E4980">
        <w:rPr>
          <w:sz w:val="22"/>
          <w:szCs w:val="22"/>
        </w:rPr>
        <w:t xml:space="preserve">Iz potvrde Financijske agencije o neizvršenim osnovama za plaćanje od </w:t>
      </w:r>
      <w:r w:rsidR="006E5A10">
        <w:rPr>
          <w:sz w:val="22"/>
          <w:szCs w:val="22"/>
        </w:rPr>
        <w:t>11</w:t>
      </w:r>
      <w:r>
        <w:rPr>
          <w:sz w:val="22"/>
          <w:szCs w:val="22"/>
        </w:rPr>
        <w:t xml:space="preserve">. </w:t>
      </w:r>
      <w:r w:rsidR="006E5A10">
        <w:rPr>
          <w:sz w:val="22"/>
          <w:szCs w:val="22"/>
        </w:rPr>
        <w:t>srpnja</w:t>
      </w:r>
      <w:r w:rsidR="00EA138D">
        <w:rPr>
          <w:sz w:val="22"/>
          <w:szCs w:val="22"/>
        </w:rPr>
        <w:t xml:space="preserve"> </w:t>
      </w:r>
      <w:r w:rsidRPr="000E4980">
        <w:rPr>
          <w:sz w:val="22"/>
          <w:szCs w:val="22"/>
        </w:rPr>
        <w:t>201</w:t>
      </w:r>
      <w:r w:rsidR="006E5A10">
        <w:rPr>
          <w:sz w:val="22"/>
          <w:szCs w:val="22"/>
        </w:rPr>
        <w:t>6</w:t>
      </w:r>
      <w:r w:rsidRPr="000E4980">
        <w:rPr>
          <w:sz w:val="22"/>
          <w:szCs w:val="22"/>
        </w:rPr>
        <w:t xml:space="preserve">. godine (list spisa </w:t>
      </w:r>
      <w:r w:rsidR="00382955">
        <w:rPr>
          <w:sz w:val="22"/>
          <w:szCs w:val="22"/>
        </w:rPr>
        <w:t>52-53</w:t>
      </w:r>
      <w:r w:rsidRPr="000E4980">
        <w:rPr>
          <w:sz w:val="22"/>
          <w:szCs w:val="22"/>
        </w:rPr>
        <w:t>) proizlazi da na dan izdavanje potvrde dužnik u Očevidniku redoslijeda osnova za plaćanje ima evidentirane neizvršene osnove za plaćanje u neprekinutom razdoblju od</w:t>
      </w:r>
      <w:r w:rsidR="006E5A10">
        <w:rPr>
          <w:sz w:val="22"/>
          <w:szCs w:val="22"/>
        </w:rPr>
        <w:t xml:space="preserve"> 1.523</w:t>
      </w:r>
      <w:r w:rsidR="00AC60AA">
        <w:rPr>
          <w:sz w:val="22"/>
          <w:szCs w:val="22"/>
        </w:rPr>
        <w:t xml:space="preserve"> </w:t>
      </w:r>
      <w:r w:rsidRPr="000E4980">
        <w:rPr>
          <w:sz w:val="22"/>
          <w:szCs w:val="22"/>
        </w:rPr>
        <w:t>dana</w:t>
      </w:r>
      <w:r>
        <w:rPr>
          <w:sz w:val="22"/>
          <w:szCs w:val="22"/>
        </w:rPr>
        <w:t>.</w:t>
      </w:r>
      <w:r w:rsidR="00040185" w:rsidRPr="00040185">
        <w:rPr>
          <w:sz w:val="22"/>
          <w:szCs w:val="22"/>
        </w:rPr>
        <w:t xml:space="preserve"> </w:t>
      </w:r>
      <w:r w:rsidR="00040185" w:rsidRPr="003315D2">
        <w:rPr>
          <w:sz w:val="22"/>
          <w:szCs w:val="22"/>
        </w:rPr>
        <w:t xml:space="preserve">Slijedom iznesenog proizlazi da postoji stečajni razlog iz čl. 5. SZ (nesposobnost za plaćanje). </w:t>
      </w:r>
    </w:p>
    <w:p w:rsidRDefault="003654DF" w:rsidP="00284ED1" w:rsidR="003654DF" w:rsidRPr="00A24737">
      <w:pPr>
        <w:ind w:firstLine="708"/>
        <w:jc w:val="both"/>
        <w:rPr>
          <w:sz w:val="16"/>
          <w:szCs w:val="16"/>
        </w:rPr>
      </w:pPr>
    </w:p>
    <w:p w:rsidRDefault="003B4329" w:rsidP="003B4329" w:rsidR="0049199E">
      <w:pPr>
        <w:ind w:firstLine="708"/>
        <w:jc w:val="both"/>
        <w:rPr>
          <w:sz w:val="22"/>
          <w:szCs w:val="22"/>
        </w:rPr>
      </w:pPr>
      <w:r w:rsidRPr="003B4329">
        <w:rPr>
          <w:sz w:val="22"/>
          <w:szCs w:val="22"/>
        </w:rPr>
        <w:lastRenderedPageBreak/>
        <w:t xml:space="preserve">Prema dopisu Općinskog suda u </w:t>
      </w:r>
      <w:r w:rsidR="006E5A10">
        <w:rPr>
          <w:sz w:val="22"/>
          <w:szCs w:val="22"/>
        </w:rPr>
        <w:t>Dubrovniku</w:t>
      </w:r>
      <w:r w:rsidRPr="003B4329">
        <w:rPr>
          <w:sz w:val="22"/>
          <w:szCs w:val="22"/>
        </w:rPr>
        <w:t xml:space="preserve">, zemljišnoknjižni odjel od </w:t>
      </w:r>
      <w:r w:rsidR="0030136C">
        <w:rPr>
          <w:sz w:val="22"/>
          <w:szCs w:val="22"/>
        </w:rPr>
        <w:t>14</w:t>
      </w:r>
      <w:r w:rsidRPr="003B4329">
        <w:rPr>
          <w:sz w:val="22"/>
          <w:szCs w:val="22"/>
        </w:rPr>
        <w:t>.0</w:t>
      </w:r>
      <w:r w:rsidR="0030136C">
        <w:rPr>
          <w:sz w:val="22"/>
          <w:szCs w:val="22"/>
        </w:rPr>
        <w:t>4</w:t>
      </w:r>
      <w:r w:rsidRPr="003B4329">
        <w:rPr>
          <w:sz w:val="22"/>
          <w:szCs w:val="22"/>
        </w:rPr>
        <w:t>.201</w:t>
      </w:r>
      <w:r w:rsidR="0030136C">
        <w:rPr>
          <w:sz w:val="22"/>
          <w:szCs w:val="22"/>
        </w:rPr>
        <w:t>6</w:t>
      </w:r>
      <w:r w:rsidRPr="003B4329">
        <w:rPr>
          <w:sz w:val="22"/>
          <w:szCs w:val="22"/>
        </w:rPr>
        <w:t xml:space="preserve">.godine (list spisa </w:t>
      </w:r>
      <w:r w:rsidR="0030136C">
        <w:rPr>
          <w:sz w:val="22"/>
          <w:szCs w:val="22"/>
        </w:rPr>
        <w:t>34-35</w:t>
      </w:r>
      <w:r w:rsidRPr="003B4329">
        <w:rPr>
          <w:sz w:val="22"/>
          <w:szCs w:val="22"/>
        </w:rPr>
        <w:t xml:space="preserve">) </w:t>
      </w:r>
      <w:r w:rsidR="00A24737">
        <w:rPr>
          <w:sz w:val="22"/>
          <w:szCs w:val="22"/>
        </w:rPr>
        <w:t xml:space="preserve">i </w:t>
      </w:r>
      <w:r w:rsidR="0030136C">
        <w:rPr>
          <w:sz w:val="22"/>
          <w:szCs w:val="22"/>
        </w:rPr>
        <w:t>Ministarstvo fi</w:t>
      </w:r>
      <w:r w:rsidR="0049199E">
        <w:rPr>
          <w:sz w:val="22"/>
          <w:szCs w:val="22"/>
        </w:rPr>
        <w:t>nancij</w:t>
      </w:r>
      <w:r w:rsidR="0030136C">
        <w:rPr>
          <w:sz w:val="22"/>
          <w:szCs w:val="22"/>
        </w:rPr>
        <w:t>a Republike Hrvatske Porezna</w:t>
      </w:r>
      <w:r w:rsidR="0049199E">
        <w:rPr>
          <w:sz w:val="22"/>
          <w:szCs w:val="22"/>
        </w:rPr>
        <w:t xml:space="preserve"> </w:t>
      </w:r>
      <w:r w:rsidR="0030136C">
        <w:rPr>
          <w:sz w:val="22"/>
          <w:szCs w:val="22"/>
        </w:rPr>
        <w:t>u prava, Područni ured Dalmacija, Ispostava Dubrovnik</w:t>
      </w:r>
      <w:r w:rsidR="0049199E">
        <w:rPr>
          <w:sz w:val="22"/>
          <w:szCs w:val="22"/>
        </w:rPr>
        <w:t xml:space="preserve"> od 21. travnja 2016. godine proizlazi da dužnik ima imovine i pravo vlasništva nekretnina</w:t>
      </w:r>
      <w:r w:rsidR="00932FFB">
        <w:rPr>
          <w:sz w:val="22"/>
          <w:szCs w:val="22"/>
        </w:rPr>
        <w:t xml:space="preserve"> opterećeno razlučnim pravom</w:t>
      </w:r>
      <w:r w:rsidR="0049199E">
        <w:rPr>
          <w:sz w:val="22"/>
          <w:szCs w:val="22"/>
        </w:rPr>
        <w:t>.</w:t>
      </w:r>
    </w:p>
    <w:p w:rsidRDefault="00932FFB" w:rsidP="00932FFB" w:rsidR="00932FFB">
      <w:pPr>
        <w:ind w:firstLine="708"/>
        <w:jc w:val="both"/>
        <w:rPr>
          <w:sz w:val="22"/>
          <w:szCs w:val="22"/>
        </w:rPr>
      </w:pPr>
    </w:p>
    <w:p w:rsidRDefault="00932FFB" w:rsidP="00932FFB" w:rsidR="009B0661">
      <w:pPr>
        <w:ind w:firstLine="708"/>
        <w:jc w:val="both"/>
        <w:rPr>
          <w:sz w:val="22"/>
          <w:szCs w:val="22"/>
        </w:rPr>
      </w:pPr>
      <w:r>
        <w:rPr>
          <w:sz w:val="22"/>
          <w:szCs w:val="22"/>
        </w:rPr>
        <w:t xml:space="preserve">Iz dopisa </w:t>
      </w:r>
      <w:r w:rsidR="00A24737">
        <w:rPr>
          <w:sz w:val="22"/>
          <w:szCs w:val="22"/>
        </w:rPr>
        <w:t>Ministarstva unutarnji poslova Republike Hrvatske od 1</w:t>
      </w:r>
      <w:r>
        <w:rPr>
          <w:sz w:val="22"/>
          <w:szCs w:val="22"/>
        </w:rPr>
        <w:t>5</w:t>
      </w:r>
      <w:r w:rsidR="00A24737">
        <w:rPr>
          <w:sz w:val="22"/>
          <w:szCs w:val="22"/>
        </w:rPr>
        <w:t xml:space="preserve">. </w:t>
      </w:r>
      <w:r>
        <w:rPr>
          <w:sz w:val="22"/>
          <w:szCs w:val="22"/>
        </w:rPr>
        <w:t>travnja</w:t>
      </w:r>
      <w:r w:rsidR="00A24737">
        <w:rPr>
          <w:sz w:val="22"/>
          <w:szCs w:val="22"/>
        </w:rPr>
        <w:t xml:space="preserve"> 201</w:t>
      </w:r>
      <w:r>
        <w:rPr>
          <w:sz w:val="22"/>
          <w:szCs w:val="22"/>
        </w:rPr>
        <w:t>6</w:t>
      </w:r>
      <w:r w:rsidR="00A24737">
        <w:rPr>
          <w:sz w:val="22"/>
          <w:szCs w:val="22"/>
        </w:rPr>
        <w:t xml:space="preserve">. godine (list spisa </w:t>
      </w:r>
      <w:r>
        <w:rPr>
          <w:sz w:val="22"/>
          <w:szCs w:val="22"/>
        </w:rPr>
        <w:t>31</w:t>
      </w:r>
      <w:r w:rsidR="00A24737">
        <w:rPr>
          <w:sz w:val="22"/>
          <w:szCs w:val="22"/>
        </w:rPr>
        <w:t xml:space="preserve">) </w:t>
      </w:r>
      <w:r w:rsidR="003B4329" w:rsidRPr="003B4329">
        <w:rPr>
          <w:sz w:val="22"/>
          <w:szCs w:val="22"/>
        </w:rPr>
        <w:t xml:space="preserve">proizlazi da dužnik </w:t>
      </w:r>
      <w:r w:rsidR="00A24737">
        <w:rPr>
          <w:sz w:val="22"/>
          <w:szCs w:val="22"/>
        </w:rPr>
        <w:t>ne</w:t>
      </w:r>
      <w:r w:rsidR="003B4329" w:rsidRPr="003B4329">
        <w:rPr>
          <w:sz w:val="22"/>
          <w:szCs w:val="22"/>
        </w:rPr>
        <w:t>ma imovine</w:t>
      </w:r>
      <w:r w:rsidR="009B0661">
        <w:rPr>
          <w:sz w:val="22"/>
          <w:szCs w:val="22"/>
        </w:rPr>
        <w:t>.</w:t>
      </w:r>
    </w:p>
    <w:p w:rsidRDefault="009B0661" w:rsidP="003B4329" w:rsidR="009B0661" w:rsidRPr="00A24737">
      <w:pPr>
        <w:ind w:firstLine="708"/>
        <w:jc w:val="both"/>
        <w:rPr>
          <w:sz w:val="16"/>
          <w:szCs w:val="16"/>
        </w:rPr>
      </w:pPr>
    </w:p>
    <w:p w:rsidRDefault="001A5F8A" w:rsidP="003315D2" w:rsidR="00CA49AB">
      <w:pPr>
        <w:ind w:firstLine="708"/>
        <w:jc w:val="both"/>
        <w:rPr>
          <w:sz w:val="22"/>
          <w:szCs w:val="22"/>
        </w:rPr>
      </w:pPr>
      <w:r>
        <w:rPr>
          <w:sz w:val="22"/>
          <w:szCs w:val="22"/>
        </w:rPr>
        <w:t>Na temelju rezultata prov</w:t>
      </w:r>
      <w:r w:rsidR="00416918">
        <w:rPr>
          <w:sz w:val="22"/>
          <w:szCs w:val="22"/>
        </w:rPr>
        <w:t>edenog prethodnog postupka sud</w:t>
      </w:r>
      <w:r>
        <w:rPr>
          <w:sz w:val="22"/>
          <w:szCs w:val="22"/>
        </w:rPr>
        <w:t xml:space="preserve"> nalazi da bi dužnik trebao imati imovine dostatn</w:t>
      </w:r>
      <w:r w:rsidR="00A12A1A">
        <w:rPr>
          <w:sz w:val="22"/>
          <w:szCs w:val="22"/>
        </w:rPr>
        <w:t>o</w:t>
      </w:r>
      <w:r>
        <w:rPr>
          <w:sz w:val="22"/>
          <w:szCs w:val="22"/>
        </w:rPr>
        <w:t xml:space="preserve"> za namirenje troškova stečajnog postupka</w:t>
      </w:r>
      <w:r w:rsidR="00932FFB">
        <w:rPr>
          <w:sz w:val="22"/>
          <w:szCs w:val="22"/>
        </w:rPr>
        <w:t xml:space="preserve">, budući da ovaj sud cijeni da je imovina dostatne vrijednosti da bi se sukladno čl. </w:t>
      </w:r>
      <w:r w:rsidR="003F6170">
        <w:rPr>
          <w:sz w:val="22"/>
          <w:szCs w:val="22"/>
        </w:rPr>
        <w:t>253. i 254. SZ ostvarilo dostatno sredstva za troškove.</w:t>
      </w:r>
    </w:p>
    <w:p w:rsidRDefault="003236B2" w:rsidP="003315D2" w:rsidR="003236B2" w:rsidRPr="00B87B57">
      <w:pPr>
        <w:ind w:firstLine="708"/>
        <w:jc w:val="both"/>
        <w:rPr>
          <w:sz w:val="16"/>
          <w:szCs w:val="16"/>
        </w:rPr>
      </w:pPr>
    </w:p>
    <w:p w:rsidRDefault="003F6170" w:rsidP="00494FD1" w:rsidR="00D672A7">
      <w:pPr>
        <w:ind w:firstLine="708"/>
        <w:jc w:val="both"/>
        <w:rPr>
          <w:sz w:val="22"/>
          <w:szCs w:val="22"/>
        </w:rPr>
      </w:pPr>
      <w:r>
        <w:rPr>
          <w:sz w:val="22"/>
          <w:szCs w:val="22"/>
        </w:rPr>
        <w:t>Valja navesti da je tijekom prethodnog postupka postojala moguć</w:t>
      </w:r>
      <w:r w:rsidR="006C42FC">
        <w:rPr>
          <w:sz w:val="22"/>
          <w:szCs w:val="22"/>
        </w:rPr>
        <w:t xml:space="preserve">nost pristupanja dugu, no da </w:t>
      </w:r>
      <w:r w:rsidR="00D672A7">
        <w:rPr>
          <w:sz w:val="22"/>
          <w:szCs w:val="22"/>
        </w:rPr>
        <w:t>treća osoba</w:t>
      </w:r>
      <w:r w:rsidR="006C42FC">
        <w:rPr>
          <w:sz w:val="22"/>
          <w:szCs w:val="22"/>
        </w:rPr>
        <w:t xml:space="preserve"> ni nakon što </w:t>
      </w:r>
      <w:r w:rsidR="00D672A7">
        <w:rPr>
          <w:sz w:val="22"/>
          <w:szCs w:val="22"/>
        </w:rPr>
        <w:t>joj</w:t>
      </w:r>
      <w:r w:rsidR="006C42FC">
        <w:rPr>
          <w:sz w:val="22"/>
          <w:szCs w:val="22"/>
        </w:rPr>
        <w:t xml:space="preserve"> je ostavljen naknadni rok, </w:t>
      </w:r>
      <w:r w:rsidR="00D672A7">
        <w:rPr>
          <w:sz w:val="22"/>
          <w:szCs w:val="22"/>
        </w:rPr>
        <w:t>nije dostavila traženu</w:t>
      </w:r>
      <w:r w:rsidR="006C42FC">
        <w:rPr>
          <w:sz w:val="22"/>
          <w:szCs w:val="22"/>
        </w:rPr>
        <w:t xml:space="preserve"> potrebn</w:t>
      </w:r>
      <w:r w:rsidR="00D672A7">
        <w:rPr>
          <w:sz w:val="22"/>
          <w:szCs w:val="22"/>
        </w:rPr>
        <w:t>u</w:t>
      </w:r>
      <w:r w:rsidR="006C42FC">
        <w:rPr>
          <w:sz w:val="22"/>
          <w:szCs w:val="22"/>
        </w:rPr>
        <w:t xml:space="preserve"> </w:t>
      </w:r>
      <w:r w:rsidR="00D672A7">
        <w:rPr>
          <w:sz w:val="22"/>
          <w:szCs w:val="22"/>
        </w:rPr>
        <w:t xml:space="preserve">izjavu u smislu čl. 124. SZ i odgovarajuću </w:t>
      </w:r>
      <w:r w:rsidR="006C42FC">
        <w:rPr>
          <w:sz w:val="22"/>
          <w:szCs w:val="22"/>
        </w:rPr>
        <w:t>garancij</w:t>
      </w:r>
      <w:r w:rsidR="00D672A7">
        <w:rPr>
          <w:sz w:val="22"/>
          <w:szCs w:val="22"/>
        </w:rPr>
        <w:t>u.</w:t>
      </w:r>
    </w:p>
    <w:p w:rsidRDefault="006C42FC" w:rsidP="00494FD1" w:rsidR="003F6170" w:rsidRPr="00D672A7">
      <w:pPr>
        <w:ind w:firstLine="708"/>
        <w:jc w:val="both"/>
        <w:rPr>
          <w:sz w:val="16"/>
          <w:szCs w:val="16"/>
        </w:rPr>
      </w:pPr>
      <w:r w:rsidRPr="00D672A7">
        <w:rPr>
          <w:sz w:val="16"/>
          <w:szCs w:val="16"/>
        </w:rPr>
        <w:t xml:space="preserve"> </w:t>
      </w:r>
    </w:p>
    <w:p w:rsidRDefault="00494FD1" w:rsidP="00494FD1" w:rsidR="00494FD1" w:rsidRPr="00494FD1">
      <w:pPr>
        <w:ind w:firstLine="708"/>
        <w:jc w:val="both"/>
        <w:rPr>
          <w:sz w:val="22"/>
          <w:szCs w:val="22"/>
        </w:rPr>
      </w:pPr>
      <w:r w:rsidRPr="00494FD1">
        <w:rPr>
          <w:sz w:val="22"/>
          <w:szCs w:val="22"/>
        </w:rPr>
        <w:t>Temeljem čl. 85. SZ sud imenuje stečajnog upravitelja rješenjem o otvaranju stečajnog postupka, na temelju izbora u skladu s čl. 84. SZ. Obzirom da je metodom slučajnog odabire za privremenog stečajnog upravitelja izabran</w:t>
      </w:r>
      <w:r w:rsidR="00247DFC">
        <w:rPr>
          <w:sz w:val="22"/>
          <w:szCs w:val="22"/>
        </w:rPr>
        <w:t xml:space="preserve"> </w:t>
      </w:r>
      <w:r w:rsidR="00BB098C">
        <w:rPr>
          <w:sz w:val="22"/>
          <w:szCs w:val="22"/>
        </w:rPr>
        <w:t>An</w:t>
      </w:r>
      <w:r w:rsidR="007904C5">
        <w:rPr>
          <w:sz w:val="22"/>
          <w:szCs w:val="22"/>
        </w:rPr>
        <w:t>kica Čenić</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D672A7">
        <w:rPr>
          <w:b/>
          <w:sz w:val="22"/>
          <w:szCs w:val="22"/>
        </w:rPr>
        <w:t>30</w:t>
      </w:r>
      <w:r w:rsidR="001B0B82">
        <w:rPr>
          <w:b/>
          <w:sz w:val="22"/>
          <w:szCs w:val="22"/>
        </w:rPr>
        <w:t xml:space="preserve">. </w:t>
      </w:r>
      <w:r w:rsidR="009335B6">
        <w:rPr>
          <w:b/>
          <w:sz w:val="22"/>
          <w:szCs w:val="22"/>
        </w:rPr>
        <w:t>lipnja</w:t>
      </w:r>
      <w:r w:rsidRPr="003315D2">
        <w:rPr>
          <w:b/>
          <w:sz w:val="22"/>
          <w:szCs w:val="22"/>
        </w:rPr>
        <w:t xml:space="preserve"> 201</w:t>
      </w:r>
      <w:r w:rsidR="00247DFC">
        <w:rPr>
          <w:b/>
          <w:sz w:val="22"/>
          <w:szCs w:val="22"/>
        </w:rPr>
        <w:t>7</w:t>
      </w:r>
      <w:r w:rsidRPr="003315D2">
        <w:rPr>
          <w:b/>
          <w:sz w:val="22"/>
          <w:szCs w:val="22"/>
        </w:rPr>
        <w:t>.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E57F7E" w:rsidR="00E57F7E" w:rsidRPr="00E57F7E">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r w:rsidR="00E57F7E" w:rsidRPr="00E57F7E">
        <w:rPr>
          <w:rFonts w:eastAsia="Calibri"/>
          <w:sz w:val="22"/>
          <w:szCs w:val="22"/>
          <w:lang w:eastAsia="en-US"/>
        </w:rPr>
        <w:t xml:space="preserve"> </w:t>
      </w:r>
      <w:r w:rsidR="00E57F7E" w:rsidRPr="00E57F7E">
        <w:rPr>
          <w:sz w:val="22"/>
          <w:szCs w:val="22"/>
        </w:rPr>
        <w:t>Primitak ovog rješenja računa se sukladno čl. 12. Stečajnog zakona istekom osmog dana od dana objave na e-Oglasnoj ploči Žalba ne odgađa provedbu rješenja (čl. 19. st. 3. SZ).</w:t>
      </w:r>
    </w:p>
    <w:p w:rsidRDefault="003315D2" w:rsidP="003315D2" w:rsidR="003315D2" w:rsidRPr="003315D2">
      <w:pPr>
        <w:jc w:val="both"/>
        <w:rPr>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D672A7">
        <w:rPr>
          <w:sz w:val="22"/>
          <w:szCs w:val="22"/>
        </w:rPr>
        <w:t>3</w:t>
      </w:r>
      <w:r w:rsidR="009335B6">
        <w:rPr>
          <w:sz w:val="22"/>
          <w:szCs w:val="22"/>
        </w:rPr>
        <w:t>0</w:t>
      </w:r>
      <w:r w:rsidRPr="003315D2">
        <w:rPr>
          <w:sz w:val="22"/>
          <w:szCs w:val="22"/>
        </w:rPr>
        <w:t>.</w:t>
      </w:r>
      <w:r w:rsidR="008E4764">
        <w:rPr>
          <w:sz w:val="22"/>
          <w:szCs w:val="22"/>
        </w:rPr>
        <w:t>0</w:t>
      </w:r>
      <w:r w:rsidR="009335B6">
        <w:rPr>
          <w:sz w:val="22"/>
          <w:szCs w:val="22"/>
        </w:rPr>
        <w:t>6</w:t>
      </w:r>
      <w:r w:rsidRPr="003315D2">
        <w:rPr>
          <w:sz w:val="22"/>
          <w:szCs w:val="22"/>
        </w:rPr>
        <w:t>.201</w:t>
      </w:r>
      <w:r w:rsidR="008E4764">
        <w:rPr>
          <w:sz w:val="22"/>
          <w:szCs w:val="22"/>
        </w:rPr>
        <w:t>7</w:t>
      </w:r>
      <w:r w:rsidRPr="003315D2">
        <w:rPr>
          <w:sz w:val="22"/>
          <w:szCs w:val="22"/>
        </w:rPr>
        <w:t>.g.)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9D3DC6" w:rsidP="003315D2" w:rsidR="009D3DC6" w:rsidRPr="003315D2">
      <w:pPr>
        <w:numPr>
          <w:ilvl w:val="0"/>
          <w:numId w:val="1"/>
        </w:numPr>
        <w:tabs>
          <w:tab w:pos="720" w:val="clear"/>
          <w:tab w:pos="0" w:val="num"/>
          <w:tab w:pos="142" w:val="left"/>
        </w:tabs>
        <w:ind w:firstLine="0" w:left="0"/>
        <w:jc w:val="both"/>
        <w:rPr>
          <w:sz w:val="22"/>
          <w:szCs w:val="22"/>
        </w:rPr>
      </w:pPr>
      <w:r>
        <w:rPr>
          <w:sz w:val="22"/>
          <w:szCs w:val="22"/>
        </w:rPr>
        <w:t>Raiffeisenbank Austria d.d., 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9D3DC6">
        <w:rPr>
          <w:sz w:val="22"/>
          <w:szCs w:val="22"/>
        </w:rPr>
        <w:t>Dubrovnik</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9D3DC6">
        <w:rPr>
          <w:sz w:val="22"/>
          <w:szCs w:val="22"/>
        </w:rPr>
        <w:t>Dubrovnik,</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9D3DC6">
        <w:rPr>
          <w:sz w:val="22"/>
          <w:szCs w:val="22"/>
        </w:rPr>
        <w:t>Dubrovniku</w:t>
      </w:r>
      <w:r w:rsidR="00503C05" w:rsidRPr="00590885">
        <w:rPr>
          <w:sz w:val="22"/>
          <w:szCs w:val="22"/>
        </w:rPr>
        <w:t>,</w:t>
      </w:r>
      <w:r w:rsidR="00A71B0B">
        <w:rPr>
          <w:sz w:val="22"/>
          <w:szCs w:val="22"/>
        </w:rPr>
        <w:t xml:space="preserve"> ZK odjel</w:t>
      </w:r>
      <w:r w:rsidR="00887962" w:rsidRPr="00590885">
        <w:rPr>
          <w:sz w:val="22"/>
          <w:szCs w:val="22"/>
        </w:rPr>
        <w:t>,</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E73454"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423E43">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DB0905">
      <w:rPr>
        <w:b/>
        <w:sz w:val="22"/>
        <w:szCs w:val="22"/>
      </w:rPr>
      <w:t>825</w:t>
    </w:r>
    <w:r w:rsidR="00817C58" w:rsidRPr="00817C58">
      <w:rPr>
        <w:b/>
        <w:sz w:val="22"/>
        <w:szCs w:val="22"/>
      </w:rPr>
      <w:t>/2016-</w:t>
    </w:r>
    <w:r w:rsidR="00DB0905">
      <w:rPr>
        <w:b/>
        <w:sz w:val="22"/>
        <w:szCs w:val="22"/>
      </w:rPr>
      <w:t>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3269"/>
    <w:rsid w:val="00011779"/>
    <w:rsid w:val="00011FF8"/>
    <w:rsid w:val="000240F7"/>
    <w:rsid w:val="0002514C"/>
    <w:rsid w:val="00026D2D"/>
    <w:rsid w:val="0002721B"/>
    <w:rsid w:val="00036F38"/>
    <w:rsid w:val="00040185"/>
    <w:rsid w:val="00045F32"/>
    <w:rsid w:val="0005140C"/>
    <w:rsid w:val="0005560A"/>
    <w:rsid w:val="00063901"/>
    <w:rsid w:val="00064E57"/>
    <w:rsid w:val="00076434"/>
    <w:rsid w:val="000764E3"/>
    <w:rsid w:val="00081AF1"/>
    <w:rsid w:val="00092119"/>
    <w:rsid w:val="00092D32"/>
    <w:rsid w:val="00097F97"/>
    <w:rsid w:val="000A638A"/>
    <w:rsid w:val="000B20CA"/>
    <w:rsid w:val="000B28EB"/>
    <w:rsid w:val="000B2F5E"/>
    <w:rsid w:val="000B3478"/>
    <w:rsid w:val="000C0655"/>
    <w:rsid w:val="000C16E6"/>
    <w:rsid w:val="000C6AE2"/>
    <w:rsid w:val="000D003B"/>
    <w:rsid w:val="000D55B5"/>
    <w:rsid w:val="000E4A49"/>
    <w:rsid w:val="000E774D"/>
    <w:rsid w:val="000F07DB"/>
    <w:rsid w:val="000F5FA3"/>
    <w:rsid w:val="00100379"/>
    <w:rsid w:val="00105AD2"/>
    <w:rsid w:val="00105FEC"/>
    <w:rsid w:val="00106872"/>
    <w:rsid w:val="00106C86"/>
    <w:rsid w:val="00122C12"/>
    <w:rsid w:val="00122CD0"/>
    <w:rsid w:val="00122E06"/>
    <w:rsid w:val="0012614B"/>
    <w:rsid w:val="00135A5C"/>
    <w:rsid w:val="00135F75"/>
    <w:rsid w:val="001462E0"/>
    <w:rsid w:val="00152B8D"/>
    <w:rsid w:val="001543AB"/>
    <w:rsid w:val="001547B3"/>
    <w:rsid w:val="001557D0"/>
    <w:rsid w:val="0016169E"/>
    <w:rsid w:val="0016535F"/>
    <w:rsid w:val="00174BA8"/>
    <w:rsid w:val="00176AAC"/>
    <w:rsid w:val="00181761"/>
    <w:rsid w:val="0018418C"/>
    <w:rsid w:val="00185AF2"/>
    <w:rsid w:val="00193591"/>
    <w:rsid w:val="00194CD0"/>
    <w:rsid w:val="001A5F8A"/>
    <w:rsid w:val="001A66AE"/>
    <w:rsid w:val="001B0B82"/>
    <w:rsid w:val="001B14F0"/>
    <w:rsid w:val="001C59F1"/>
    <w:rsid w:val="001C6AD2"/>
    <w:rsid w:val="001D243D"/>
    <w:rsid w:val="001D700E"/>
    <w:rsid w:val="001D7E75"/>
    <w:rsid w:val="001E4B42"/>
    <w:rsid w:val="001F5233"/>
    <w:rsid w:val="00201D07"/>
    <w:rsid w:val="00222C59"/>
    <w:rsid w:val="00222D13"/>
    <w:rsid w:val="00234159"/>
    <w:rsid w:val="00237C28"/>
    <w:rsid w:val="00241FF9"/>
    <w:rsid w:val="00247DFC"/>
    <w:rsid w:val="002512D1"/>
    <w:rsid w:val="002606C8"/>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0EAA"/>
    <w:rsid w:val="002C324E"/>
    <w:rsid w:val="002C4946"/>
    <w:rsid w:val="002C74D3"/>
    <w:rsid w:val="002D1CB0"/>
    <w:rsid w:val="002E0A2A"/>
    <w:rsid w:val="002E1AFE"/>
    <w:rsid w:val="002F22A6"/>
    <w:rsid w:val="00300A08"/>
    <w:rsid w:val="0030136C"/>
    <w:rsid w:val="003038F8"/>
    <w:rsid w:val="00310ECF"/>
    <w:rsid w:val="0031224E"/>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2955"/>
    <w:rsid w:val="00385479"/>
    <w:rsid w:val="0038785D"/>
    <w:rsid w:val="003921E6"/>
    <w:rsid w:val="003A0F65"/>
    <w:rsid w:val="003A30AB"/>
    <w:rsid w:val="003B4329"/>
    <w:rsid w:val="003B4CC9"/>
    <w:rsid w:val="003B7EEE"/>
    <w:rsid w:val="003C657F"/>
    <w:rsid w:val="003D4BB6"/>
    <w:rsid w:val="003D565E"/>
    <w:rsid w:val="003D7B9F"/>
    <w:rsid w:val="003D7FA2"/>
    <w:rsid w:val="003E339C"/>
    <w:rsid w:val="003E3DC6"/>
    <w:rsid w:val="003F01DF"/>
    <w:rsid w:val="003F2396"/>
    <w:rsid w:val="003F6170"/>
    <w:rsid w:val="00405C8A"/>
    <w:rsid w:val="00405C99"/>
    <w:rsid w:val="004100B9"/>
    <w:rsid w:val="004160E8"/>
    <w:rsid w:val="00416918"/>
    <w:rsid w:val="00417FBF"/>
    <w:rsid w:val="00422221"/>
    <w:rsid w:val="00422FB0"/>
    <w:rsid w:val="00423E43"/>
    <w:rsid w:val="00437DC8"/>
    <w:rsid w:val="004451E8"/>
    <w:rsid w:val="00445ABB"/>
    <w:rsid w:val="004519E5"/>
    <w:rsid w:val="00466F16"/>
    <w:rsid w:val="00471AF5"/>
    <w:rsid w:val="00474A12"/>
    <w:rsid w:val="00475924"/>
    <w:rsid w:val="0049199E"/>
    <w:rsid w:val="00494989"/>
    <w:rsid w:val="00494FD1"/>
    <w:rsid w:val="004A32BD"/>
    <w:rsid w:val="004B5AF3"/>
    <w:rsid w:val="004B5EBA"/>
    <w:rsid w:val="004C7130"/>
    <w:rsid w:val="004D1B5C"/>
    <w:rsid w:val="004D5D3A"/>
    <w:rsid w:val="004E5DA4"/>
    <w:rsid w:val="004F589E"/>
    <w:rsid w:val="00503962"/>
    <w:rsid w:val="00503C05"/>
    <w:rsid w:val="005125B4"/>
    <w:rsid w:val="005135C2"/>
    <w:rsid w:val="0051749F"/>
    <w:rsid w:val="005247DD"/>
    <w:rsid w:val="00530892"/>
    <w:rsid w:val="00535136"/>
    <w:rsid w:val="00535656"/>
    <w:rsid w:val="00535795"/>
    <w:rsid w:val="00536EC6"/>
    <w:rsid w:val="00540A74"/>
    <w:rsid w:val="00543C4D"/>
    <w:rsid w:val="00543D40"/>
    <w:rsid w:val="00550F01"/>
    <w:rsid w:val="005525BB"/>
    <w:rsid w:val="00555C1C"/>
    <w:rsid w:val="00561C1F"/>
    <w:rsid w:val="0056317A"/>
    <w:rsid w:val="00577DD9"/>
    <w:rsid w:val="00580956"/>
    <w:rsid w:val="0058408A"/>
    <w:rsid w:val="005871CB"/>
    <w:rsid w:val="00590885"/>
    <w:rsid w:val="00596361"/>
    <w:rsid w:val="005A0326"/>
    <w:rsid w:val="005A13F7"/>
    <w:rsid w:val="005A14C0"/>
    <w:rsid w:val="005A5925"/>
    <w:rsid w:val="005A6AA9"/>
    <w:rsid w:val="005B18B0"/>
    <w:rsid w:val="005B3100"/>
    <w:rsid w:val="005C6966"/>
    <w:rsid w:val="005D30B0"/>
    <w:rsid w:val="005E2182"/>
    <w:rsid w:val="005E65DD"/>
    <w:rsid w:val="005F49EC"/>
    <w:rsid w:val="005F4F5A"/>
    <w:rsid w:val="00601BD7"/>
    <w:rsid w:val="006028FD"/>
    <w:rsid w:val="006054CB"/>
    <w:rsid w:val="00607382"/>
    <w:rsid w:val="006146C1"/>
    <w:rsid w:val="00616A68"/>
    <w:rsid w:val="00625FFE"/>
    <w:rsid w:val="0063094D"/>
    <w:rsid w:val="00631D90"/>
    <w:rsid w:val="00637E75"/>
    <w:rsid w:val="00650C62"/>
    <w:rsid w:val="0065398B"/>
    <w:rsid w:val="0065436B"/>
    <w:rsid w:val="006610AE"/>
    <w:rsid w:val="006732F8"/>
    <w:rsid w:val="006736D3"/>
    <w:rsid w:val="006823CA"/>
    <w:rsid w:val="006849F2"/>
    <w:rsid w:val="00693E25"/>
    <w:rsid w:val="00695C5E"/>
    <w:rsid w:val="006960EB"/>
    <w:rsid w:val="006A3FB9"/>
    <w:rsid w:val="006A50F7"/>
    <w:rsid w:val="006A7B79"/>
    <w:rsid w:val="006B08FC"/>
    <w:rsid w:val="006B314A"/>
    <w:rsid w:val="006B6037"/>
    <w:rsid w:val="006C17FD"/>
    <w:rsid w:val="006C42FC"/>
    <w:rsid w:val="006C4470"/>
    <w:rsid w:val="006E0DC6"/>
    <w:rsid w:val="006E4680"/>
    <w:rsid w:val="006E5A10"/>
    <w:rsid w:val="006E7067"/>
    <w:rsid w:val="006F76D6"/>
    <w:rsid w:val="007020F9"/>
    <w:rsid w:val="007104BD"/>
    <w:rsid w:val="007109A8"/>
    <w:rsid w:val="00713BC5"/>
    <w:rsid w:val="00722770"/>
    <w:rsid w:val="007260A6"/>
    <w:rsid w:val="00734284"/>
    <w:rsid w:val="007372A4"/>
    <w:rsid w:val="007436BD"/>
    <w:rsid w:val="007570E5"/>
    <w:rsid w:val="00761C78"/>
    <w:rsid w:val="00770FFA"/>
    <w:rsid w:val="00773B0F"/>
    <w:rsid w:val="00774D41"/>
    <w:rsid w:val="0078028B"/>
    <w:rsid w:val="007809E7"/>
    <w:rsid w:val="007813A1"/>
    <w:rsid w:val="007904C5"/>
    <w:rsid w:val="0079129D"/>
    <w:rsid w:val="007A5528"/>
    <w:rsid w:val="007A5EE4"/>
    <w:rsid w:val="007B2DA3"/>
    <w:rsid w:val="007B55F3"/>
    <w:rsid w:val="007B5FA2"/>
    <w:rsid w:val="007B6140"/>
    <w:rsid w:val="007C2452"/>
    <w:rsid w:val="007C31AA"/>
    <w:rsid w:val="007D1DEB"/>
    <w:rsid w:val="007E1A83"/>
    <w:rsid w:val="007E1F34"/>
    <w:rsid w:val="007E6211"/>
    <w:rsid w:val="007E7A6B"/>
    <w:rsid w:val="007F071D"/>
    <w:rsid w:val="007F7059"/>
    <w:rsid w:val="00800578"/>
    <w:rsid w:val="00801911"/>
    <w:rsid w:val="0080265D"/>
    <w:rsid w:val="00805C3E"/>
    <w:rsid w:val="0081018F"/>
    <w:rsid w:val="008140C5"/>
    <w:rsid w:val="00817C58"/>
    <w:rsid w:val="008213E9"/>
    <w:rsid w:val="00821476"/>
    <w:rsid w:val="008214F5"/>
    <w:rsid w:val="0082173D"/>
    <w:rsid w:val="00822CE0"/>
    <w:rsid w:val="00822ED9"/>
    <w:rsid w:val="00837C02"/>
    <w:rsid w:val="008446FD"/>
    <w:rsid w:val="00856A09"/>
    <w:rsid w:val="0086517F"/>
    <w:rsid w:val="00865925"/>
    <w:rsid w:val="0086637B"/>
    <w:rsid w:val="00871BAD"/>
    <w:rsid w:val="00872314"/>
    <w:rsid w:val="00887962"/>
    <w:rsid w:val="00890474"/>
    <w:rsid w:val="00894DC6"/>
    <w:rsid w:val="00897B76"/>
    <w:rsid w:val="008A16DF"/>
    <w:rsid w:val="008A1F27"/>
    <w:rsid w:val="008B699C"/>
    <w:rsid w:val="008C68B8"/>
    <w:rsid w:val="008C7C09"/>
    <w:rsid w:val="008E4764"/>
    <w:rsid w:val="00910050"/>
    <w:rsid w:val="00912686"/>
    <w:rsid w:val="009154DF"/>
    <w:rsid w:val="00916497"/>
    <w:rsid w:val="0092003D"/>
    <w:rsid w:val="00922189"/>
    <w:rsid w:val="00925665"/>
    <w:rsid w:val="00925BC9"/>
    <w:rsid w:val="0093147D"/>
    <w:rsid w:val="0093190E"/>
    <w:rsid w:val="00932FFB"/>
    <w:rsid w:val="009335B6"/>
    <w:rsid w:val="00934D73"/>
    <w:rsid w:val="0093502E"/>
    <w:rsid w:val="0094047F"/>
    <w:rsid w:val="00940804"/>
    <w:rsid w:val="00950ED0"/>
    <w:rsid w:val="009548B6"/>
    <w:rsid w:val="00960197"/>
    <w:rsid w:val="009603A2"/>
    <w:rsid w:val="0096643A"/>
    <w:rsid w:val="00976018"/>
    <w:rsid w:val="00977FF0"/>
    <w:rsid w:val="00986295"/>
    <w:rsid w:val="009A2F41"/>
    <w:rsid w:val="009A52B0"/>
    <w:rsid w:val="009A5CC2"/>
    <w:rsid w:val="009B0661"/>
    <w:rsid w:val="009B626B"/>
    <w:rsid w:val="009B6C95"/>
    <w:rsid w:val="009C1A50"/>
    <w:rsid w:val="009D0E99"/>
    <w:rsid w:val="009D2322"/>
    <w:rsid w:val="009D2E14"/>
    <w:rsid w:val="009D3DC6"/>
    <w:rsid w:val="009D47B0"/>
    <w:rsid w:val="009F3669"/>
    <w:rsid w:val="00A05715"/>
    <w:rsid w:val="00A05918"/>
    <w:rsid w:val="00A06223"/>
    <w:rsid w:val="00A07EFC"/>
    <w:rsid w:val="00A1187C"/>
    <w:rsid w:val="00A12A1A"/>
    <w:rsid w:val="00A15B43"/>
    <w:rsid w:val="00A2285A"/>
    <w:rsid w:val="00A24737"/>
    <w:rsid w:val="00A3356F"/>
    <w:rsid w:val="00A33810"/>
    <w:rsid w:val="00A3684E"/>
    <w:rsid w:val="00A36EA1"/>
    <w:rsid w:val="00A37D93"/>
    <w:rsid w:val="00A6231D"/>
    <w:rsid w:val="00A66E4D"/>
    <w:rsid w:val="00A71B0B"/>
    <w:rsid w:val="00A76E03"/>
    <w:rsid w:val="00A866A0"/>
    <w:rsid w:val="00A87FC5"/>
    <w:rsid w:val="00A96DAE"/>
    <w:rsid w:val="00AC1A08"/>
    <w:rsid w:val="00AC1E35"/>
    <w:rsid w:val="00AC2766"/>
    <w:rsid w:val="00AC60AA"/>
    <w:rsid w:val="00AD7A8A"/>
    <w:rsid w:val="00AE1B55"/>
    <w:rsid w:val="00AE2291"/>
    <w:rsid w:val="00AE276E"/>
    <w:rsid w:val="00AE3CA8"/>
    <w:rsid w:val="00AE4220"/>
    <w:rsid w:val="00AF51CE"/>
    <w:rsid w:val="00AF56EB"/>
    <w:rsid w:val="00B06586"/>
    <w:rsid w:val="00B13827"/>
    <w:rsid w:val="00B22F77"/>
    <w:rsid w:val="00B311C6"/>
    <w:rsid w:val="00B31A9F"/>
    <w:rsid w:val="00B349CC"/>
    <w:rsid w:val="00B3737E"/>
    <w:rsid w:val="00B4286B"/>
    <w:rsid w:val="00B50A1E"/>
    <w:rsid w:val="00B56B5C"/>
    <w:rsid w:val="00B56E6F"/>
    <w:rsid w:val="00B70172"/>
    <w:rsid w:val="00B76193"/>
    <w:rsid w:val="00B82D5F"/>
    <w:rsid w:val="00B83322"/>
    <w:rsid w:val="00B87B57"/>
    <w:rsid w:val="00B91B2B"/>
    <w:rsid w:val="00B93A83"/>
    <w:rsid w:val="00BA250A"/>
    <w:rsid w:val="00BA4EDD"/>
    <w:rsid w:val="00BA5811"/>
    <w:rsid w:val="00BB098C"/>
    <w:rsid w:val="00BB1EFD"/>
    <w:rsid w:val="00BB6C16"/>
    <w:rsid w:val="00BC2403"/>
    <w:rsid w:val="00BC2F47"/>
    <w:rsid w:val="00BD5601"/>
    <w:rsid w:val="00BE2F03"/>
    <w:rsid w:val="00BE6472"/>
    <w:rsid w:val="00BF1EE0"/>
    <w:rsid w:val="00BF4E2A"/>
    <w:rsid w:val="00BF6193"/>
    <w:rsid w:val="00BF668A"/>
    <w:rsid w:val="00C02364"/>
    <w:rsid w:val="00C06163"/>
    <w:rsid w:val="00C107F3"/>
    <w:rsid w:val="00C150DF"/>
    <w:rsid w:val="00C1564B"/>
    <w:rsid w:val="00C17697"/>
    <w:rsid w:val="00C208A2"/>
    <w:rsid w:val="00C25750"/>
    <w:rsid w:val="00C3316C"/>
    <w:rsid w:val="00C33441"/>
    <w:rsid w:val="00C452A3"/>
    <w:rsid w:val="00C4610F"/>
    <w:rsid w:val="00C53D04"/>
    <w:rsid w:val="00C802DA"/>
    <w:rsid w:val="00C87615"/>
    <w:rsid w:val="00C90CC9"/>
    <w:rsid w:val="00CA49AB"/>
    <w:rsid w:val="00CB18E7"/>
    <w:rsid w:val="00CB1F15"/>
    <w:rsid w:val="00CC24A1"/>
    <w:rsid w:val="00CC3EFC"/>
    <w:rsid w:val="00CD0D7C"/>
    <w:rsid w:val="00CD713B"/>
    <w:rsid w:val="00CD7839"/>
    <w:rsid w:val="00CE00EF"/>
    <w:rsid w:val="00CE2563"/>
    <w:rsid w:val="00CE25B2"/>
    <w:rsid w:val="00CE4B1B"/>
    <w:rsid w:val="00CE637D"/>
    <w:rsid w:val="00CE7A86"/>
    <w:rsid w:val="00CF1828"/>
    <w:rsid w:val="00CF44F8"/>
    <w:rsid w:val="00CF7655"/>
    <w:rsid w:val="00D03C41"/>
    <w:rsid w:val="00D04C32"/>
    <w:rsid w:val="00D064DB"/>
    <w:rsid w:val="00D06B2B"/>
    <w:rsid w:val="00D07F68"/>
    <w:rsid w:val="00D26414"/>
    <w:rsid w:val="00D271AA"/>
    <w:rsid w:val="00D31006"/>
    <w:rsid w:val="00D312E6"/>
    <w:rsid w:val="00D3133D"/>
    <w:rsid w:val="00D32128"/>
    <w:rsid w:val="00D341B5"/>
    <w:rsid w:val="00D37DF6"/>
    <w:rsid w:val="00D4344D"/>
    <w:rsid w:val="00D448DF"/>
    <w:rsid w:val="00D4532E"/>
    <w:rsid w:val="00D461D4"/>
    <w:rsid w:val="00D53438"/>
    <w:rsid w:val="00D54E4E"/>
    <w:rsid w:val="00D56C33"/>
    <w:rsid w:val="00D672A7"/>
    <w:rsid w:val="00D76FF6"/>
    <w:rsid w:val="00D80F4E"/>
    <w:rsid w:val="00D85B26"/>
    <w:rsid w:val="00D92958"/>
    <w:rsid w:val="00D939B4"/>
    <w:rsid w:val="00D97250"/>
    <w:rsid w:val="00D97304"/>
    <w:rsid w:val="00DA2B64"/>
    <w:rsid w:val="00DA69B0"/>
    <w:rsid w:val="00DB0905"/>
    <w:rsid w:val="00DC00EC"/>
    <w:rsid w:val="00DC4C9B"/>
    <w:rsid w:val="00DC564C"/>
    <w:rsid w:val="00DD2CD1"/>
    <w:rsid w:val="00DD45C6"/>
    <w:rsid w:val="00DD6D6D"/>
    <w:rsid w:val="00DE5101"/>
    <w:rsid w:val="00DF21BF"/>
    <w:rsid w:val="00DF3A5E"/>
    <w:rsid w:val="00DF674C"/>
    <w:rsid w:val="00E041D9"/>
    <w:rsid w:val="00E06E1C"/>
    <w:rsid w:val="00E1161C"/>
    <w:rsid w:val="00E15645"/>
    <w:rsid w:val="00E35D17"/>
    <w:rsid w:val="00E41A93"/>
    <w:rsid w:val="00E44CCB"/>
    <w:rsid w:val="00E4600D"/>
    <w:rsid w:val="00E56924"/>
    <w:rsid w:val="00E57F7E"/>
    <w:rsid w:val="00E60C69"/>
    <w:rsid w:val="00E62C9C"/>
    <w:rsid w:val="00E703FF"/>
    <w:rsid w:val="00E70B18"/>
    <w:rsid w:val="00E71B49"/>
    <w:rsid w:val="00E72BD8"/>
    <w:rsid w:val="00E73454"/>
    <w:rsid w:val="00E737EF"/>
    <w:rsid w:val="00E767E8"/>
    <w:rsid w:val="00E84AEE"/>
    <w:rsid w:val="00E876B0"/>
    <w:rsid w:val="00E91F84"/>
    <w:rsid w:val="00E97361"/>
    <w:rsid w:val="00EA138D"/>
    <w:rsid w:val="00EA3204"/>
    <w:rsid w:val="00EA541E"/>
    <w:rsid w:val="00EB55C9"/>
    <w:rsid w:val="00EB58C4"/>
    <w:rsid w:val="00EB7AAE"/>
    <w:rsid w:val="00EC18A9"/>
    <w:rsid w:val="00EC637D"/>
    <w:rsid w:val="00EE0EE0"/>
    <w:rsid w:val="00EF480C"/>
    <w:rsid w:val="00EF6C3B"/>
    <w:rsid w:val="00F024D7"/>
    <w:rsid w:val="00F02CE3"/>
    <w:rsid w:val="00F04726"/>
    <w:rsid w:val="00F051B9"/>
    <w:rsid w:val="00F05794"/>
    <w:rsid w:val="00F1646D"/>
    <w:rsid w:val="00F16825"/>
    <w:rsid w:val="00F2452B"/>
    <w:rsid w:val="00F37A4F"/>
    <w:rsid w:val="00F53D27"/>
    <w:rsid w:val="00F637BE"/>
    <w:rsid w:val="00F717EF"/>
    <w:rsid w:val="00F754E2"/>
    <w:rsid w:val="00F86457"/>
    <w:rsid w:val="00F9469D"/>
    <w:rsid w:val="00FA0FB8"/>
    <w:rsid w:val="00FA25AB"/>
    <w:rsid w:val="00FA4539"/>
    <w:rsid w:val="00FA7E43"/>
    <w:rsid w:val="00FB237C"/>
    <w:rsid w:val="00FB2875"/>
    <w:rsid w:val="00FC5D91"/>
    <w:rsid w:val="00FD626B"/>
    <w:rsid w:val="00FD6706"/>
    <w:rsid w:val="00FE023B"/>
    <w:rsid w:val="00FE1386"/>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423E43"/>
    <w:rPr>
      <w:color w:val="808080"/>
      <w:bdr w:space="0" w:sz="0" w:color="auto" w:val="none"/>
      <w:shd w:fill="auto" w:color="auto" w:val="clear"/>
    </w:rPr>
  </w:style>
  <w:style w:customStyle="true" w:styleId="eSPISCCParagraphDefaultFont" w:type="character">
    <w:name w:val="eSPIS_CC_Paragraph Default Font"/>
    <w:basedOn w:val="Zadanifontodlomka"/>
    <w:rsid w:val="00423E43"/>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423E43"/>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23E43"/>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23E43"/>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423E43"/>
    <w:rPr>
      <w:color w:val="808080"/>
      <w:bdr w:color="auto" w:space="0" w:sz="0" w:val="none"/>
      <w:shd w:color="auto" w:fill="auto" w:val="clear"/>
    </w:rPr>
  </w:style>
  <w:style w:customStyle="1" w:styleId="eSPISCCParagraphDefaultFont" w:type="character">
    <w:name w:val="eSPIS_CC_Paragraph Default Font"/>
    <w:basedOn w:val="Zadanifontodlomka"/>
    <w:rsid w:val="00423E43"/>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423E43"/>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23E43"/>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23E43"/>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UVALA NEKRETNINE d.o.o. za poslovanje nekretninama, građenje, trgovinu, turizam i usluge</izvorni_sadrzaj>
    <derivirana_varijabla naziv="DomainObject.Predmet.ProtustrankaFormated_1">  UVALA NEKRETNINE d.o.o. za poslovanje nekretninama, građenje, trgovinu, turizam i usluge</derivirana_varijabla>
  </DomainObject.Predmet.ProtustrankaFormated>
  <DomainObject.Predmet.ProtustrankaFormatedOIB>
    <izvorni_sadrzaj>  UVALA NEKRETNINE d.o.o. za poslovanje nekretninama, građenje, trgovinu, turizam i usluge, OIB 33020527195</izvorni_sadrzaj>
    <derivirana_varijabla naziv="DomainObject.Predmet.ProtustrankaFormatedOIB_1">  UVALA NEKRETNINE d.o.o. za poslovanje nekretninama, građenje, trgovinu, turizam i usluge, OIB 33020527195</derivirana_varijabla>
  </DomainObject.Predmet.ProtustrankaFormatedOIB>
  <DomainObject.Predmet.ProtustrankaFormatedWithAdress>
    <izvorni_sadrzaj> UVALA NEKRETNINE d.o.o. za poslovanje nekretninama, građenje, trgovinu, turizam i usluge, Pera Bakića 27, 20000 Dubrovnik</izvorni_sadrzaj>
    <derivirana_varijabla naziv="DomainObject.Predmet.ProtustrankaFormatedWithAdress_1"> UVALA NEKRETNINE d.o.o. za poslovanje nekretninama, građenje, trgovinu, turizam i usluge, Pera Bakića 27, 20000 Dubrovnik</derivirana_varijabla>
  </DomainObject.Predmet.ProtustrankaFormatedWithAdress>
  <DomainObject.Predmet.ProtustrankaFormatedWithAdressOIB>
    <izvorni_sadrzaj> UVALA NEKRETNINE d.o.o. za poslovanje nekretninama, građenje, trgovinu, turizam i usluge, OIB 33020527195, Pera Bakića 27, 20000 Dubrovnik</izvorni_sadrzaj>
    <derivirana_varijabla naziv="DomainObject.Predmet.ProtustrankaFormatedWithAdressOIB_1"> UVALA NEKRETNINE d.o.o. za poslovanje nekretninama, građenje, trgovinu, turizam i usluge, OIB 33020527195, Pera Bakića 27, 20000 Dubrovnik</derivirana_varijabla>
  </DomainObject.Predmet.ProtustrankaFormatedWithAdressOIB>
  <DomainObject.Predmet.ProtustrankaWithAdress>
    <izvorni_sadrzaj>UVALA NEKRETNINE d.o.o. za poslovanje nekretninama, građenje, trgovinu, turizam i usluge Pera Bakića 27, 20000 Dubrovnik</izvorni_sadrzaj>
    <derivirana_varijabla naziv="DomainObject.Predmet.ProtustrankaWithAdress_1">UVALA NEKRETNINE d.o.o. za poslovanje nekretninama, građenje, trgovinu, turizam i usluge Pera Bakića 27, 20000 Dubrovnik</derivirana_varijabla>
  </DomainObject.Predmet.ProtustrankaWithAdress>
  <DomainObject.Predmet.ProtustrankaWithAdressOIB>
    <izvorni_sadrzaj>UVALA NEKRETNINE d.o.o. za poslovanje nekretninama, građenje, trgovinu, turizam i usluge, OIB 33020527195, Pera Bakića 27, 20000 Dubrovnik</izvorni_sadrzaj>
    <derivirana_varijabla naziv="DomainObject.Predmet.ProtustrankaWithAdressOIB_1">UVALA NEKRETNINE d.o.o. za poslovanje nekretninama, građenje, trgovinu, turizam i usluge, OIB 33020527195, Pera Bakića 27, 20000 Dubrovnik</derivirana_varijabla>
  </DomainObject.Predmet.ProtustrankaWithAdressOIB>
  <DomainObject.Predmet.ProtustrankaNazivFormated>
    <izvorni_sadrzaj>UVALA NEKRETNINE d.o.o. za poslovanje nekretninama, građenje, trgovinu, turizam i usluge</izvorni_sadrzaj>
    <derivirana_varijabla naziv="DomainObject.Predmet.ProtustrankaNazivFormated_1">UVALA NEKRETNINE d.o.o. za poslovanje nekretninama, građenje, trgovinu, turizam i usluge</derivirana_varijabla>
  </DomainObject.Predmet.ProtustrankaNazivFormated>
  <DomainObject.Predmet.ProtustrankaNazivFormatedOIB>
    <izvorni_sadrzaj>UVALA NEKRETNINE d.o.o. za poslovanje nekretninama, građenje, trgovinu, turizam i usluge, OIB 33020527195</izvorni_sadrzaj>
    <derivirana_varijabla naziv="DomainObject.Predmet.ProtustrankaNazivFormatedOIB_1">UVALA NEKRETNINE d.o.o. za poslovanje nekretninama, građenje, trgovinu, turizam i usluge, OIB 33020527195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40608210.76</izvorni_sadrzaj>
    <derivirana_varijabla naziv="DomainObject.Predmet.TrenutnaVrijednost_1">40608210.76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UVALA NEKRETNINE d.o.o. za poslovanje nekretninama, građenje, trgovinu, turizam i usluge</item>
    </izvorni_sadrzaj>
    <derivirana_varijabla naziv="DomainObject.Predmet.ProtuStrankaListFormated_1">
      <item>UVALA NEKRETNINE d.o.o. za poslovanje nekretninama, građenje, trgovinu, turizam i usluge</item>
    </derivirana_varijabla>
  </DomainObject.Predmet.ProtuStrankaListFormated>
  <DomainObject.Predmet.ProtuStrankaListFormatedOIB>
    <izvorni_sadrzaj>
      <item>UVALA NEKRETNINE d.o.o. za poslovanje nekretninama, građenje, trgovinu, turizam i usluge, OIB 33020527195</item>
    </izvorni_sadrzaj>
    <derivirana_varijabla naziv="DomainObject.Predmet.ProtuStrankaListFormatedOIB_1">
      <item>UVALA NEKRETNINE d.o.o. za poslovanje nekretninama, građenje, trgovinu, turizam i usluge, OIB 33020527195</item>
    </derivirana_varijabla>
  </DomainObject.Predmet.ProtuStrankaListFormatedOIB>
  <DomainObject.Predmet.ProtuStrankaListFormatedWithAdress>
    <izvorni_sadrzaj>
      <item>UVALA NEKRETNINE d.o.o. za poslovanje nekretninama, građenje, trgovinu, turizam i usluge, Pera Bakića 27, 20000 Dubrovnik</item>
    </izvorni_sadrzaj>
    <derivirana_varijabla naziv="DomainObject.Predmet.ProtuStrankaListFormatedWithAdress_1">
      <item>UVALA NEKRETNINE d.o.o. za poslovanje nekretninama, građenje, trgovinu, turizam i usluge, Pera Bakića 27, 20000 Dubrovnik</item>
    </derivirana_varijabla>
  </DomainObject.Predmet.ProtuStrankaListFormatedWithAdress>
  <DomainObject.Predmet.ProtuStrankaListFormatedWithAdressOIB>
    <izvorni_sadrzaj>
      <item>UVALA NEKRETNINE d.o.o. za poslovanje nekretninama, građenje, trgovinu, turizam i usluge, OIB 33020527195, Pera Bakića 27, 20000 Dubrovnik</item>
    </izvorni_sadrzaj>
    <derivirana_varijabla naziv="DomainObject.Predmet.ProtuStrankaListFormatedWithAdressOIB_1">
      <item>UVALA NEKRETNINE d.o.o. za poslovanje nekretninama, građenje, trgovinu, turizam i usluge, OIB 33020527195, Pera Bakića 27, 20000 Dubrovnik</item>
    </derivirana_varijabla>
  </DomainObject.Predmet.ProtuStrankaListFormatedWithAdressOIB>
  <DomainObject.Predmet.ProtuStrankaListNazivFormated>
    <izvorni_sadrzaj>
      <item>UVALA NEKRETNINE d.o.o. za poslovanje nekretninama, građenje, trgovinu, turizam i usluge</item>
    </izvorni_sadrzaj>
    <derivirana_varijabla naziv="DomainObject.Predmet.ProtuStrankaListNazivFormated_1">
      <item>UVALA NEKRETNINE d.o.o. za poslovanje nekretninama, građenje, trgovinu, turizam i usluge</item>
    </derivirana_varijabla>
  </DomainObject.Predmet.ProtuStrankaListNazivFormated>
  <DomainObject.Predmet.ProtuStrankaListNazivFormatedOIB>
    <izvorni_sadrzaj>
      <item>UVALA NEKRETNINE d.o.o. za poslovanje nekretninama, građenje, trgovinu, turizam i usluge, OIB 33020527195</item>
    </izvorni_sadrzaj>
    <derivirana_varijabla naziv="DomainObject.Predmet.ProtuStrankaListNazivFormatedOIB_1">
      <item>UVALA NEKRETNINE d.o.o. za poslovanje nekretninama, građenje, trgovinu, turizam i usluge, OIB 33020527195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UVALA NEKRETNINE d.o.o. za poslovanje nekretninama, građenje, trgovinu, turizam i usluge</izvorni_sadrzaj>
    <derivirana_varijabla naziv="DomainObject.Predmet.ProtustrankaIDrugi_1">UVALA NEKRETNINE d.o.o. za poslovanje nekretninama,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UVALA NEKRETNINE d.o.o. za poslovanje nekretninama, građenje, trgovinu, turizam i usluge, OIB 33020527195, Pera Bakića 27, 20000 Dubrovnik</izvorni_sadrzaj>
    <derivirana_varijabla naziv="DomainObject.Predmet.ProtustrankaIDrugiAdressOIB_1">UVALA NEKRETNINE d.o.o. za poslovanje nekretninama, građenje, trgovinu, turizam i usluge, OIB 33020527195, Pera Bakića 27,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UVALA NEKRETNINE d.o.o. za poslovanje nekretninama, građenje, trgovinu, turizam i usluge</item>
    </izvorni_sadrzaj>
    <derivirana_varijabla naziv="DomainObject.Predmet.SudioniciListNaziv_1">
      <item>FINA, RC Split, Podružnica Dubrovnik</item>
      <item>UVALA NEKRETNINE d.o.o. za poslovanje nekretninama, građenje, trgovinu, turizam i usluge</item>
    </derivirana_varijabla>
  </DomainObject.Predmet.SudioniciListNaziv>
  <DomainObject.Predmet.SudioniciListAdressOIB>
    <izvorni_sadrzaj>
      <item>FINA, RC Split, Podružnica Dubrovnik, OIB 85821130368, Vukovarska 2,20000 Dubrovnik</item>
      <item>UVALA NEKRETNINE d.o.o. za poslovanje nekretninama, građenje, trgovinu, turizam i usluge, OIB 33020527195, Pera Bakića 27,20000 Dubrovnik</item>
    </izvorni_sadrzaj>
    <derivirana_varijabla naziv="DomainObject.Predmet.SudioniciListAdressOIB_1">
      <item>FINA, RC Split, Podružnica Dubrovnik, OIB 85821130368, Vukovarska 2,20000 Dubrovnik</item>
      <item>UVALA NEKRETNINE d.o.o. za poslovanje nekretninama, građenje, trgovinu, turizam i usluge, OIB 33020527195, Pera Bakića 27,20000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33020527195</item>
    </izvorni_sadrzaj>
    <derivirana_varijabla naziv="DomainObject.Predmet.SudioniciListNazivOIB_1">
      <item>, OIB 85821130368</item>
      <item>, OIB 33020527195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1297</properties:Words>
  <properties:Characters>7288</properties:Characters>
  <properties:Lines>167</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2017-06-30T11:25:00Z</dcterms:created>
  <dc:creator>Srđan Gavranić</dc:creator>
  <cp:lastModifiedBy>Srđan Gavranić</cp:lastModifiedBy>
  <cp:lastPrinted>2017-06-30T11:31:00Z</cp:lastPrinted>
  <dcterms:modified xmlns:xsi="http://www.w3.org/2001/XMLSchema-instance" xsi:type="dcterms:W3CDTF">2017-06-30T11:32:00Z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