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9eae3" w14:paraId="869eae3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7C68F8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7C68F8" w:rsidP="007C68F8" w:rsidR="007C68F8" w:rsidRPr="007C68F8">
      <w:pPr>
        <w:spacing w:after="0"/>
        <w:jc w:val="right"/>
        <w:rPr>
          <w:rFonts w:cs="Times New Roman" w:eastAsia="Times New Roman"/>
          <w:lang w:eastAsia="hr-HR"/>
        </w:rPr>
      </w:pPr>
      <w:proofErr w:type="spellStart"/>
      <w:r w:rsidRPr="007C68F8">
        <w:rPr>
          <w:rFonts w:cs="Times New Roman" w:eastAsia="Times New Roman"/>
          <w:lang w:eastAsia="hr-HR"/>
        </w:rPr>
        <w:t>Posl</w:t>
      </w:r>
      <w:proofErr w:type="spellEnd"/>
      <w:r w:rsidRPr="007C68F8">
        <w:rPr>
          <w:rFonts w:cs="Times New Roman" w:eastAsia="Times New Roman"/>
          <w:lang w:eastAsia="hr-HR"/>
        </w:rPr>
        <w:t>. br. 1 St-1016/16-2</w:t>
      </w:r>
    </w:p>
    <w:p w:rsidRDefault="007C68F8" w:rsidP="007C68F8" w:rsidR="007C68F8" w:rsidRPr="007C68F8">
      <w:pPr>
        <w:spacing w:after="0"/>
        <w:rPr>
          <w:rFonts w:cs="Times New Roman" w:eastAsia="Times New Roman"/>
          <w:lang w:eastAsia="hr-HR"/>
        </w:rPr>
      </w:pPr>
    </w:p>
    <w:p w:rsidRDefault="007C68F8" w:rsidP="007C68F8" w:rsidR="007C68F8" w:rsidRPr="007C68F8">
      <w:pPr>
        <w:spacing w:after="0"/>
        <w:rPr>
          <w:rFonts w:cs="Times New Roman" w:eastAsia="Times New Roman"/>
          <w:lang w:eastAsia="hr-HR"/>
        </w:rPr>
      </w:pPr>
    </w:p>
    <w:p w:rsidRDefault="007C68F8" w:rsidP="007C68F8" w:rsidR="007C68F8" w:rsidRPr="007C68F8">
      <w:pPr>
        <w:spacing w:after="0"/>
        <w:rPr>
          <w:rFonts w:cs="Times New Roman" w:eastAsia="Times New Roman"/>
          <w:lang w:eastAsia="hr-HR"/>
        </w:rPr>
      </w:pPr>
    </w:p>
    <w:p w:rsidRDefault="007C68F8" w:rsidP="007C68F8" w:rsidR="007C68F8" w:rsidRPr="007C68F8">
      <w:pPr>
        <w:spacing w:after="0"/>
        <w:rPr>
          <w:rFonts w:cs="Times New Roman" w:eastAsia="Times New Roman"/>
          <w:lang w:eastAsia="hr-HR"/>
        </w:rPr>
      </w:pPr>
      <w:r w:rsidRPr="007C68F8">
        <w:rPr>
          <w:rFonts w:cs="Times New Roman" w:eastAsia="Times New Roman"/>
          <w:lang w:eastAsia="hr-HR"/>
        </w:rPr>
        <w:t>REPUBLIKA HRVATSKA</w:t>
      </w:r>
    </w:p>
    <w:p w:rsidRDefault="007C68F8" w:rsidP="007C68F8" w:rsidR="007C68F8" w:rsidRPr="007C68F8">
      <w:pPr>
        <w:spacing w:after="0"/>
        <w:rPr>
          <w:rFonts w:cs="Times New Roman" w:eastAsia="Times New Roman"/>
          <w:lang w:eastAsia="hr-HR"/>
        </w:rPr>
      </w:pPr>
      <w:r w:rsidRPr="007C68F8">
        <w:rPr>
          <w:rFonts w:cs="Times New Roman" w:eastAsia="Times New Roman"/>
          <w:lang w:eastAsia="hr-HR"/>
        </w:rPr>
        <w:t>TRGOVAČKI SUD U ZADRU</w:t>
      </w:r>
    </w:p>
    <w:p w:rsidRDefault="007C68F8" w:rsidP="007C68F8" w:rsidR="007C68F8" w:rsidRPr="007C68F8">
      <w:pPr>
        <w:spacing w:after="0"/>
        <w:rPr>
          <w:rFonts w:cs="Times New Roman" w:eastAsia="Times New Roman"/>
          <w:lang w:eastAsia="hr-HR"/>
        </w:rPr>
      </w:pPr>
    </w:p>
    <w:p w:rsidRDefault="007C68F8" w:rsidP="007C68F8" w:rsidR="007C68F8" w:rsidRPr="007C68F8">
      <w:pPr>
        <w:spacing w:after="0"/>
        <w:jc w:val="center"/>
        <w:rPr>
          <w:rFonts w:cs="Times New Roman" w:eastAsia="Times New Roman"/>
          <w:lang w:eastAsia="hr-HR"/>
        </w:rPr>
      </w:pPr>
      <w:r w:rsidRPr="007C68F8">
        <w:rPr>
          <w:rFonts w:cs="Times New Roman" w:eastAsia="Times New Roman"/>
          <w:lang w:eastAsia="hr-HR"/>
        </w:rPr>
        <w:t>U   I M E   R E P U B L I K E   H R V A T S K E</w:t>
      </w:r>
    </w:p>
    <w:p w:rsidRDefault="007C68F8" w:rsidP="007C68F8" w:rsidR="007C68F8" w:rsidRPr="007C68F8">
      <w:pPr>
        <w:spacing w:after="0"/>
        <w:rPr>
          <w:rFonts w:cs="Times New Roman" w:eastAsia="Times New Roman"/>
          <w:lang w:eastAsia="hr-HR"/>
        </w:rPr>
      </w:pPr>
    </w:p>
    <w:p w:rsidRDefault="007C68F8" w:rsidP="007C68F8" w:rsidR="007C68F8" w:rsidRPr="007C68F8">
      <w:pPr>
        <w:spacing w:after="0"/>
        <w:jc w:val="center"/>
        <w:rPr>
          <w:rFonts w:cs="Times New Roman" w:eastAsia="Times New Roman"/>
          <w:lang w:eastAsia="hr-HR"/>
        </w:rPr>
      </w:pPr>
      <w:r w:rsidRPr="007C68F8">
        <w:rPr>
          <w:rFonts w:cs="Times New Roman" w:eastAsia="Times New Roman"/>
          <w:lang w:eastAsia="hr-HR"/>
        </w:rPr>
        <w:t>R  J  E  Š  E  N  J  E</w:t>
      </w:r>
    </w:p>
    <w:p w:rsidRDefault="007C68F8" w:rsidP="007C68F8" w:rsidR="007C68F8" w:rsidRPr="007C68F8">
      <w:pPr>
        <w:spacing w:after="0"/>
        <w:jc w:val="both"/>
        <w:rPr>
          <w:rFonts w:cs="Times New Roman" w:eastAsia="Times New Roman"/>
          <w:lang w:eastAsia="hr-HR"/>
        </w:rPr>
      </w:pPr>
    </w:p>
    <w:p w:rsidRDefault="007C68F8" w:rsidP="007C68F8" w:rsidR="007C68F8" w:rsidRPr="007C68F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C68F8">
        <w:rPr>
          <w:rFonts w:cs="Times New Roman" w:eastAsia="Times New Roman"/>
          <w:lang w:eastAsia="hr-HR"/>
        </w:rPr>
        <w:t xml:space="preserve">Trgovački sud u Zadru u ime Republike Hrvatske, po sucu Ardeni </w:t>
      </w:r>
      <w:proofErr w:type="spellStart"/>
      <w:r w:rsidRPr="007C68F8">
        <w:rPr>
          <w:rFonts w:cs="Times New Roman" w:eastAsia="Times New Roman"/>
          <w:lang w:eastAsia="hr-HR"/>
        </w:rPr>
        <w:t>Bajlo</w:t>
      </w:r>
      <w:proofErr w:type="spellEnd"/>
      <w:r w:rsidRPr="007C68F8">
        <w:rPr>
          <w:rFonts w:cs="Times New Roman" w:eastAsia="Times New Roman"/>
          <w:lang w:eastAsia="hr-HR"/>
        </w:rPr>
        <w:t>, u stečajnom postupku nad stečajnim dužnikom MEDIA ZADAR, d.o.o., Zadar, Ulica Knezova Šubića Bribirskih 9, Zadar, OIB: 49507428086,  dana 23. kolovoza 2016.,</w:t>
      </w:r>
    </w:p>
    <w:p w:rsidRDefault="007C68F8" w:rsidP="007C68F8" w:rsidR="007C68F8" w:rsidRPr="007C68F8">
      <w:pPr>
        <w:spacing w:after="0"/>
        <w:rPr>
          <w:rFonts w:cs="Times New Roman" w:eastAsia="Times New Roman"/>
          <w:lang w:eastAsia="hr-HR"/>
        </w:rPr>
      </w:pPr>
    </w:p>
    <w:p w:rsidRDefault="007C68F8" w:rsidP="007C68F8" w:rsidR="007C68F8" w:rsidRPr="007C68F8">
      <w:pPr>
        <w:spacing w:after="0"/>
        <w:jc w:val="center"/>
        <w:rPr>
          <w:rFonts w:cs="Times New Roman" w:eastAsia="Times New Roman"/>
          <w:lang w:eastAsia="hr-HR"/>
        </w:rPr>
      </w:pPr>
      <w:r w:rsidRPr="007C68F8">
        <w:rPr>
          <w:rFonts w:cs="Times New Roman" w:eastAsia="Times New Roman"/>
          <w:lang w:eastAsia="hr-HR"/>
        </w:rPr>
        <w:t>r i j e š i o   j e</w:t>
      </w:r>
    </w:p>
    <w:p w:rsidRDefault="007C68F8" w:rsidP="007C68F8" w:rsidR="007C68F8" w:rsidRPr="007C68F8">
      <w:pPr>
        <w:spacing w:after="0"/>
        <w:rPr>
          <w:rFonts w:cs="Times New Roman" w:eastAsia="Times New Roman"/>
          <w:lang w:eastAsia="hr-HR"/>
        </w:rPr>
      </w:pPr>
    </w:p>
    <w:p w:rsidRDefault="007C68F8" w:rsidP="007C68F8" w:rsidR="007C68F8" w:rsidRPr="007C68F8">
      <w:pPr>
        <w:spacing w:after="0"/>
        <w:jc w:val="both"/>
        <w:rPr>
          <w:rFonts w:cs="Times New Roman" w:eastAsia="Times New Roman"/>
          <w:lang w:eastAsia="hr-HR"/>
        </w:rPr>
      </w:pPr>
      <w:r w:rsidRPr="007C68F8">
        <w:rPr>
          <w:rFonts w:cs="Times New Roman" w:eastAsia="Times New Roman"/>
          <w:lang w:eastAsia="hr-HR"/>
        </w:rPr>
        <w:tab/>
        <w:t xml:space="preserve">Odbacuje se prijedlog HETA ASSET RESOLUTION AG </w:t>
      </w:r>
      <w:proofErr w:type="spellStart"/>
      <w:r w:rsidRPr="007C68F8">
        <w:rPr>
          <w:rFonts w:cs="Times New Roman" w:eastAsia="Times New Roman"/>
          <w:lang w:eastAsia="hr-HR"/>
        </w:rPr>
        <w:t>Klagenfurt</w:t>
      </w:r>
      <w:proofErr w:type="spellEnd"/>
      <w:r w:rsidRPr="007C68F8">
        <w:rPr>
          <w:rFonts w:cs="Times New Roman" w:eastAsia="Times New Roman"/>
          <w:lang w:eastAsia="hr-HR"/>
        </w:rPr>
        <w:t xml:space="preserve">, </w:t>
      </w:r>
      <w:proofErr w:type="spellStart"/>
      <w:r w:rsidRPr="007C68F8">
        <w:rPr>
          <w:rFonts w:cs="Times New Roman" w:eastAsia="Times New Roman"/>
          <w:lang w:eastAsia="hr-HR"/>
        </w:rPr>
        <w:t>Austrijia</w:t>
      </w:r>
      <w:proofErr w:type="spellEnd"/>
      <w:r w:rsidRPr="007C68F8">
        <w:rPr>
          <w:rFonts w:cs="Times New Roman" w:eastAsia="Times New Roman"/>
          <w:lang w:eastAsia="hr-HR"/>
        </w:rPr>
        <w:t>, OIB: 90730821413 za otvaranje stečajnog postupka nad dužnikom MEDIA ZADAR, d.o.o., Zadar, Ulica Knezova Šubića Bribirskih 9, Zadar, OIB: 49507428086.</w:t>
      </w:r>
    </w:p>
    <w:p w:rsidRDefault="007C68F8" w:rsidP="007C68F8" w:rsidR="007C68F8" w:rsidRPr="007C68F8">
      <w:pPr>
        <w:spacing w:after="0"/>
        <w:jc w:val="both"/>
        <w:rPr>
          <w:rFonts w:cs="Times New Roman" w:eastAsia="Times New Roman"/>
          <w:lang w:eastAsia="hr-HR"/>
        </w:rPr>
      </w:pPr>
    </w:p>
    <w:p w:rsidRDefault="007C68F8" w:rsidP="007C68F8" w:rsidR="007C68F8" w:rsidRPr="007C68F8">
      <w:pPr>
        <w:spacing w:after="0"/>
        <w:jc w:val="center"/>
        <w:rPr>
          <w:rFonts w:cs="Times New Roman" w:eastAsia="Times New Roman"/>
          <w:lang w:eastAsia="hr-HR"/>
        </w:rPr>
      </w:pPr>
      <w:r w:rsidRPr="007C68F8">
        <w:rPr>
          <w:rFonts w:cs="Times New Roman" w:eastAsia="Times New Roman"/>
          <w:lang w:eastAsia="hr-HR"/>
        </w:rPr>
        <w:t>Obrazloženje</w:t>
      </w:r>
    </w:p>
    <w:p w:rsidRDefault="007C68F8" w:rsidP="007C68F8" w:rsidR="007C68F8" w:rsidRPr="007C68F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C68F8">
        <w:rPr>
          <w:rFonts w:cs="Times New Roman" w:eastAsia="Times New Roman"/>
          <w:lang w:eastAsia="hr-HR"/>
        </w:rPr>
        <w:t xml:space="preserve">Uvodno označeni podnositelj  je 18. kolovoza 2016.  podnio ovom sudu  prijedlog za otvaranje stečajnoga postupka nad dužnikom MEDIA ZADAR, d.o.o., Zadar. </w:t>
      </w:r>
    </w:p>
    <w:p w:rsidRDefault="007C68F8" w:rsidP="007C68F8" w:rsidR="007C68F8" w:rsidRPr="007C68F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C68F8">
        <w:rPr>
          <w:rFonts w:cs="Times New Roman" w:eastAsia="Times New Roman"/>
          <w:lang w:eastAsia="hr-HR"/>
        </w:rPr>
        <w:t xml:space="preserve">Odredbom čl. 114. st. 5. Stečajnog zakona (Narodne novine 71/15) propisano je da je podnositelj prijedloga dužan uplatiti predujam za troškove stečajnog postupka koji je stavkom 1. istog članka određen  u iznosu od 1.000,00 kuna, te je propisano i da će sud odbaciti prijedlog ukoliko predujam nije uplaćen. </w:t>
      </w:r>
    </w:p>
    <w:p w:rsidRDefault="007C68F8" w:rsidP="007C68F8" w:rsidR="007C68F8" w:rsidRPr="007C68F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C68F8">
        <w:rPr>
          <w:rFonts w:cs="Times New Roman" w:eastAsia="Times New Roman"/>
          <w:lang w:eastAsia="hr-HR"/>
        </w:rPr>
        <w:t xml:space="preserve">Uvidom u prijedlog i provjerom u karticu Fonda za namirenje troškova stečajnog postupka utvrđeno je da propisani predujam nije uplaćen.          </w:t>
      </w:r>
    </w:p>
    <w:p w:rsidRDefault="007C68F8" w:rsidP="007C68F8" w:rsidR="007C68F8" w:rsidRPr="007C68F8">
      <w:pPr>
        <w:spacing w:after="0"/>
        <w:jc w:val="both"/>
        <w:rPr>
          <w:rFonts w:cs="Times New Roman" w:eastAsia="Times New Roman"/>
          <w:lang w:eastAsia="hr-HR"/>
        </w:rPr>
      </w:pPr>
      <w:r w:rsidRPr="007C68F8">
        <w:rPr>
          <w:rFonts w:cs="Times New Roman" w:eastAsia="Times New Roman"/>
          <w:lang w:eastAsia="hr-HR"/>
        </w:rPr>
        <w:t xml:space="preserve">            Kako dakle predlagatelj nije uplatio propisani predujam odlučeno je kao u izreci. </w:t>
      </w:r>
    </w:p>
    <w:p w:rsidRDefault="007C68F8" w:rsidP="007C68F8" w:rsidR="007C68F8" w:rsidRPr="007C68F8">
      <w:pPr>
        <w:spacing w:after="0"/>
        <w:jc w:val="both"/>
        <w:rPr>
          <w:rFonts w:cs="Times New Roman" w:eastAsia="Times New Roman"/>
          <w:lang w:eastAsia="hr-HR"/>
        </w:rPr>
      </w:pPr>
    </w:p>
    <w:p w:rsidRDefault="007C68F8" w:rsidP="007C68F8" w:rsidR="007C68F8" w:rsidRPr="007C68F8">
      <w:pPr>
        <w:spacing w:after="0"/>
        <w:jc w:val="center"/>
        <w:rPr>
          <w:rFonts w:cs="Times New Roman" w:eastAsia="Times New Roman"/>
          <w:lang w:eastAsia="hr-HR"/>
        </w:rPr>
      </w:pPr>
      <w:r w:rsidRPr="007C68F8">
        <w:rPr>
          <w:rFonts w:cs="Times New Roman" w:eastAsia="Times New Roman"/>
          <w:lang w:eastAsia="hr-HR"/>
        </w:rPr>
        <w:t>U Zadru 23. kolovoza 2016.</w:t>
      </w:r>
    </w:p>
    <w:p w:rsidRDefault="007C68F8" w:rsidP="007C68F8" w:rsidR="007C68F8" w:rsidRPr="007C68F8">
      <w:pPr>
        <w:spacing w:after="0"/>
        <w:rPr>
          <w:rFonts w:cs="Times New Roman" w:eastAsia="Times New Roman"/>
          <w:lang w:eastAsia="hr-HR"/>
        </w:rPr>
      </w:pPr>
    </w:p>
    <w:p w:rsidRDefault="007C68F8" w:rsidP="007C68F8" w:rsidR="007C68F8" w:rsidRPr="007C68F8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7C68F8">
        <w:rPr>
          <w:rFonts w:cs="Times New Roman" w:eastAsia="Times New Roman"/>
          <w:lang w:eastAsia="hr-HR"/>
        </w:rPr>
        <w:t xml:space="preserve">                                           Stečajna sutkinja:</w:t>
      </w:r>
    </w:p>
    <w:p w:rsidRDefault="007C68F8" w:rsidP="007C68F8" w:rsidR="007C68F8" w:rsidRPr="007C68F8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7C68F8">
        <w:rPr>
          <w:rFonts w:cs="Times New Roman" w:eastAsia="Times New Roman"/>
          <w:lang w:eastAsia="hr-HR"/>
        </w:rPr>
        <w:t xml:space="preserve">                                                                               Ardena </w:t>
      </w:r>
      <w:proofErr w:type="spellStart"/>
      <w:r w:rsidRPr="007C68F8">
        <w:rPr>
          <w:rFonts w:cs="Times New Roman" w:eastAsia="Times New Roman"/>
          <w:lang w:eastAsia="hr-HR"/>
        </w:rPr>
        <w:t>Bajlo</w:t>
      </w:r>
      <w:proofErr w:type="spellEnd"/>
    </w:p>
    <w:p w:rsidRDefault="007C68F8" w:rsidP="007C68F8" w:rsidR="007C68F8" w:rsidRPr="007C68F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C68F8" w:rsidP="007C68F8" w:rsidR="007C68F8" w:rsidRPr="007C68F8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7C68F8" w:rsidP="007C68F8" w:rsidR="007C68F8" w:rsidRPr="007C68F8">
      <w:pPr>
        <w:tabs>
          <w:tab w:pos="0" w:val="left"/>
        </w:tabs>
        <w:spacing w:after="0"/>
        <w:rPr>
          <w:rFonts w:cs="Times New Roman" w:eastAsia="Times New Roman"/>
          <w:lang w:eastAsia="hr-HR"/>
        </w:rPr>
      </w:pPr>
      <w:r w:rsidRPr="007C68F8">
        <w:rPr>
          <w:rFonts w:cs="Times New Roman" w:eastAsia="Times New Roman"/>
          <w:lang w:eastAsia="hr-HR"/>
        </w:rPr>
        <w:tab/>
        <w:t xml:space="preserve">UPUTA O PRAVNOM LIJEKU: </w:t>
      </w:r>
    </w:p>
    <w:p w:rsidRDefault="007C68F8" w:rsidP="007C68F8" w:rsidR="007C68F8" w:rsidRPr="007C68F8">
      <w:pPr>
        <w:tabs>
          <w:tab w:pos="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7C68F8">
        <w:rPr>
          <w:rFonts w:cs="Times New Roman" w:eastAsia="Times New Roman"/>
          <w:lang w:eastAsia="hr-HR"/>
        </w:rPr>
        <w:tab/>
        <w:t xml:space="preserve">Protiv ovog rješenja može se podnijeti žalba u roku od osam dana od obavljene dostave istog, a dostava se smatra obavljenom istekom osmog dana od dana objave rješenja na mrežnoj stranici e-Oglasna ploča sudova (čl. 12. st. 1. i čl. 19. st. 1. i 2. SZ-a).  Žalba se podnosi ovom sudu u tri istovjetna primjerka, a o istoj odlučuje Visoki trgovački sud Republike Hrvatske u Zagrebu. </w:t>
      </w:r>
    </w:p>
    <w:p w:rsidRDefault="007C68F8" w:rsidP="007C68F8" w:rsidR="007C68F8" w:rsidRPr="007C68F8">
      <w:pPr>
        <w:tabs>
          <w:tab w:pos="443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7C68F8" w:rsidP="007C68F8" w:rsidR="007C68F8" w:rsidRPr="007C68F8">
      <w:pPr>
        <w:spacing w:after="0"/>
        <w:ind w:firstLine="360"/>
        <w:rPr>
          <w:rFonts w:cs="Times New Roman" w:eastAsia="Times New Roman"/>
          <w:lang w:eastAsia="hr-HR"/>
        </w:rPr>
      </w:pPr>
      <w:r w:rsidRPr="007C68F8">
        <w:rPr>
          <w:rFonts w:cs="Times New Roman" w:eastAsia="Times New Roman"/>
          <w:lang w:eastAsia="hr-HR"/>
        </w:rPr>
        <w:t xml:space="preserve">  </w:t>
      </w:r>
      <w:r w:rsidRPr="007C68F8">
        <w:rPr>
          <w:rFonts w:cs="Times New Roman" w:eastAsia="Times New Roman"/>
          <w:lang w:eastAsia="hr-HR"/>
        </w:rPr>
        <w:tab/>
        <w:t xml:space="preserve">Dostaviti: </w:t>
      </w:r>
    </w:p>
    <w:p w:rsidRDefault="007C68F8" w:rsidP="007C68F8" w:rsidR="007C68F8" w:rsidRPr="007C68F8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7C68F8">
        <w:rPr>
          <w:rFonts w:cs="Times New Roman" w:eastAsia="Times New Roman"/>
          <w:lang w:eastAsia="hr-HR"/>
        </w:rPr>
        <w:t>Podnositelju prijedloga po punomoćniku-dužniku na adresu i putem e-Oglasne ploče suda</w:t>
      </w:r>
    </w:p>
    <w:p w:rsidRDefault="007C68F8" w:rsidP="007C68F8" w:rsidR="007C68F8" w:rsidRPr="007C68F8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7C68F8">
        <w:rPr>
          <w:rFonts w:cs="Times New Roman" w:eastAsia="Times New Roman"/>
          <w:lang w:eastAsia="hr-HR"/>
        </w:rPr>
        <w:t>e-Oglasna ploča suda</w:t>
      </w:r>
    </w:p>
    <w:p w:rsidRDefault="007C68F8" w:rsidP="007C68F8" w:rsidR="007C68F8" w:rsidRPr="007C68F8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7C68F8">
        <w:rPr>
          <w:rFonts w:cs="Times New Roman" w:eastAsia="Times New Roman"/>
          <w:lang w:eastAsia="hr-HR"/>
        </w:rPr>
        <w:t xml:space="preserve">U spis 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4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3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C68F8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9146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kolovoza 2016.</izvorni_sadrzaj>
    <derivirana_varijabla naziv="DomainObject.DatumDonosenjaOdluke_1">23.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St-1016/2016-4</izvorni_sadrzaj>
    <derivirana_varijabla naziv="DomainObject.Oznaka_1">St-1016/2016-4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1016</izvorni_sadrzaj>
    <derivirana_varijabla naziv="DomainObject.Predmet.Broj_1">1016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kolovoza 2016.</izvorni_sadrzaj>
    <derivirana_varijabla naziv="DomainObject.Predmet.DatumOsnivanja_1">22.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23. kolovoza 2016.</izvorni_sadrzaj>
    <derivirana_varijabla naziv="DomainObject.Predmet.DatumRjesavanja_1">23. kolovoza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St-1016/2016</izvorni_sadrzaj>
    <derivirana_varijabla naziv="DomainObject.Predmet.OznakaBroj_1">St-1016/2016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Ardena</izvorni_sadrzaj>
    <derivirana_varijabla naziv="DomainObject.Predmet.PredmetRijesio.Ime_1">Ardena</derivirana_varijabla>
  </DomainObject.Predmet.PredmetRijesio.Ime>
  <DomainObject.Predmet.PredmetRijesio.Oib>
    <izvorni_sadrzaj>65323790942</izvorni_sadrzaj>
    <derivirana_varijabla naziv="DomainObject.Predmet.PredmetRijesio.Oib_1">65323790942</derivirana_varijabla>
  </DomainObject.Predmet.PredmetRijesio.Oib>
  <DomainObject.Predmet.PredmetRijesio.Prezime>
    <izvorni_sadrzaj>Bajlo</izvorni_sadrzaj>
    <derivirana_varijabla naziv="DomainObject.Predmet.PredmetRijesio.Prezime_1">Bajlo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MEDIA ZADAR, d.o.o. za izdavačku djelatnost i marketing</izvorni_sadrzaj>
    <derivirana_varijabla naziv="DomainObject.Predmet.ProtustrankaFormated_1">  MEDIA ZADAR, d.o.o. za izdavačku djelatnost i marketing</derivirana_varijabla>
  </DomainObject.Predmet.ProtustrankaFormated>
  <DomainObject.Predmet.ProtustrankaFormatedOIB>
    <izvorni_sadrzaj>  MEDIA ZADAR, d.o.o. za izdavačku djelatnost i marketing, OIB 49507428086</izvorni_sadrzaj>
    <derivirana_varijabla naziv="DomainObject.Predmet.ProtustrankaFormatedOIB_1">  MEDIA ZADAR, d.o.o. za izdavačku djelatnost i marketing, OIB 49507428086</derivirana_varijabla>
  </DomainObject.Predmet.ProtustrankaFormatedOIB>
  <DomainObject.Predmet.ProtustrankaFormatedWithAdress>
    <izvorni_sadrzaj> MEDIA ZADAR, d.o.o. za izdavačku djelatnost i marketing, Ulica Knezova Šubića Bribirskih 9, 23000 Zadar</izvorni_sadrzaj>
    <derivirana_varijabla naziv="DomainObject.Predmet.ProtustrankaFormatedWithAdress_1"> MEDIA ZADAR, d.o.o. za izdavačku djelatnost i marketing, Ulica Knezova Šubića Bribirskih 9, 23000 Zadar</derivirana_varijabla>
  </DomainObject.Predmet.ProtustrankaFormatedWithAdress>
  <DomainObject.Predmet.ProtustrankaFormatedWithAdressOIB>
    <izvorni_sadrzaj> MEDIA ZADAR, d.o.o. za izdavačku djelatnost i marketing, OIB 49507428086, Ulica Knezova Šubića Bribirskih 9, 23000 Zadar</izvorni_sadrzaj>
    <derivirana_varijabla naziv="DomainObject.Predmet.ProtustrankaFormatedWithAdressOIB_1"> MEDIA ZADAR, d.o.o. za izdavačku djelatnost i marketing, OIB 49507428086, Ulica Knezova Šubića Bribirskih 9, 23000 Zadar</derivirana_varijabla>
  </DomainObject.Predmet.ProtustrankaFormatedWithAdressOIB>
  <DomainObject.Predmet.ProtustrankaWithAdress>
    <izvorni_sadrzaj>MEDIA ZADAR, d.o.o. za izdavačku djelatnost i marketing Ulica Knezova Šubića Bribirskih 9, 23000 Zadar</izvorni_sadrzaj>
    <derivirana_varijabla naziv="DomainObject.Predmet.ProtustrankaWithAdress_1">MEDIA ZADAR, d.o.o. za izdavačku djelatnost i marketing Ulica Knezova Šubića Bribirskih 9, 23000 Zadar</derivirana_varijabla>
  </DomainObject.Predmet.ProtustrankaWithAdress>
  <DomainObject.Predmet.ProtustrankaWithAdressOIB>
    <izvorni_sadrzaj>MEDIA ZADAR, d.o.o. za izdavačku djelatnost i marketing, OIB 49507428086, Ulica Knezova Šubića Bribirskih 9, 23000 Zadar</izvorni_sadrzaj>
    <derivirana_varijabla naziv="DomainObject.Predmet.ProtustrankaWithAdressOIB_1">MEDIA ZADAR, d.o.o. za izdavačku djelatnost i marketing, OIB 49507428086, Ulica Knezova Šubića Bribirskih 9, 23000 Zadar</derivirana_varijabla>
  </DomainObject.Predmet.ProtustrankaWithAdressOIB>
  <DomainObject.Predmet.ProtustrankaNazivFormated>
    <izvorni_sadrzaj>MEDIA ZADAR, d.o.o. za izdavačku djelatnost i marketing</izvorni_sadrzaj>
    <derivirana_varijabla naziv="DomainObject.Predmet.ProtustrankaNazivFormated_1">MEDIA ZADAR, d.o.o. za izdavačku djelatnost i marketing</derivirana_varijabla>
  </DomainObject.Predmet.ProtustrankaNazivFormated>
  <DomainObject.Predmet.ProtustrankaNazivFormatedOIB>
    <izvorni_sadrzaj>MEDIA ZADAR, d.o.o. za izdavačku djelatnost i marketing, OIB 49507428086</izvorni_sadrzaj>
    <derivirana_varijabla naziv="DomainObject.Predmet.ProtustrankaNazivFormatedOIB_1">MEDIA ZADAR, d.o.o. za izdavačku djelatnost i marketing, OIB 49507428086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HETA ASSET RESOLUTION AG (ranije Hypo Alpe-Adria-bank International AG) zastupanog po punomoćniku JELAKOVIĆ &amp; PARTNERI odvjetničko društvo, javno trgovačko društvo</izvorni_sadrzaj>
    <derivirana_varijabla naziv="DomainObject.Predmet.StrankaFormated_1">  HETA ASSET RESOLUTION AG (ranije Hypo Alpe-Adria-bank International AG) zastupanog po punomoćniku JELAKOVIĆ &amp; PARTNERI odvjetničko društvo, javno trgovačko društvo</derivirana_varijabla>
  </DomainObject.Predmet.StrankaFormated>
  <DomainObject.Predmet.StrankaFormatedOIB>
    <izvorni_sadrzaj>  HETA ASSET RESOLUTION AG (ranije Hypo Alpe-Adria-bank International AG), OIB 90730821413 zastupanog po punomoćniku JELAKOVIĆ &amp; PARTNERI odvjetničko društvo, javno trgovačko društvo</izvorni_sadrzaj>
    <derivirana_varijabla naziv="DomainObject.Predmet.StrankaFormatedOIB_1">  HETA ASSET RESOLUTION AG (ranije Hypo Alpe-Adria-bank International AG), OIB 90730821413 zastupanog po punomoćniku JELAKOVIĆ &amp; PARTNERI odvjetničko društvo, javno trgovačko društvo</derivirana_varijabla>
  </DomainObject.Predmet.StrankaFormatedOIB>
  <DomainObject.Predmet.StrankaFormatedWithAdress>
    <izvorni_sadrzaj> HETA ASSET RESOLUTION AG (ranije Hypo Alpe-Adria-bank International AG) zastupanog po punomoćniku JELAKOVIĆ &amp; PARTNERI odvjetničko društvo, javno trgovačko društvo</izvorni_sadrzaj>
    <derivirana_varijabla naziv="DomainObject.Predmet.StrankaFormatedWithAdress_1"> HETA ASSET RESOLUTION AG (ranije Hypo Alpe-Adria-bank International AG) zastupanog po punomoćniku JELAKOVIĆ &amp; PARTNERI odvjetničko društvo, javno trgovačko društvo</derivirana_varijabla>
  </DomainObject.Predmet.StrankaFormatedWithAdress>
  <DomainObject.Predmet.StrankaFormatedWithAdressOIB>
    <izvorni_sadrzaj> HETA ASSET RESOLUTION AG (ranije Hypo Alpe-Adria-bank International AG), OIB 90730821413 zastupanog po punomoćniku JELAKOVIĆ &amp; PARTNERI odvjetničko društvo, javno trgovačko društvo</izvorni_sadrzaj>
    <derivirana_varijabla naziv="DomainObject.Predmet.StrankaFormatedWithAdressOIB_1"> HETA ASSET RESOLUTION AG (ranije Hypo Alpe-Adria-bank International AG), OIB 90730821413 zastupanog po punomoćniku JELAKOVIĆ &amp; PARTNERI odvjetničko društvo, javno trgovačko društvo</derivirana_varijabla>
  </DomainObject.Predmet.StrankaFormatedWithAdressOIB>
  <DomainObject.Predmet.StrankaWithAdress>
    <izvorni_sadrzaj>HETA ASSET RESOLUTION AG (ranije Hypo Alpe-Adria-bank International AG) </izvorni_sadrzaj>
    <derivirana_varijabla naziv="DomainObject.Predmet.StrankaWithAdress_1">HETA ASSET RESOLUTION AG (ranije Hypo Alpe-Adria-bank International AG) </derivirana_varijabla>
  </DomainObject.Predmet.StrankaWithAdress>
  <DomainObject.Predmet.StrankaWithAdressOIB>
    <izvorni_sadrzaj>HETA ASSET RESOLUTION AG (ranije Hypo Alpe-Adria-bank International AG), OIB 90730821413</izvorni_sadrzaj>
    <derivirana_varijabla naziv="DomainObject.Predmet.StrankaWithAdressOIB_1">HETA ASSET RESOLUTION AG (ranije Hypo Alpe-Adria-bank International AG), OIB 90730821413</derivirana_varijabla>
  </DomainObject.Predmet.StrankaWithAdressOIB>
  <DomainObject.Predmet.StrankaNazivFormated>
    <izvorni_sadrzaj>HETA ASSET RESOLUTION AG (ranije Hypo Alpe-Adria-bank International AG)</izvorni_sadrzaj>
    <derivirana_varijabla naziv="DomainObject.Predmet.StrankaNazivFormated_1">HETA ASSET RESOLUTION AG (ranije Hypo Alpe-Adria-bank International AG)</derivirana_varijabla>
  </DomainObject.Predmet.StrankaNazivFormated>
  <DomainObject.Predmet.StrankaNazivFormatedOIB>
    <izvorni_sadrzaj>HETA ASSET RESOLUTION AG (ranije Hypo Alpe-Adria-bank International AG), OIB 90730821413</izvorni_sadrzaj>
    <derivirana_varijabla naziv="DomainObject.Predmet.StrankaNazivFormatedOIB_1">HETA ASSET RESOLUTION AG (ranije Hypo Alpe-Adria-bank International AG), OIB 90730821413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13064168.38</izvorni_sadrzaj>
    <derivirana_varijabla naziv="DomainObject.Predmet.TrenutnaVrijednost_1">13064168.38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HETA ASSET RESOLUTION AG (ranije Hypo Alpe-Adria-bank International AG) zastupanog po punomoćniku JELAKOVIĆ &amp; PARTNERI odvjetničko društvo, javno trgovačko društvo</item>
    </izvorni_sadrzaj>
    <derivirana_varijabla naziv="DomainObject.Predmet.StrankaListFormated_1">
      <item>HETA ASSET RESOLUTION AG (ranije Hypo Alpe-Adria-bank International AG) zastupanog po punomoćniku JELAKOVIĆ &amp; PARTNERI odvjetničko društvo, javno trgovačko društvo</item>
    </derivirana_varijabla>
  </DomainObject.Predmet.StrankaListFormated>
  <DomainObject.Predmet.StrankaListFormatedOIB>
    <izvorni_sadrzaj>
      <item>HETA ASSET RESOLUTION AG (ranije Hypo Alpe-Adria-bank International AG), OIB 90730821413 zastupanog po punomoćniku JELAKOVIĆ &amp; PARTNERI odvjetničko društvo, javno trgovačko društvo</item>
    </izvorni_sadrzaj>
    <derivirana_varijabla naziv="DomainObject.Predmet.StrankaListFormatedOIB_1">
      <item>HETA ASSET RESOLUTION AG (ranije Hypo Alpe-Adria-bank International AG), OIB 90730821413 zastupanog po punomoćniku JELAKOVIĆ &amp; PARTNERI odvjetničko društvo, javno trgovačko društvo</item>
    </derivirana_varijabla>
  </DomainObject.Predmet.StrankaListFormatedOIB>
  <DomainObject.Predmet.StrankaListFormatedWithAdress>
    <izvorni_sadrzaj>
      <item>HETA ASSET RESOLUTION AG (ranije Hypo Alpe-Adria-bank International AG) zastupanog po punomoćniku JELAKOVIĆ &amp; PARTNERI odvjetničko društvo, javno trgovačko društvo</item>
    </izvorni_sadrzaj>
    <derivirana_varijabla naziv="DomainObject.Predmet.StrankaListFormatedWithAdress_1">
      <item>HETA ASSET RESOLUTION AG (ranije Hypo Alpe-Adria-bank International AG) zastupanog po punomoćniku JELAKOVIĆ &amp; PARTNERI odvjetničko društvo, javno trgovačko društvo</item>
    </derivirana_varijabla>
  </DomainObject.Predmet.StrankaListFormatedWithAdress>
  <DomainObject.Predmet.StrankaListFormatedWithAdressOIB>
    <izvorni_sadrzaj>
      <item>HETA ASSET RESOLUTION AG (ranije Hypo Alpe-Adria-bank International AG), OIB 90730821413 zastupanog po punomoćniku JELAKOVIĆ &amp; PARTNERI odvjetničko društvo, javno trgovačko društvo</item>
    </izvorni_sadrzaj>
    <derivirana_varijabla naziv="DomainObject.Predmet.StrankaListFormatedWithAdressOIB_1">
      <item>HETA ASSET RESOLUTION AG (ranije Hypo Alpe-Adria-bank International AG), OIB 90730821413 zastupanog po punomoćniku JELAKOVIĆ &amp; PARTNERI odvjetničko društvo, javno trgovačko društvo</item>
    </derivirana_varijabla>
  </DomainObject.Predmet.StrankaListFormatedWithAdressOIB>
  <DomainObject.Predmet.StrankaListNazivFormated>
    <izvorni_sadrzaj>
      <item>HETA ASSET RESOLUTION AG (ranije Hypo Alpe-Adria-bank International AG)</item>
    </izvorni_sadrzaj>
    <derivirana_varijabla naziv="DomainObject.Predmet.StrankaListNazivFormated_1">
      <item>HETA ASSET RESOLUTION AG (ranije Hypo Alpe-Adria-bank International AG)</item>
    </derivirana_varijabla>
  </DomainObject.Predmet.StrankaListNazivFormated>
  <DomainObject.Predmet.StrankaListNazivFormatedOIB>
    <izvorni_sadrzaj>
      <item>HETA ASSET RESOLUTION AG (ranije Hypo Alpe-Adria-bank International AG), OIB 90730821413</item>
    </izvorni_sadrzaj>
    <derivirana_varijabla naziv="DomainObject.Predmet.StrankaListNazivFormatedOIB_1">
      <item>HETA ASSET RESOLUTION AG (ranije Hypo Alpe-Adria-bank International AG), OIB 90730821413</item>
    </derivirana_varijabla>
  </DomainObject.Predmet.StrankaListNazivFormatedOIB>
  <DomainObject.Predmet.ProtuStrankaListFormated>
    <izvorni_sadrzaj>
      <item>MEDIA ZADAR, d.o.o. za izdavačku djelatnost i marketing</item>
    </izvorni_sadrzaj>
    <derivirana_varijabla naziv="DomainObject.Predmet.ProtuStrankaListFormated_1">
      <item>MEDIA ZADAR, d.o.o. za izdavačku djelatnost i marketing</item>
    </derivirana_varijabla>
  </DomainObject.Predmet.ProtuStrankaListFormated>
  <DomainObject.Predmet.ProtuStrankaListFormatedOIB>
    <izvorni_sadrzaj>
      <item>MEDIA ZADAR, d.o.o. za izdavačku djelatnost i marketing, OIB 49507428086</item>
    </izvorni_sadrzaj>
    <derivirana_varijabla naziv="DomainObject.Predmet.ProtuStrankaListFormatedOIB_1">
      <item>MEDIA ZADAR, d.o.o. za izdavačku djelatnost i marketing, OIB 49507428086</item>
    </derivirana_varijabla>
  </DomainObject.Predmet.ProtuStrankaListFormatedOIB>
  <DomainObject.Predmet.ProtuStrankaListFormatedWithAdress>
    <izvorni_sadrzaj>
      <item>MEDIA ZADAR, d.o.o. za izdavačku djelatnost i marketing, Ulica Knezova Šubića Bribirskih 9, 23000 Zadar</item>
    </izvorni_sadrzaj>
    <derivirana_varijabla naziv="DomainObject.Predmet.ProtuStrankaListFormatedWithAdress_1">
      <item>MEDIA ZADAR, d.o.o. za izdavačku djelatnost i marketing, Ulica Knezova Šubića Bribirskih 9, 23000 Zadar</item>
    </derivirana_varijabla>
  </DomainObject.Predmet.ProtuStrankaListFormatedWithAdress>
  <DomainObject.Predmet.ProtuStrankaListFormatedWithAdressOIB>
    <izvorni_sadrzaj>
      <item>MEDIA ZADAR, d.o.o. za izdavačku djelatnost i marketing, OIB 49507428086, Ulica Knezova Šubića Bribirskih 9, 23000 Zadar</item>
    </izvorni_sadrzaj>
    <derivirana_varijabla naziv="DomainObject.Predmet.ProtuStrankaListFormatedWithAdressOIB_1">
      <item>MEDIA ZADAR, d.o.o. za izdavačku djelatnost i marketing, OIB 49507428086, Ulica Knezova Šubića Bribirskih 9, 23000 Zadar</item>
    </derivirana_varijabla>
  </DomainObject.Predmet.ProtuStrankaListFormatedWithAdressOIB>
  <DomainObject.Predmet.ProtuStrankaListNazivFormated>
    <izvorni_sadrzaj>
      <item>MEDIA ZADAR, d.o.o. za izdavačku djelatnost i marketing</item>
    </izvorni_sadrzaj>
    <derivirana_varijabla naziv="DomainObject.Predmet.ProtuStrankaListNazivFormated_1">
      <item>MEDIA ZADAR, d.o.o. za izdavačku djelatnost i marketing</item>
    </derivirana_varijabla>
  </DomainObject.Predmet.ProtuStrankaListNazivFormated>
  <DomainObject.Predmet.ProtuStrankaListNazivFormatedOIB>
    <izvorni_sadrzaj>
      <item>MEDIA ZADAR, d.o.o. za izdavačku djelatnost i marketing, OIB 49507428086</item>
    </izvorni_sadrzaj>
    <derivirana_varijabla naziv="DomainObject.Predmet.ProtuStrankaListNazivFormatedOIB_1">
      <item>MEDIA ZADAR, d.o.o. za izdavačku djelatnost i marketing, OIB 49507428086</item>
    </derivirana_varijabla>
  </DomainObject.Predmet.ProtuStrankaListNazivFormatedOIB>
  <DomainObject.Predmet.OstaliListFormated>
    <izvorni_sadrzaj>
      <item>JELAKOVIĆ &amp; PARTNERI odvjetničko društvo, javno trgovačko društvo punomoćnik sudionika u postupku HETA ASSET RESOLUTION AG (ranije Hypo Alpe-Adria-bank International AG)</item>
    </izvorni_sadrzaj>
    <derivirana_varijabla naziv="DomainObject.Predmet.OstaliListFormated_1">
      <item>JELAKOVIĆ &amp; PARTNERI odvjetničko društvo, javno trgovačko društvo punomoćnik sudionika u postupku HETA ASSET RESOLUTION AG (ranije Hypo Alpe-Adria-bank International AG)</item>
    </derivirana_varijabla>
  </DomainObject.Predmet.OstaliListFormated>
  <DomainObject.Predmet.OstaliListFormatedOIB>
    <izvorni_sadrzaj>
      <item>JELAKOVIĆ &amp; PARTNERI odvjetničko društvo, javno trgovačko društvo, OIB 71198181260 punomoćnik sudionika u postupku HETA ASSET RESOLUTION AG (ranije Hypo Alpe-Adria-bank International AG)</item>
    </izvorni_sadrzaj>
    <derivirana_varijabla naziv="DomainObject.Predmet.OstaliListFormatedOIB_1">
      <item>JELAKOVIĆ &amp; PARTNERI odvjetničko društvo, javno trgovačko društvo, OIB 71198181260 punomoćnik sudionika u postupku HETA ASSET RESOLUTION AG (ranije Hypo Alpe-Adria-bank International AG)</item>
    </derivirana_varijabla>
  </DomainObject.Predmet.OstaliListFormatedOIB>
  <DomainObject.Predmet.OstaliListFormatedWithAdress>
    <izvorni_sadrzaj>
      <item>JELAKOVIĆ &amp; PARTNERI odvjetničko društvo, javno trgovačko društvo, Zagrebačka 89, 42000 Varaždin punomoćnik sudionika u postupku HETA ASSET RESOLUTION AG (ranije Hypo Alpe-Adria-bank International AG)</item>
    </izvorni_sadrzaj>
    <derivirana_varijabla naziv="DomainObject.Predmet.OstaliListFormatedWithAdress_1">
      <item>JELAKOVIĆ &amp; PARTNERI odvjetničko društvo, javno trgovačko društvo, Zagrebačka 89, 42000 Varaždin punomoćnik sudionika u postupku HETA ASSET RESOLUTION AG (ranije Hypo Alpe-Adria-bank International AG)</item>
    </derivirana_varijabla>
  </DomainObject.Predmet.OstaliListFormatedWithAdress>
  <DomainObject.Predmet.OstaliListFormatedWithAdressOIB>
    <izvorni_sadrzaj>
      <item>JELAKOVIĆ &amp; PARTNERI odvjetničko društvo, javno trgovačko društvo, OIB 71198181260, Zagrebačka 89, 42000 Varaždin punomoćnik sudionika u postupku HETA ASSET RESOLUTION AG (ranije Hypo Alpe-Adria-bank International AG)</item>
    </izvorni_sadrzaj>
    <derivirana_varijabla naziv="DomainObject.Predmet.OstaliListFormatedWithAdressOIB_1">
      <item>JELAKOVIĆ &amp; PARTNERI odvjetničko društvo, javno trgovačko društvo, OIB 71198181260, Zagrebačka 89, 42000 Varaždin punomoćnik sudionika u postupku HETA ASSET RESOLUTION AG (ranije Hypo Alpe-Adria-bank International AG)</item>
    </derivirana_varijabla>
  </DomainObject.Predmet.OstaliListFormatedWithAdressOIB>
  <DomainObject.Predmet.OstaliListNazivFormated>
    <izvorni_sadrzaj>
      <item>JELAKOVIĆ &amp; PARTNERI odvjetničko društvo, javno trgovačko društvo</item>
    </izvorni_sadrzaj>
    <derivirana_varijabla naziv="DomainObject.Predmet.OstaliListNazivFormated_1">
      <item>JELAKOVIĆ &amp; PARTNERI odvjetničko društvo, javno trgovačko društvo</item>
    </derivirana_varijabla>
  </DomainObject.Predmet.OstaliListNazivFormated>
  <DomainObject.Predmet.OstaliListNazivFormatedOIB>
    <izvorni_sadrzaj>
      <item>JELAKOVIĆ &amp; PARTNERI odvjetničko društvo, javno trgovačko društvo, OIB 71198181260</item>
    </izvorni_sadrzaj>
    <derivirana_varijabla naziv="DomainObject.Predmet.OstaliListNazivFormatedOIB_1">
      <item>JELAKOVIĆ &amp; PARTNERI odvjetničko društvo, javno trgovačko društvo, OIB 71198181260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kolovoza 2016.</izvorni_sadrzaj>
    <derivirana_varijabla naziv="DomainObject.Datum_1">26. kolovoza 2016.</derivirana_varijabla>
  </DomainObject.Datum>
  <DomainObject.PoslovniBrojDokumenta>
    <izvorni_sadrzaj>St-1016/2016-4</izvorni_sadrzaj>
    <derivirana_varijabla naziv="DomainObject.PoslovniBrojDokumenta_1">St-1016/2016-4</derivirana_varijabla>
  </DomainObject.PoslovniBrojDokumenta>
  <DomainObject.Predmet.StrankaIDrugi>
    <izvorni_sadrzaj>HETA ASSET RESOLUTION AG (ranije Hypo Alpe-Adria-bank International AG)</izvorni_sadrzaj>
    <derivirana_varijabla naziv="DomainObject.Predmet.StrankaIDrugi_1">HETA ASSET RESOLUTION AG (ranije Hypo Alpe-Adria-bank International AG)</derivirana_varijabla>
  </DomainObject.Predmet.StrankaIDrugi>
  <DomainObject.Predmet.ProtustrankaIDrugi>
    <izvorni_sadrzaj>MEDIA ZADAR, d.o.o. za izdavačku djelatnost i marketing</izvorni_sadrzaj>
    <derivirana_varijabla naziv="DomainObject.Predmet.ProtustrankaIDrugi_1">MEDIA ZADAR, d.o.o. za izdavačku djelatnost i marketing</derivirana_varijabla>
  </DomainObject.Predmet.ProtustrankaIDrugi>
  <DomainObject.Predmet.StrankaIDrugiAdressOIB>
    <izvorni_sadrzaj>HETA ASSET RESOLUTION AG (ranije Hypo Alpe-Adria-bank International AG), OIB 90730821413</izvorni_sadrzaj>
    <derivirana_varijabla naziv="DomainObject.Predmet.StrankaIDrugiAdressOIB_1">HETA ASSET RESOLUTION AG (ranije Hypo Alpe-Adria-bank International AG), OIB 90730821413</derivirana_varijabla>
  </DomainObject.Predmet.StrankaIDrugiAdressOIB>
  <DomainObject.Predmet.ProtustrankaIDrugiAdressOIB>
    <izvorni_sadrzaj>MEDIA ZADAR, d.o.o. za izdavačku djelatnost i marketing, OIB 49507428086, Ulica Knezova Šubića Bribirskih 9, 23000 Zadar</izvorni_sadrzaj>
    <derivirana_varijabla naziv="DomainObject.Predmet.ProtustrankaIDrugiAdressOIB_1">MEDIA ZADAR, d.o.o. za izdavačku djelatnost i marketing, OIB 49507428086, Ulica Knezova Šubića Bribirskih 9,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kolovoza 2016.</izvorni_sadrzaj>
    <derivirana_varijabla naziv="DomainObject.Predmet.OdlukaRjesenje.DatumDonosenjaOdluke_1">23. kolovoza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St-1016/2016-3</izvorni_sadrzaj>
    <derivirana_varijabla naziv="DomainObject.Predmet.OdlukaRjesenje.Oznaka_1">St-1016/2016-3</derivirana_varijabla>
  </DomainObject.Predmet.OdlukaRjesenje.Oznaka>
  <DomainObject.Predmet.SudioniciListNaziv>
    <izvorni_sadrzaj>
      <item>HETA ASSET RESOLUTION AG (ranije Hypo Alpe-Adria-bank International AG)</item>
      <item>MEDIA ZADAR, d.o.o. za izdavačku djelatnost i marketing</item>
      <item>JELAKOVIĆ &amp; PARTNERI odvjetničko društvo, javno trgovačko društvo</item>
    </izvorni_sadrzaj>
    <derivirana_varijabla naziv="DomainObject.Predmet.SudioniciListNaziv_1">
      <item>HETA ASSET RESOLUTION AG (ranije Hypo Alpe-Adria-bank International AG)</item>
      <item>MEDIA ZADAR, d.o.o. za izdavačku djelatnost i marketing</item>
      <item>JELAKOVIĆ &amp; PARTNERI odvjetničko društvo, javno trgovačko društvo</item>
    </derivirana_varijabla>
  </DomainObject.Predmet.SudioniciListNaziv>
  <DomainObject.Predmet.SudioniciListAdressOIB>
    <izvorni_sadrzaj>
      <item>HETA ASSET RESOLUTION AG (ranije Hypo Alpe-Adria-bank International AG), OIB 90730821413</item>
      <item>MEDIA ZADAR, d.o.o. za izdavačku djelatnost i marketing, OIB 49507428086, Ulica Knezova Šubića Bribirskih 9,23000 Zadar</item>
      <item>JELAKOVIĆ &amp; PARTNERI odvjetničko društvo, javno trgovačko društvo, OIB 71198181260, Zagrebačka 89,42000 Varaždin</item>
    </izvorni_sadrzaj>
    <derivirana_varijabla naziv="DomainObject.Predmet.SudioniciListAdressOIB_1">
      <item>HETA ASSET RESOLUTION AG (ranije Hypo Alpe-Adria-bank International AG), OIB 90730821413</item>
      <item>MEDIA ZADAR, d.o.o. za izdavačku djelatnost i marketing, OIB 49507428086, Ulica Knezova Šubića Bribirskih 9,23000 Zadar</item>
      <item>JELAKOVIĆ &amp; PARTNERI odvjetničko društvo, javno trgovačko društvo, OIB 71198181260, Zagrebačka 89,42000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AF1E21D-BF92-4E3F-8517-3CA9E0A0418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312</properties:Words>
  <properties:Characters>1560</properties:Characters>
  <properties:Lines>56</properties:Lines>
  <properties:Paragraphs>22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2029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Martina Kalmeta</cp:lastModifiedBy>
  <dcterms:modified xmlns:xsi="http://www.w3.org/2001/XMLSchema-instance" xsi:type="dcterms:W3CDTF">2016-08-26T11:03:00Z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St-1016/2016-4 / Odluka - Rješenje - odbačen zahtjev/prijedlog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