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f845" w14:paraId="ee2f84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3047" w:rsidP="00673047" w:rsidR="00673047" w:rsidRPr="00673047">
      <w:pPr>
        <w:spacing w:after="0"/>
        <w:jc w:val="right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Poslovni broj 3. St-772/2016-27</w:t>
      </w: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ind w:firstLine="708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REPUBLIKA HRVATSKA</w:t>
      </w:r>
    </w:p>
    <w:p w:rsidRDefault="00673047" w:rsidP="00673047" w:rsidR="00673047" w:rsidRPr="00673047">
      <w:pPr>
        <w:spacing w:after="0"/>
        <w:ind w:firstLine="708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TRGOVAČKI SUD U ZADRU</w:t>
      </w:r>
    </w:p>
    <w:p w:rsidRDefault="00673047" w:rsidP="00673047" w:rsidR="00673047" w:rsidRPr="00673047">
      <w:pPr>
        <w:spacing w:after="0"/>
        <w:ind w:firstLine="708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Zadar, Dr. Franje Tuđmana 35</w:t>
      </w:r>
    </w:p>
    <w:p w:rsidRDefault="00673047" w:rsidP="00673047" w:rsidR="00673047" w:rsidRPr="0067304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R E P U B L I K A  H R V A T S K A</w:t>
      </w:r>
    </w:p>
    <w:p w:rsidRDefault="00673047" w:rsidP="00673047" w:rsidR="00673047" w:rsidRPr="006730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R J E Š E NJ E</w:t>
      </w:r>
    </w:p>
    <w:p w:rsidRDefault="00673047" w:rsidP="00673047" w:rsidR="00673047" w:rsidRPr="00673047">
      <w:pPr>
        <w:spacing w:after="0"/>
        <w:rPr>
          <w:rFonts w:cs="Times New Roman" w:eastAsia="Calibri"/>
        </w:rPr>
      </w:pPr>
    </w:p>
    <w:p w:rsidRDefault="00673047" w:rsidP="00673047" w:rsidR="00673047" w:rsidRPr="00673047">
      <w:pPr>
        <w:spacing w:after="0"/>
        <w:ind w:firstLine="708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Trgovački sud u Zadru, OIB: 39670464653, po sutkinji Tini Grgas, u stečajnom postupku nad stečajnim dužnikom DALMACIJA-PROJEKT d.o.o. u stečaju sa sjedištem u </w:t>
      </w:r>
      <w:proofErr w:type="spellStart"/>
      <w:r w:rsidRPr="00673047">
        <w:rPr>
          <w:rFonts w:cs="Times New Roman" w:eastAsia="Calibri"/>
        </w:rPr>
        <w:t>Pakoštanima</w:t>
      </w:r>
      <w:proofErr w:type="spellEnd"/>
      <w:r w:rsidRPr="00673047">
        <w:rPr>
          <w:rFonts w:cs="Times New Roman" w:eastAsia="Calibri"/>
        </w:rPr>
        <w:t xml:space="preserve"> (Općina </w:t>
      </w:r>
      <w:proofErr w:type="spellStart"/>
      <w:r w:rsidRPr="00673047">
        <w:rPr>
          <w:rFonts w:cs="Times New Roman" w:eastAsia="Calibri"/>
        </w:rPr>
        <w:t>Pakoštane</w:t>
      </w:r>
      <w:proofErr w:type="spellEnd"/>
      <w:r w:rsidRPr="00673047">
        <w:rPr>
          <w:rFonts w:cs="Times New Roman" w:eastAsia="Calibri"/>
        </w:rPr>
        <w:t xml:space="preserve">), Prološka 15, OIB: 93426396839, zastupanom po stečajnoj upraviteljici Editi </w:t>
      </w:r>
      <w:proofErr w:type="spellStart"/>
      <w:r w:rsidRPr="00673047">
        <w:rPr>
          <w:rFonts w:cs="Times New Roman" w:eastAsia="Calibri"/>
        </w:rPr>
        <w:t>Đurkin</w:t>
      </w:r>
      <w:proofErr w:type="spellEnd"/>
      <w:r w:rsidRPr="00673047">
        <w:rPr>
          <w:rFonts w:cs="Times New Roman" w:eastAsia="Calibri"/>
        </w:rPr>
        <w:t xml:space="preserve"> iz Osijeka, </w:t>
      </w:r>
      <w:proofErr w:type="spellStart"/>
      <w:r w:rsidRPr="00673047">
        <w:rPr>
          <w:rFonts w:cs="Times New Roman" w:eastAsia="Calibri"/>
        </w:rPr>
        <w:t>Donjodravska</w:t>
      </w:r>
      <w:proofErr w:type="spellEnd"/>
      <w:r w:rsidRPr="00673047">
        <w:rPr>
          <w:rFonts w:cs="Times New Roman" w:eastAsia="Calibri"/>
        </w:rPr>
        <w:t xml:space="preserve"> obala 16, OIB: 65118926772, odlučujući o zahtjevu stečajne upraviteljice od 3. svibnja 2017. za određivanje naknade stvarnih troškova, 4. svibnja 2017. </w:t>
      </w:r>
    </w:p>
    <w:p w:rsidRDefault="00673047" w:rsidP="00673047" w:rsidR="00673047" w:rsidRPr="00673047">
      <w:pPr>
        <w:spacing w:after="0"/>
        <w:jc w:val="both"/>
        <w:rPr>
          <w:rFonts w:cs="Times New Roman" w:eastAsia="Calibri"/>
        </w:rPr>
      </w:pP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r i j e š i o  j e</w:t>
      </w: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ind w:firstLine="705"/>
        <w:contextualSpacing/>
        <w:jc w:val="both"/>
        <w:rPr>
          <w:rFonts w:cs="Times New Roman" w:eastAsia="Calibri"/>
        </w:rPr>
      </w:pPr>
      <w:r w:rsidRPr="00673047">
        <w:rPr>
          <w:rFonts w:cs="Times New Roman" w:eastAsia="Times New Roman"/>
          <w:lang w:eastAsia="hr-HR"/>
        </w:rPr>
        <w:t xml:space="preserve">I. Editi </w:t>
      </w:r>
      <w:proofErr w:type="spellStart"/>
      <w:r w:rsidRPr="00673047">
        <w:rPr>
          <w:rFonts w:cs="Times New Roman" w:eastAsia="Times New Roman"/>
          <w:lang w:eastAsia="hr-HR"/>
        </w:rPr>
        <w:t>Đurkin</w:t>
      </w:r>
      <w:proofErr w:type="spellEnd"/>
      <w:r w:rsidRPr="00673047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673047">
        <w:rPr>
          <w:rFonts w:cs="Times New Roman" w:eastAsia="Calibri"/>
        </w:rPr>
        <w:t>Donjodravska</w:t>
      </w:r>
      <w:proofErr w:type="spellEnd"/>
      <w:r w:rsidRPr="00673047">
        <w:rPr>
          <w:rFonts w:cs="Times New Roman" w:eastAsia="Calibri"/>
        </w:rPr>
        <w:t xml:space="preserve"> obala 16, OIB: 65118926772, stečajnoj upraviteljici uvodno označenog stečajnog dužnika, određuje se naknada stvarnih troškova u ukupnom iznosu od 4.529,98 kuna. </w:t>
      </w:r>
    </w:p>
    <w:p w:rsidRDefault="00673047" w:rsidP="00673047" w:rsidR="00673047" w:rsidRPr="00673047">
      <w:pPr>
        <w:spacing w:after="0"/>
        <w:ind w:firstLine="708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>II. Nakon pravomoćnosti ovog rješenja, isplata naknade stvarnih troškova stečajne upraviteljice dužnika iz točke I. izreke ovog rješenja, izvršiti će se s računa stečajnog dužnika tj. na teret stečajne mase.</w:t>
      </w:r>
    </w:p>
    <w:p w:rsidRDefault="00673047" w:rsidP="00673047" w:rsidR="00673047" w:rsidRPr="00673047">
      <w:pPr>
        <w:spacing w:after="0"/>
        <w:ind w:firstLine="708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III. Ovo rješenje će se objaviti na mrežnoj stranici e-Oglasna ploča sudova istog dana kada je doneseno. </w:t>
      </w: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jc w:val="center"/>
        <w:rPr>
          <w:rFonts w:cs="Times New Roman" w:eastAsia="Times New Roman"/>
          <w:lang w:eastAsia="hr-HR"/>
        </w:rPr>
      </w:pPr>
      <w:r w:rsidRPr="00673047">
        <w:rPr>
          <w:rFonts w:cs="Times New Roman" w:eastAsia="Times New Roman"/>
          <w:lang w:eastAsia="hr-HR"/>
        </w:rPr>
        <w:t>Obrazloženje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Stečajni postupak nad uvodno označenim stečajnim dužnikom je otvoren rješenjem ovog suda poslovni broj gornji od 19. rujna 2016. te je za stečajnu upraviteljicu istog imenovana Edita </w:t>
      </w:r>
      <w:proofErr w:type="spellStart"/>
      <w:r w:rsidRPr="00673047">
        <w:rPr>
          <w:rFonts w:cs="Times New Roman" w:eastAsia="Calibri"/>
        </w:rPr>
        <w:t>Đurkin</w:t>
      </w:r>
      <w:proofErr w:type="spellEnd"/>
      <w:r w:rsidRPr="00673047">
        <w:rPr>
          <w:rFonts w:cs="Times New Roman" w:eastAsia="Calibri"/>
        </w:rPr>
        <w:t xml:space="preserve"> iz Osijeka.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Dana 3. svibnja 2017. stečajna upraviteljica dužnika je podnijela ovom sudu zahtjev za određivanje nagrade stvarnih troškova nastalih u obavljanju svoje dužnosti uz pisano, obrazloženo i dokumentirano izvješće o osnovi, visini i opravdanosti nastanka svih nastalih materijalnih troškova u iznosu od 2.274,85 kuna, kao i troškova na ime korištenja osobnog vozila za obavljanje stečajno upraviteljske službe za </w:t>
      </w:r>
      <w:proofErr w:type="spellStart"/>
      <w:r w:rsidRPr="00673047">
        <w:rPr>
          <w:rFonts w:cs="Times New Roman" w:eastAsia="Calibri"/>
        </w:rPr>
        <w:t>loko</w:t>
      </w:r>
      <w:proofErr w:type="spellEnd"/>
      <w:r w:rsidRPr="00673047">
        <w:rPr>
          <w:rFonts w:cs="Times New Roman" w:eastAsia="Calibri"/>
        </w:rPr>
        <w:t xml:space="preserve"> vožnju na relaciji  Zadar-</w:t>
      </w:r>
      <w:proofErr w:type="spellStart"/>
      <w:r w:rsidRPr="00673047">
        <w:rPr>
          <w:rFonts w:cs="Times New Roman" w:eastAsia="Calibri"/>
        </w:rPr>
        <w:t>Pakoštane</w:t>
      </w:r>
      <w:proofErr w:type="spellEnd"/>
      <w:r w:rsidRPr="00673047">
        <w:rPr>
          <w:rFonts w:cs="Times New Roman" w:eastAsia="Calibri"/>
        </w:rPr>
        <w:t>-Zadar, Zadar-</w:t>
      </w:r>
      <w:proofErr w:type="spellStart"/>
      <w:r w:rsidRPr="00673047">
        <w:rPr>
          <w:rFonts w:cs="Times New Roman" w:eastAsia="Calibri"/>
        </w:rPr>
        <w:t>Pakoštane</w:t>
      </w:r>
      <w:proofErr w:type="spellEnd"/>
      <w:r w:rsidRPr="00673047">
        <w:rPr>
          <w:rFonts w:cs="Times New Roman" w:eastAsia="Calibri"/>
        </w:rPr>
        <w:t xml:space="preserve">-Murter-Zadar i Zadar-Biograd na Moru-Zadar u iznosu od 2.255,13 kuna.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Odredbom čl. 94. st. 1. i 3. Stečajnog zakona (Narodne novine broj 71/15, u nastavku teksta: SZ) propisano je da stečajni upravitelj između ostalog ima pravo i na naknadu stvarnih </w:t>
      </w:r>
      <w:r w:rsidRPr="00673047">
        <w:rPr>
          <w:rFonts w:cs="Times New Roman" w:eastAsia="Calibri"/>
        </w:rPr>
        <w:lastRenderedPageBreak/>
        <w:t xml:space="preserve">troškova koju rješenjem određuje sud na temelju pisanoga, obrazloženoga i dokumentiranoga izvješća stečajnog upravitelja.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Zahtjev stečajne upraviteljice za naknadu stvarnih troškova je osnovan.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Naime, kako je i naprijed navedeno, stečajna upraviteljica je u svom pisanom, obrazloženom i dokumentiranom izvješću priloženom uz zahtjev za naknadu stvarnih troškova, jasno opisala i specificirala svaki pojedini nastali trošak u obavljanju svoje dužnosti u predmetnom postupku, kao i razloge nastanka i opravdanosti istih.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Tako je na okolnost potrebe i opravdanosti nastanka materijalnih troškova na ime državnih biljega, poštarine, upotrebe uredskog materijala, troškova oglašavanja prodaje i raznih drugih priložila u spis odgovarajuće račune i javne isprave u izvorniku, dok je na okolnost opravdanosti nastanka troškova o osnove korištenja osobnog automobila u svrhu obavljanja svoje dužnosti priložila izvornike svih specifikacija, računa za gorivo, obračuna,  evidencije prijeđene kilometraže i putnih naloga nastalih zbog potrebe odlaska u sjedište dužnika radi preuzimanja dokumentacije, odlaska u Biograd na Moru u knjigovodstveni servis koji je vodio knjige dužnika, obilaska brodice koja je činila imovinu stečajnog dužnika, sastanka s ponuditeljima radi prodaje imovine dužnika kao i primopredaje iste kupcu.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S obzirom da su prema ocjeni ovog suda svi naprijed navedeni nastali stvarni troškovi decidirano obrazloženi po osnovi i visini te dokumentirani odgovarajućim ispravama i specifikacijama, to je zahtjev stečajne upraviteljice za određivanje naknade istih trebalo prihvatiti osnovanim u cijelosti i temeljem odredbe čl. 94. st. 1., 3., 4. i 6. u svezi s odredbom čl. 76. </w:t>
      </w:r>
      <w:proofErr w:type="spellStart"/>
      <w:r w:rsidRPr="00673047">
        <w:rPr>
          <w:rFonts w:cs="Times New Roman" w:eastAsia="Calibri"/>
        </w:rPr>
        <w:t>toč</w:t>
      </w:r>
      <w:proofErr w:type="spellEnd"/>
      <w:r w:rsidRPr="00673047">
        <w:rPr>
          <w:rFonts w:cs="Times New Roman" w:eastAsia="Calibri"/>
        </w:rPr>
        <w:t xml:space="preserve">. 9. SZ-a, donijeti odluku kao u točkama I., II. i III. izreke rješenja. </w:t>
      </w:r>
    </w:p>
    <w:p w:rsidRDefault="00673047" w:rsidP="00673047" w:rsidR="00673047" w:rsidRPr="00673047">
      <w:pPr>
        <w:spacing w:after="0"/>
        <w:ind w:firstLine="705"/>
        <w:jc w:val="both"/>
        <w:rPr>
          <w:rFonts w:cs="Times New Roman" w:eastAsia="Calibri"/>
        </w:rPr>
      </w:pPr>
    </w:p>
    <w:p w:rsidRDefault="00673047" w:rsidP="00673047" w:rsidR="00673047" w:rsidRPr="00673047">
      <w:pPr>
        <w:spacing w:after="200"/>
        <w:ind w:hanging="705" w:left="705"/>
        <w:jc w:val="center"/>
        <w:rPr>
          <w:rFonts w:cs="Times New Roman" w:eastAsia="Calibri"/>
        </w:rPr>
      </w:pPr>
    </w:p>
    <w:p w:rsidRDefault="00673047" w:rsidP="00673047" w:rsidR="00673047" w:rsidRPr="00673047">
      <w:pPr>
        <w:spacing w:after="200"/>
        <w:ind w:hanging="705" w:left="705"/>
        <w:jc w:val="center"/>
        <w:rPr>
          <w:rFonts w:cs="Times New Roman" w:eastAsia="Calibri"/>
        </w:rPr>
      </w:pPr>
      <w:r w:rsidRPr="00673047">
        <w:rPr>
          <w:rFonts w:cs="Times New Roman" w:eastAsia="Calibri"/>
        </w:rPr>
        <w:t>U Zadru 4. svibnja 2017.</w:t>
      </w:r>
    </w:p>
    <w:p w:rsidRDefault="00673047" w:rsidP="00673047" w:rsidR="00673047" w:rsidRPr="00673047">
      <w:pPr>
        <w:spacing w:after="200"/>
        <w:rPr>
          <w:rFonts w:cs="Times New Roman" w:eastAsia="Calibri"/>
        </w:rPr>
      </w:pPr>
    </w:p>
    <w:p w:rsidRDefault="00673047" w:rsidP="00673047" w:rsidR="00673047" w:rsidRPr="00673047">
      <w:pPr>
        <w:spacing w:after="0"/>
        <w:ind w:firstLine="705"/>
        <w:jc w:val="right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Sutkinja: </w:t>
      </w:r>
    </w:p>
    <w:p w:rsidRDefault="00673047" w:rsidP="00673047" w:rsidR="00673047" w:rsidRPr="00673047">
      <w:pPr>
        <w:spacing w:after="0"/>
        <w:ind w:firstLine="705"/>
        <w:jc w:val="right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                                                                                Tina Grgas</w:t>
      </w:r>
    </w:p>
    <w:p w:rsidRDefault="00673047" w:rsidP="00673047" w:rsidR="00673047" w:rsidRPr="00673047">
      <w:pPr>
        <w:spacing w:after="0"/>
        <w:ind w:firstLine="3" w:left="5661"/>
        <w:jc w:val="right"/>
        <w:rPr>
          <w:rFonts w:cs="Times New Roman" w:eastAsia="Calibri"/>
        </w:rPr>
      </w:pPr>
    </w:p>
    <w:p w:rsidRDefault="00673047" w:rsidP="00673047" w:rsidR="00673047" w:rsidRPr="00673047">
      <w:pPr>
        <w:spacing w:after="0"/>
        <w:ind w:firstLine="3" w:left="5661"/>
        <w:jc w:val="right"/>
        <w:rPr>
          <w:rFonts w:cs="Times New Roman" w:eastAsia="Calibri"/>
        </w:rPr>
      </w:pPr>
    </w:p>
    <w:p w:rsidRDefault="00673047" w:rsidP="00673047" w:rsidR="00673047" w:rsidRPr="00673047">
      <w:pPr>
        <w:tabs>
          <w:tab w:pos="0" w:val="left"/>
        </w:tabs>
        <w:spacing w:after="200"/>
        <w:rPr>
          <w:rFonts w:cs="Times New Roman" w:eastAsia="Calibri"/>
        </w:rPr>
      </w:pPr>
      <w:r w:rsidRPr="00673047">
        <w:rPr>
          <w:rFonts w:cs="Times New Roman" w:eastAsia="Calibri"/>
        </w:rPr>
        <w:tab/>
        <w:t xml:space="preserve">UPUTA O PRAVNOM LIJEKU: </w:t>
      </w:r>
    </w:p>
    <w:p w:rsidRDefault="00673047" w:rsidP="00673047" w:rsidR="00673047" w:rsidRPr="00673047">
      <w:pPr>
        <w:tabs>
          <w:tab w:pos="0" w:val="left"/>
        </w:tabs>
        <w:spacing w:after="200"/>
        <w:jc w:val="both"/>
        <w:rPr>
          <w:rFonts w:cs="Times New Roman" w:eastAsia="Calibri"/>
        </w:rPr>
      </w:pPr>
      <w:r w:rsidRPr="00673047">
        <w:rPr>
          <w:rFonts w:cs="Times New Roman" w:eastAsia="Calibri"/>
        </w:rPr>
        <w:tab/>
        <w:t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</w:t>
      </w:r>
    </w:p>
    <w:p w:rsidRDefault="00673047" w:rsidP="00673047" w:rsidR="00673047" w:rsidRPr="00673047">
      <w:pPr>
        <w:tabs>
          <w:tab w:pos="4438" w:val="left"/>
        </w:tabs>
        <w:spacing w:after="200"/>
        <w:jc w:val="both"/>
        <w:rPr>
          <w:rFonts w:cs="Times New Roman" w:eastAsia="Calibri"/>
        </w:rPr>
      </w:pPr>
    </w:p>
    <w:p w:rsidRDefault="00673047" w:rsidP="00673047" w:rsidR="00673047" w:rsidRPr="00673047">
      <w:pPr>
        <w:spacing w:after="200"/>
        <w:ind w:firstLine="360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  </w:t>
      </w:r>
      <w:r w:rsidRPr="00673047">
        <w:rPr>
          <w:rFonts w:cs="Times New Roman" w:eastAsia="Calibri"/>
        </w:rPr>
        <w:tab/>
        <w:t xml:space="preserve">Dostaviti: </w:t>
      </w:r>
    </w:p>
    <w:p w:rsidRDefault="00673047" w:rsidP="00673047" w:rsidR="00673047" w:rsidRPr="00673047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Stečajnoj upraviteljici dužnika Editi </w:t>
      </w:r>
      <w:proofErr w:type="spellStart"/>
      <w:r w:rsidRPr="00673047">
        <w:rPr>
          <w:rFonts w:cs="Times New Roman" w:eastAsia="Calibri"/>
        </w:rPr>
        <w:t>Đurkin</w:t>
      </w:r>
      <w:proofErr w:type="spellEnd"/>
      <w:r w:rsidRPr="00673047">
        <w:rPr>
          <w:rFonts w:cs="Times New Roman" w:eastAsia="Calibri"/>
        </w:rPr>
        <w:t xml:space="preserve"> iz Osijeka, </w:t>
      </w:r>
    </w:p>
    <w:p w:rsidRDefault="00673047" w:rsidP="00673047" w:rsidR="00673047" w:rsidRPr="00673047">
      <w:pPr>
        <w:numPr>
          <w:ilvl w:val="0"/>
          <w:numId w:val="47"/>
        </w:numPr>
        <w:spacing w:lineRule="auto" w:line="276" w:after="200"/>
        <w:contextualSpacing/>
        <w:rPr>
          <w:rFonts w:cs="Times New Roman" w:eastAsia="Calibri"/>
        </w:rPr>
      </w:pPr>
      <w:r w:rsidRPr="00673047">
        <w:rPr>
          <w:rFonts w:cs="Times New Roman" w:eastAsia="Calibri"/>
        </w:rPr>
        <w:t xml:space="preserve">Stečajnim vjerovnicima, svima putem e-Oglasne ploče suda, na dužnika  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047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926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St-772/2016-33</izvorni_sadrzaj>
    <derivirana_varijabla naziv="DomainObject.Oznaka_1">St-772/2016-33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Maksan</izvorni_sadrzaj>
    <derivirana_varijabla naziv="DomainObject.Predmet.StrankaFormated_1">  FINA; Ante Maksan</derivirana_varijabla>
  </DomainObject.Predmet.StrankaFormated>
  <DomainObject.Predmet.StrankaFormatedOIB>
    <izvorni_sadrzaj>  FINA, OIB 85821130368; Ante Maksan, OIB 12533441299</izvorni_sadrzaj>
    <derivirana_varijabla naziv="DomainObject.Predmet.StrankaFormatedOIB_1">  FINA, OIB 85821130368; Ante Maksan, OIB 12533441299</derivirana_varijabla>
  </DomainObject.Predmet.StrankaFormatedOIB>
  <DomainObject.Predmet.StrankaFormatedWithAdress>
    <izvorni_sadrzaj> FINA; Ante Maksan, Prološka Ulica 15, 23210 Pakoštane</izvorni_sadrzaj>
    <derivirana_varijabla naziv="DomainObject.Predmet.StrankaFormatedWithAdress_1"> FINA; Ante Maksan, Prološka Ulica 15, 23210 Pakoštane</derivirana_varijabla>
  </DomainObject.Predmet.StrankaFormatedWithAdress>
  <DomainObject.Predmet.StrankaFormatedWithAdressOIB>
    <izvorni_sadrzaj> FINA, OIB 85821130368; Ante Maksan, OIB 12533441299, Prološka Ulica 15, 23210 Pakoštane</izvorni_sadrzaj>
    <derivirana_varijabla naziv="DomainObject.Predmet.StrankaFormatedWithAdressOIB_1"> FINA, OIB 85821130368; Ante Maksan, OIB 12533441299, Prološka Ulica 15, 23210 Pakoštane</derivirana_varijabla>
  </DomainObject.Predmet.StrankaFormatedWithAdressOIB>
  <DomainObject.Predmet.StrankaWithAdress>
    <izvorni_sadrzaj>FINA ,Ante Maksan Prološka Ulica 15,23210 Pakoštane</izvorni_sadrzaj>
    <derivirana_varijabla naziv="DomainObject.Predmet.StrankaWithAdress_1">FINA ,Ante Maksan Prološka Ulica 15,23210 Pakoštane</derivirana_varijabla>
  </DomainObject.Predmet.StrankaWithAdress>
  <DomainObject.Predmet.StrankaWithAdressOIB>
    <izvorni_sadrzaj>FINA, OIB 85821130368,Ante Maksan, OIB 12533441299, Prološka Ulica 15,23210 Pakoštane</izvorni_sadrzaj>
    <derivirana_varijabla naziv="DomainObject.Predmet.StrankaWithAdressOIB_1">FINA, OIB 85821130368,Ante Maksan, OIB 12533441299, Prološka Ulica 15,23210 Pakoštane</derivirana_varijabla>
  </DomainObject.Predmet.StrankaWithAdressOIB>
  <DomainObject.Predmet.StrankaNazivFormated>
    <izvorni_sadrzaj>FINA,Ante Maksan</izvorni_sadrzaj>
    <derivirana_varijabla naziv="DomainObject.Predmet.StrankaNazivFormated_1">FINA,Ante Maksan</derivirana_varijabla>
  </DomainObject.Predmet.StrankaNazivFormated>
  <DomainObject.Predmet.StrankaNazivFormatedOIB>
    <izvorni_sadrzaj>FINA, OIB 85821130368,Ante Maksan, OIB 12533441299</izvorni_sadrzaj>
    <derivirana_varijabla naziv="DomainObject.Predmet.StrankaNazivFormatedOIB_1">FINA, OIB 85821130368,Ante Maksan, OIB 12533441299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Ante Maksan</item>
    </izvorni_sadrzaj>
    <derivirana_varijabla naziv="DomainObject.Predmet.StrankaListFormated_1">
      <item>FINA</item>
      <item>Ante Maksan</item>
    </derivirana_varijabla>
  </DomainObject.Predmet.StrankaListFormated>
  <DomainObject.Predmet.StrankaListFormatedOIB>
    <izvorni_sadrzaj>
      <item>FINA, OIB 85821130368</item>
      <item>Ante Maksan, OIB 12533441299</item>
    </izvorni_sadrzaj>
    <derivirana_varijabla naziv="DomainObject.Predmet.StrankaListFormatedOIB_1">
      <item>FINA, OIB 85821130368</item>
      <item>Ante Maksan, OIB 12533441299</item>
    </derivirana_varijabla>
  </DomainObject.Predmet.StrankaListFormatedOIB>
  <DomainObject.Predmet.StrankaListFormatedWithAdress>
    <izvorni_sadrzaj>
      <item>FINA</item>
      <item>Ante Maksan, Prološka Ulica 15, 23210 Pakoštane</item>
    </izvorni_sadrzaj>
    <derivirana_varijabla naziv="DomainObject.Predmet.StrankaListFormatedWithAdress_1">
      <item>FINA</item>
      <item>Ante Maksan, Prološka Ulica 15, 23210 Pakoštane</item>
    </derivirana_varijabla>
  </DomainObject.Predmet.StrankaListFormatedWithAdress>
  <DomainObject.Predmet.StrankaListFormatedWithAdressOIB>
    <izvorni_sadrzaj>
      <item>FINA, OIB 85821130368</item>
      <item>Ante Maksan, OIB 12533441299, Prološka Ulica 15, 23210 Pakoštane</item>
    </izvorni_sadrzaj>
    <derivirana_varijabla naziv="DomainObject.Predmet.StrankaListFormatedWithAdressOIB_1">
      <item>FINA, OIB 85821130368</item>
      <item>Ante Maksan, OIB 12533441299, Prološka Ulica 15, 23210 Pakoštane</item>
    </derivirana_varijabla>
  </DomainObject.Predmet.StrankaListFormatedWithAdressOIB>
  <DomainObject.Predmet.StrankaListNazivFormated>
    <izvorni_sadrzaj>
      <item>FINA</item>
      <item>Ante Maksan</item>
    </izvorni_sadrzaj>
    <derivirana_varijabla naziv="DomainObject.Predmet.StrankaListNazivFormated_1">
      <item>FINA</item>
      <item>Ante Maksan</item>
    </derivirana_varijabla>
  </DomainObject.Predmet.StrankaListNazivFormated>
  <DomainObject.Predmet.StrankaListNazivFormatedOIB>
    <izvorni_sadrzaj>
      <item>FINA, OIB 85821130368</item>
      <item>Ante Maksan, OIB 12533441299</item>
    </izvorni_sadrzaj>
    <derivirana_varijabla naziv="DomainObject.Predmet.StrankaListNazivFormatedOIB_1">
      <item>FINA, OIB 85821130368</item>
      <item>Ante Maksan, OIB 12533441299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St-772/2016-33</izvorni_sadrzaj>
    <derivirana_varijabla naziv="DomainObject.PoslovniBrojDokumenta_1">St-772/2016-33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634CE-C3A3-45C2-920F-660EE3681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3831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Martina Kalmeta</cp:lastModifiedBy>
  <dcterms:modified xmlns:xsi="http://www.w3.org/2001/XMLSchema-instance" xsi:type="dcterms:W3CDTF">2017-05-04T09:53:00Z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St-772/2016-33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