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87c4a" w14:paraId="ff87c4a" w:rsidRDefault="007B7385" w:rsidP="00A1463D" w:rsidR="00A1463D" w:rsidRPr="00677E39">
      <w:pPr>
        <w15:collapsed w:val="false"/>
      </w:pPr>
      <w:bookmarkStart w:name="_GoBack" w:id="0"/>
      <w:bookmarkEnd w:id="0"/>
      <w:r>
        <w:t xml:space="preserve">     </w:t>
      </w:r>
      <w:r w:rsidR="00A1463D"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7D634C" w:rsidR="00A1463D" w:rsidRPr="00677E39">
            <w:pPr>
              <w:keepNext/>
              <w:outlineLvl w:val="1"/>
              <w:rPr>
                <w:iCs/>
                <w:szCs w:val="28"/>
              </w:rPr>
            </w:pPr>
            <w:r w:rsidRPr="00677E39">
              <w:rPr>
                <w:iCs/>
                <w:szCs w:val="28"/>
              </w:rPr>
              <w:t>REPUBLIKA HRVATSKA</w:t>
            </w:r>
          </w:p>
          <w:p w:rsidRDefault="00A1463D" w:rsidP="007D634C" w:rsidR="00A1463D" w:rsidRPr="00677E39">
            <w:r w:rsidRPr="00677E39">
              <w:t>Trgovački sud u Zagrebu</w:t>
            </w:r>
          </w:p>
          <w:p w:rsidRDefault="00A1463D" w:rsidP="007D634C"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610334" w:rsidP="00A1463D" w:rsidR="00610334">
      <w:pPr>
        <w:jc w:val="center"/>
      </w:pP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w:t>
      </w:r>
      <w:r w:rsidRPr="00C164FD">
        <w:t xml:space="preserve">stečajnog postupka nad dužnikom </w:t>
      </w:r>
      <w:r w:rsidR="0087113C" w:rsidRPr="0087113C">
        <w:t>IM-ŠIM PROMET d.o.o. Gornje Dvorišće 10 370, Dragutina Domjanića 6, MBS:080783870, OIB:71069592007</w:t>
      </w:r>
      <w:r w:rsidRPr="001225F3">
        <w:t>,</w:t>
      </w:r>
      <w:r w:rsidR="00D967FC">
        <w:t xml:space="preserve"> dana 6. prosinca 2018.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87113C"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7113C" w:rsidRPr="0087113C">
        <w:t>IM-ŠIM PROMET d.o.o. Gornje Dvorišće 10 370, Dragutina Domjanića 6, MBS:080783870, OIB:71069592007</w:t>
      </w:r>
      <w:r w:rsidR="00FF7B6E">
        <w:rPr>
          <w:lang w:val="en-GB"/>
        </w:rPr>
        <w:t>.</w:t>
      </w:r>
    </w:p>
    <w:p w:rsidRDefault="00412934" w:rsidP="00412934" w:rsidR="00412934" w:rsidRPr="00FF7B6E">
      <w:pPr>
        <w:pStyle w:val="Odlomakpopisa"/>
        <w:ind w:left="540"/>
        <w:jc w:val="both"/>
      </w:pPr>
    </w:p>
    <w:p w:rsidRDefault="00FF7B6E" w:rsidP="007B7385" w:rsidR="007B7385">
      <w:pPr>
        <w:numPr>
          <w:ilvl w:val="0"/>
          <w:numId w:val="5"/>
        </w:numPr>
        <w:jc w:val="center"/>
      </w:pPr>
      <w:r>
        <w:rPr>
          <w:lang w:val="en-GB"/>
        </w:rPr>
        <w:t>O</w:t>
      </w:r>
      <w:r w:rsidR="00E43B53" w:rsidRPr="00FF7B6E">
        <w:t xml:space="preserve">dređuje se ročište radi izjašnjenja o prijedlogu za otvaranje stečajnog postupka za </w:t>
      </w:r>
    </w:p>
    <w:p w:rsidRDefault="007B7385" w:rsidP="007B7385" w:rsidR="007B7385">
      <w:pPr>
        <w:pStyle w:val="Odlomakpopisa"/>
        <w:rPr>
          <w:b/>
        </w:rPr>
      </w:pPr>
    </w:p>
    <w:p w:rsidRDefault="00D967FC" w:rsidP="007B7385" w:rsidR="007B7385" w:rsidRPr="007B7385">
      <w:pPr>
        <w:ind w:left="540"/>
        <w:jc w:val="center"/>
      </w:pPr>
      <w:r>
        <w:rPr>
          <w:b/>
        </w:rPr>
        <w:t>23</w:t>
      </w:r>
      <w:r w:rsidR="00C83608">
        <w:rPr>
          <w:b/>
        </w:rPr>
        <w:t>. s</w:t>
      </w:r>
      <w:r>
        <w:rPr>
          <w:b/>
        </w:rPr>
        <w:t>iječnja</w:t>
      </w:r>
      <w:r w:rsidR="00704976">
        <w:rPr>
          <w:b/>
        </w:rPr>
        <w:t xml:space="preserve"> 201</w:t>
      </w:r>
      <w:r w:rsidR="006C2136">
        <w:rPr>
          <w:b/>
        </w:rPr>
        <w:t>9</w:t>
      </w:r>
      <w:r w:rsidR="00CE12FE" w:rsidRPr="0088212D">
        <w:rPr>
          <w:b/>
        </w:rPr>
        <w:t xml:space="preserve">. u </w:t>
      </w:r>
      <w:r w:rsidR="00DD1F8B">
        <w:rPr>
          <w:b/>
        </w:rPr>
        <w:t>11,</w:t>
      </w:r>
      <w:r>
        <w:rPr>
          <w:b/>
        </w:rPr>
        <w:t>00 sati</w:t>
      </w:r>
      <w:r w:rsidR="00E43B53" w:rsidRPr="00FF7B6E">
        <w:t>,</w:t>
      </w:r>
    </w:p>
    <w:p w:rsidRDefault="007B7385" w:rsidP="007B7385" w:rsidR="007B7385">
      <w:pPr>
        <w:pStyle w:val="Odlomakpopisa"/>
        <w:rPr>
          <w:bCs/>
        </w:rPr>
      </w:pPr>
    </w:p>
    <w:p w:rsidRDefault="00E43B53" w:rsidP="007B7385" w:rsidR="00E43B53" w:rsidRPr="00FF7B6E">
      <w:pPr>
        <w:ind w:left="540"/>
        <w:jc w:val="both"/>
      </w:pPr>
      <w:r w:rsidRPr="00FF7B6E">
        <w:rPr>
          <w:bCs/>
        </w:rPr>
        <w:t>u</w:t>
      </w:r>
      <w:r w:rsidRPr="00FF7B6E">
        <w:t xml:space="preserve"> zgradi ovog suda u sobi br. 8</w:t>
      </w:r>
      <w:r w:rsidR="00614EFD">
        <w:t>2</w:t>
      </w:r>
      <w:r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D634C" w:rsidR="00597606">
      <w:pPr>
        <w:pStyle w:val="Odlomakpopisa"/>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r w:rsidR="007D634C">
        <w:t xml:space="preserve"> Ivan Šimičić, OIB: 92047165692, Gornje Dvorišće, Dragutina Domjanića 6   </w:t>
      </w:r>
    </w:p>
    <w:p w:rsidRDefault="003166D7" w:rsidP="007D634C" w:rsidR="00CB20B3">
      <w:pPr>
        <w:pStyle w:val="Odlomakpopisa"/>
        <w:numPr>
          <w:ilvl w:val="0"/>
          <w:numId w:val="4"/>
        </w:numPr>
        <w:jc w:val="both"/>
      </w:pPr>
      <w:r>
        <w:t>pravna osoba koja za dužnika obavlja poslove platnog prometa</w:t>
      </w:r>
      <w:r w:rsidR="00DD1F8B">
        <w:t xml:space="preserve">: </w:t>
      </w:r>
      <w:r w:rsidR="001F1AEC">
        <w:t>Privredna banka Zagreb d.d.</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610334" w:rsidP="000E2D4A" w:rsidR="00610334">
      <w:pPr>
        <w:pStyle w:val="Tijeloteksta"/>
        <w:jc w:val="center"/>
      </w:pPr>
    </w:p>
    <w:p w:rsidRDefault="00900561" w:rsidP="000E2D4A" w:rsidR="00900561">
      <w:pPr>
        <w:pStyle w:val="Tijeloteksta"/>
        <w:jc w:val="center"/>
      </w:pPr>
      <w:r w:rsidRPr="00B77765">
        <w:t>Obrazloženje</w:t>
      </w:r>
    </w:p>
    <w:p w:rsidRDefault="0098469D" w:rsidP="0098469D" w:rsidR="0098469D">
      <w:pPr>
        <w:jc w:val="both"/>
      </w:pPr>
    </w:p>
    <w:p w:rsidRDefault="0098469D" w:rsidP="0098469D" w:rsidR="0098469D">
      <w:pPr>
        <w:jc w:val="both"/>
      </w:pPr>
      <w:r>
        <w:t xml:space="preserve">Financijska agencija podnijela je, na temelju odredbe čl. 429. st. 1. i 444. Stečajnog zakona (“Narodne novine” broj 71/15, dalje: SZ), zahtjev za provedbu skraćenog stečajnog postupka nad dužnikom IM-ŠIM PROMET d.o.o. Gornje Dvorišće 10 370, Dragutina Domjanića 6, MBS:080783870, OIB:71069592007. </w:t>
      </w:r>
    </w:p>
    <w:p w:rsidRDefault="0098469D" w:rsidP="0098469D" w:rsidR="0098469D">
      <w:pPr>
        <w:jc w:val="both"/>
      </w:pPr>
      <w:r>
        <w:t xml:space="preserve">Prema odredbi čl. 428. st. 1. SZ-a  sud će provesti skraćeni stečajni postupak nad pravnom osobom ako su ispunjene sljedeće pretpostavke: ako nema zaposlenih, ako u </w:t>
      </w:r>
      <w:r>
        <w:lastRenderedPageBreak/>
        <w:t xml:space="preserve">Očevidniku redoslijeda osnova za plaćanje ima evidentirane neizvršene osnove za plaćanje u neprekinutom razdoblju od 120 dana, ako nisu ispunjene pretpostavke za pokretanje drugog postupka radi brisanja iz sudskoga registra. </w:t>
      </w:r>
    </w:p>
    <w:p w:rsidRDefault="0098469D" w:rsidP="0098469D" w:rsidR="0098469D">
      <w:pPr>
        <w:jc w:val="both"/>
      </w:pPr>
      <w:r>
        <w:t>Odredbom čl. 11. st. 3. propisano je da sud po službenoj dužnosti utvrđuje sve činjenice koje su važne za stečajni postupak, te radi toga može izvoditi sve potrebne dokaze. Sudu je vjerovnik Republika Hrvatska, Ministarstvo financija , PU dostavio podatak o imovini kod predloženog dužnika.</w:t>
      </w:r>
    </w:p>
    <w:p w:rsidRDefault="0098469D" w:rsidP="00F67CFD" w:rsidR="0098469D">
      <w:pPr>
        <w:jc w:val="both"/>
      </w:pPr>
    </w:p>
    <w:p w:rsidRDefault="00B35E68" w:rsidP="00F67CFD" w:rsidR="0019680F">
      <w:pPr>
        <w:jc w:val="both"/>
        <w:rPr>
          <w:lang w:val="en-GB"/>
        </w:rPr>
      </w:pPr>
      <w:r>
        <w:tab/>
      </w:r>
      <w:r w:rsidR="0019680F">
        <w:t xml:space="preserve">Stoga je sud Rješenjem od </w:t>
      </w:r>
      <w:r w:rsidR="0098469D">
        <w:t>8</w:t>
      </w:r>
      <w:r w:rsidR="0019680F">
        <w:t>.</w:t>
      </w:r>
      <w:r w:rsidR="0098469D">
        <w:t xml:space="preserve"> rujna 2016.</w:t>
      </w:r>
      <w:r w:rsidR="0019680F">
        <w:t xml:space="preserve">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98469D">
        <w:rPr>
          <w:lang w:val="en-GB"/>
        </w:rPr>
        <w:t>8</w:t>
      </w:r>
      <w:r w:rsidR="0019680F">
        <w:rPr>
          <w:lang w:val="en-GB"/>
        </w:rPr>
        <w:t>.</w:t>
      </w:r>
      <w:r w:rsidR="0098469D">
        <w:rPr>
          <w:lang w:val="en-GB"/>
        </w:rPr>
        <w:t xml:space="preserve"> rujna </w:t>
      </w:r>
      <w:r w:rsidR="0019680F">
        <w:rPr>
          <w:lang w:val="en-GB"/>
        </w:rPr>
        <w:t>201</w:t>
      </w:r>
      <w:r w:rsidR="0098469D">
        <w:rPr>
          <w:lang w:val="en-GB"/>
        </w:rPr>
        <w:t>6</w:t>
      </w:r>
      <w:r w:rsidR="0019680F">
        <w:rPr>
          <w:lang w:val="en-GB"/>
        </w:rPr>
        <w:t>. god</w:t>
      </w:r>
      <w:r w:rsidR="00F67CFD">
        <w:rPr>
          <w:lang w:val="en-GB"/>
        </w:rPr>
        <w:t>ine</w:t>
      </w:r>
      <w:r>
        <w:rPr>
          <w:lang w:val="en-GB"/>
        </w:rPr>
        <w:t xml:space="preserve"> </w:t>
      </w:r>
      <w:r w:rsidR="00F67CFD">
        <w:rPr>
          <w:lang w:val="en-GB"/>
        </w:rPr>
        <w:t xml:space="preserve">postalo je pravomoćno dana </w:t>
      </w:r>
      <w:r w:rsidR="0098469D">
        <w:rPr>
          <w:lang w:val="en-GB"/>
        </w:rPr>
        <w:t>27. rujna 2016</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2E28F8">
        <w:t>746/2015, navela da je dužnik na dan 8</w:t>
      </w:r>
      <w:r w:rsidRPr="00B77765">
        <w:t xml:space="preserve">. rujna 2015. u Očevidniku redoslijeda osnova za plaćanje imao evidentirane neizvršene osnove za plaćanje u neprekinutom razdoblju </w:t>
      </w:r>
      <w:r w:rsidR="00855066">
        <w:t>duljem od 120 dana</w:t>
      </w:r>
      <w:r w:rsidR="002E28F8">
        <w:t xml:space="preserve"> </w:t>
      </w:r>
      <w:r w:rsidRPr="00B77765">
        <w:t xml:space="preserve">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2E28F8">
        <w:t>6</w:t>
      </w:r>
      <w:r w:rsidR="00F12417">
        <w:t>.</w:t>
      </w:r>
      <w:r w:rsidR="002E28F8">
        <w:t xml:space="preserve"> prosinca</w:t>
      </w:r>
      <w:r w:rsidR="00900561" w:rsidRPr="00B77765">
        <w:t xml:space="preserve"> 2</w:t>
      </w:r>
      <w:r w:rsidR="00AC37E3" w:rsidRPr="00B77765">
        <w:t>01</w:t>
      </w:r>
      <w:r w:rsidR="002E28F8">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66C42" w:rsidP="00610334" w:rsidR="00C66C42">
      <w:pPr>
        <w:pStyle w:val="Podnaslov"/>
        <w:ind w:firstLine="708" w:left="5772"/>
        <w:rPr>
          <w:rFonts w:hAnsi="Times New Roman" w:ascii="Times New Roman"/>
          <w:b w:val="false"/>
          <w:color w:val="auto"/>
          <w:szCs w:val="24"/>
        </w:rPr>
      </w:pPr>
      <w:r>
        <w:rPr>
          <w:rFonts w:hAnsi="Times New Roman" w:ascii="Times New Roman"/>
          <w:b w:val="false"/>
          <w:color w:val="auto"/>
          <w:szCs w:val="24"/>
        </w:rPr>
        <w:t>Stečajni sudac:</w:t>
      </w:r>
    </w:p>
    <w:p w:rsidRDefault="00C66C42" w:rsidP="00610334" w:rsidR="00D66EC9">
      <w:pPr>
        <w:pStyle w:val="Podnaslov"/>
        <w:ind w:firstLine="708" w:left="5772"/>
        <w:rPr>
          <w:rFonts w:hAnsi="Times New Roman" w:ascii="Times New Roman"/>
          <w:b w:val="false"/>
          <w:color w:val="auto"/>
          <w:szCs w:val="24"/>
        </w:rPr>
      </w:pPr>
      <w:r>
        <w:rPr>
          <w:rFonts w:hAnsi="Times New Roman" w:ascii="Times New Roman"/>
          <w:b w:val="false"/>
          <w:color w:val="auto"/>
          <w:szCs w:val="24"/>
        </w:rPr>
        <w:t>Nikola Ribarić</w:t>
      </w:r>
      <w:r w:rsidR="00D66EC9">
        <w:rPr>
          <w:rFonts w:hAnsi="Times New Roman" w:ascii="Times New Roman"/>
          <w:b w:val="false"/>
          <w:color w:val="auto"/>
          <w:szCs w:val="24"/>
        </w:rPr>
        <w:t>, v.r.</w:t>
      </w:r>
    </w:p>
    <w:p w:rsidRDefault="00D66EC9" w:rsidP="00610334" w:rsidR="00D66EC9">
      <w:pPr>
        <w:pStyle w:val="Podnaslov"/>
        <w:ind w:firstLine="708" w:left="5772"/>
        <w:rPr>
          <w:rFonts w:hAnsi="Times New Roman" w:ascii="Times New Roman"/>
          <w:b w:val="false"/>
          <w:color w:val="auto"/>
          <w:szCs w:val="24"/>
        </w:rPr>
      </w:pPr>
    </w:p>
    <w:p w:rsidRDefault="00D66EC9" w:rsidP="00D66EC9" w:rsidR="00D66EC9">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D66EC9" w:rsidP="00610334" w:rsidR="00C66C42">
      <w:pPr>
        <w:pStyle w:val="Podnaslov"/>
        <w:ind w:firstLine="708" w:left="5772"/>
        <w:rPr>
          <w:rFonts w:hAnsi="Times New Roman" w:ascii="Times New Roman"/>
          <w:b w:val="false"/>
          <w:color w:val="auto"/>
          <w:szCs w:val="24"/>
        </w:rPr>
      </w:pPr>
      <w:r>
        <w:rPr>
          <w:rFonts w:hAnsi="Times New Roman" w:ascii="Times New Roman"/>
          <w:b w:val="false"/>
          <w:color w:val="auto"/>
          <w:szCs w:val="24"/>
        </w:rPr>
        <w:t>Maja Hajtek</w:t>
      </w:r>
      <w:r w:rsidR="00C66C42">
        <w:rPr>
          <w:rFonts w:hAnsi="Times New Roman" w:ascii="Times New Roman"/>
          <w:b w:val="false"/>
          <w:color w:val="auto"/>
          <w:szCs w:val="24"/>
        </w:rPr>
        <w:t xml:space="preserve"> </w:t>
      </w:r>
    </w:p>
    <w:p w:rsidRDefault="00C66C42" w:rsidP="00E91121" w:rsidR="00C66C42">
      <w:pPr>
        <w:pStyle w:val="Podnaslov"/>
        <w:ind w:firstLine="720" w:left="4320"/>
        <w:rPr>
          <w:rFonts w:hAnsi="Times New Roman" w:ascii="Times New Roman"/>
          <w:b w:val="false"/>
          <w:color w:val="auto"/>
          <w:szCs w:val="24"/>
        </w:rPr>
      </w:pP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C66C42" w:rsidP="00FF15FF" w:rsidR="00C66C42"/>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C2136">
          <w:rPr>
            <w:noProof/>
          </w:rPr>
          <w:t>3</w:t>
        </w:r>
        <w:r>
          <w:fldChar w:fldCharType="end"/>
        </w:r>
        <w:r>
          <w:t xml:space="preserve">                                                                                                            </w:t>
        </w:r>
        <w:r w:rsidRPr="00B77765">
          <w:t>7</w:t>
        </w:r>
        <w:r>
          <w:t>2</w:t>
        </w:r>
        <w:r w:rsidRPr="00B77765">
          <w:t>. St-</w:t>
        </w:r>
        <w:r w:rsidR="0087113C">
          <w:t>1004/2018</w:t>
        </w:r>
        <w:r w:rsidR="007B7385">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64D1E"/>
    <w:multiLevelType w:val="hybridMultilevel"/>
    <w:tmpl w:val="1346B7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5"/>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9680F"/>
    <w:rsid w:val="001F0350"/>
    <w:rsid w:val="001F1AEC"/>
    <w:rsid w:val="00215AE5"/>
    <w:rsid w:val="00216314"/>
    <w:rsid w:val="00243248"/>
    <w:rsid w:val="00254DC6"/>
    <w:rsid w:val="00294AD4"/>
    <w:rsid w:val="002A6BA6"/>
    <w:rsid w:val="002C0221"/>
    <w:rsid w:val="002C4582"/>
    <w:rsid w:val="002D799D"/>
    <w:rsid w:val="002E07CD"/>
    <w:rsid w:val="002E28F8"/>
    <w:rsid w:val="003147C9"/>
    <w:rsid w:val="003166D7"/>
    <w:rsid w:val="00330F84"/>
    <w:rsid w:val="003469B5"/>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0334"/>
    <w:rsid w:val="00614EFD"/>
    <w:rsid w:val="006176EC"/>
    <w:rsid w:val="00643C23"/>
    <w:rsid w:val="00661F07"/>
    <w:rsid w:val="00690E3C"/>
    <w:rsid w:val="006C2136"/>
    <w:rsid w:val="00704976"/>
    <w:rsid w:val="0071087D"/>
    <w:rsid w:val="00713B1C"/>
    <w:rsid w:val="00724315"/>
    <w:rsid w:val="00734AAF"/>
    <w:rsid w:val="00751731"/>
    <w:rsid w:val="00762460"/>
    <w:rsid w:val="00772F5D"/>
    <w:rsid w:val="00774C28"/>
    <w:rsid w:val="007A6843"/>
    <w:rsid w:val="007A7FD9"/>
    <w:rsid w:val="007B3F07"/>
    <w:rsid w:val="007B4CB5"/>
    <w:rsid w:val="007B7385"/>
    <w:rsid w:val="007D3C7E"/>
    <w:rsid w:val="007D634C"/>
    <w:rsid w:val="007E1191"/>
    <w:rsid w:val="007E4DB7"/>
    <w:rsid w:val="00815321"/>
    <w:rsid w:val="008217F9"/>
    <w:rsid w:val="008333CF"/>
    <w:rsid w:val="00855066"/>
    <w:rsid w:val="00855110"/>
    <w:rsid w:val="00855D2F"/>
    <w:rsid w:val="0087113C"/>
    <w:rsid w:val="008731B1"/>
    <w:rsid w:val="0088212D"/>
    <w:rsid w:val="008A1581"/>
    <w:rsid w:val="008C2E51"/>
    <w:rsid w:val="008C4D21"/>
    <w:rsid w:val="008D3442"/>
    <w:rsid w:val="00900561"/>
    <w:rsid w:val="0090639F"/>
    <w:rsid w:val="009214EB"/>
    <w:rsid w:val="009653B2"/>
    <w:rsid w:val="00967701"/>
    <w:rsid w:val="0098469D"/>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B20B3"/>
    <w:rsid w:val="00CD422C"/>
    <w:rsid w:val="00CE12FE"/>
    <w:rsid w:val="00CF440D"/>
    <w:rsid w:val="00CF5DEA"/>
    <w:rsid w:val="00D5368C"/>
    <w:rsid w:val="00D66EC9"/>
    <w:rsid w:val="00D924AE"/>
    <w:rsid w:val="00D967FC"/>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D66EC9"/>
    <w:rPr>
      <w:color w:val="808080"/>
      <w:bdr w:space="0" w:sz="0" w:color="auto" w:val="none"/>
      <w:shd w:fill="auto" w:color="auto" w:val="clear"/>
    </w:rPr>
  </w:style>
  <w:style w:customStyle="true" w:styleId="eSPISCCParagraphDefaultFont" w:type="character">
    <w:name w:val="eSPIS_CC_Paragraph Default Font"/>
    <w:basedOn w:val="Zadanifontodlomka"/>
    <w:rsid w:val="00D66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EC9"/>
    <w:rPr>
      <w:bdr w:space="0" w:sz="0" w:color="auto" w:val="none"/>
      <w:shd w:fill="FFFFCC" w:color="auto" w:val="clear"/>
      <w:lang w:val="hr-HR"/>
    </w:rPr>
  </w:style>
  <w:style w:customStyle="true" w:styleId="PozadinaSvijetloCrvena" w:type="character">
    <w:name w:val="Pozadina_SvijetloCrvena"/>
    <w:basedOn w:val="eSPISCCParagraphDefaultFont"/>
    <w:rsid w:val="00D66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D66EC9"/>
    <w:rPr>
      <w:color w:val="808080"/>
      <w:bdr w:color="auto" w:space="0" w:sz="0" w:val="none"/>
      <w:shd w:color="auto" w:fill="auto" w:val="clear"/>
    </w:rPr>
  </w:style>
  <w:style w:customStyle="1" w:styleId="eSPISCCParagraphDefaultFont" w:type="character">
    <w:name w:val="eSPIS_CC_Paragraph Default Font"/>
    <w:basedOn w:val="Zadanifontodlomka"/>
    <w:rsid w:val="00D66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EC9"/>
    <w:rPr>
      <w:bdr w:color="auto" w:space="0" w:sz="0" w:val="none"/>
      <w:shd w:color="auto" w:fill="FFFFCC" w:val="clear"/>
      <w:lang w:val="hr-HR"/>
    </w:rPr>
  </w:style>
  <w:style w:customStyle="1" w:styleId="PozadinaSvijetloCrvena" w:type="character">
    <w:name w:val="Pozadina_SvijetloCrvena"/>
    <w:basedOn w:val="eSPISCCParagraphDefaultFont"/>
    <w:rsid w:val="00D66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St-1004/2018-12</izvorni_sadrzaj>
    <derivirana_varijabla naziv="DomainObject.Oznaka_1">St-1004/2018-12</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St-1004/2018</izvorni_sadrzaj>
    <derivirana_varijabla naziv="DomainObject.Predmet.OznakaBroj_1">St-1004/2018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IM-ŠIM PROMET d.o.o.</izvorni_sadrzaj>
    <derivirana_varijabla naziv="DomainObject.Predmet.ProtustrankaFormated_1">  IM-ŠIM PROMET d.o.o.</derivirana_varijabla>
  </DomainObject.Predmet.ProtustrankaFormated>
  <DomainObject.Predmet.ProtustrankaFormatedOIB>
    <izvorni_sadrzaj>  IM-ŠIM PROMET d.o.o., OIB 71069592007</izvorni_sadrzaj>
    <derivirana_varijabla naziv="DomainObject.Predmet.ProtustrankaFormatedOIB_1">  IM-ŠIM PROMET d.o.o., OIB 71069592007</derivirana_varijabla>
  </DomainObject.Predmet.ProtustrankaFormatedOIB>
  <DomainObject.Predmet.ProtustrankaFormatedWithAdress>
    <izvorni_sadrzaj> IM-ŠIM PROMET d.o.o., Dragutina Domjanića 6, 10370 Gornje Dvorišće</izvorni_sadrzaj>
    <derivirana_varijabla naziv="DomainObject.Predmet.ProtustrankaFormatedWithAdress_1"> IM-ŠIM PROMET d.o.o., Dragutina Domjanića 6, 10370 Gornje Dvorišće</derivirana_varijabla>
  </DomainObject.Predmet.ProtustrankaFormatedWithAdress>
  <DomainObject.Predmet.ProtustrankaFormatedWithAdressOIB>
    <izvorni_sadrzaj> IM-ŠIM PROMET d.o.o., OIB 71069592007, Dragutina Domjanića 6, 10370 Gornje Dvorišće</izvorni_sadrzaj>
    <derivirana_varijabla naziv="DomainObject.Predmet.ProtustrankaFormatedWithAdressOIB_1"> IM-ŠIM PROMET d.o.o., OIB 71069592007, Dragutina Domjanića 6, 10370 Gornje Dvorišće</derivirana_varijabla>
  </DomainObject.Predmet.ProtustrankaFormatedWithAdressOIB>
  <DomainObject.Predmet.ProtustrankaWithAdress>
    <izvorni_sadrzaj>IM-ŠIM PROMET d.o.o. Dragutina Domjanića 6, 10370 Gornje Dvorišće</izvorni_sadrzaj>
    <derivirana_varijabla naziv="DomainObject.Predmet.ProtustrankaWithAdress_1">IM-ŠIM PROMET d.o.o. Dragutina Domjanića 6, 10370 Gornje Dvorišće</derivirana_varijabla>
  </DomainObject.Predmet.ProtustrankaWithAdress>
  <DomainObject.Predmet.ProtustrankaWithAdressOIB>
    <izvorni_sadrzaj>IM-ŠIM PROMET d.o.o., OIB 71069592007, Dragutina Domjanića 6, 10370 Gornje Dvorišće</izvorni_sadrzaj>
    <derivirana_varijabla naziv="DomainObject.Predmet.ProtustrankaWithAdressOIB_1">IM-ŠIM PROMET d.o.o., OIB 71069592007, Dragutina Domjanića 6, 10370 Gornje Dvorišće</derivirana_varijabla>
  </DomainObject.Predmet.ProtustrankaWithAdressOIB>
  <DomainObject.Predmet.ProtustrankaNazivFormated>
    <izvorni_sadrzaj>IM-ŠIM PROMET d.o.o.</izvorni_sadrzaj>
    <derivirana_varijabla naziv="DomainObject.Predmet.ProtustrankaNazivFormated_1">IM-ŠIM PROMET d.o.o.</derivirana_varijabla>
  </DomainObject.Predmet.ProtustrankaNazivFormated>
  <DomainObject.Predmet.ProtustrankaNazivFormatedOIB>
    <izvorni_sadrzaj>IM-ŠIM PROMET d.o.o., OIB 71069592007</izvorni_sadrzaj>
    <derivirana_varijabla naziv="DomainObject.Predmet.ProtustrankaNazivFormatedOIB_1">IM-ŠIM PROMET d.o.o., OIB 71069592007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 1, 10000 Zagreb; RH MINISTARSTVO FINANCIJA, POREZNA UPRAVA</izvorni_sadrzaj>
    <derivirana_varijabla naziv="DomainObject.Predmet.StrankaFormatedWithAdress_1"> FINA Regionalni centar Zagreb, Trg svibanjskih žrtava 1995. 1, 10000 Zagreb; RH MINISTARSTVO FINANCIJA, POREZNA UPRAVA</derivirana_varijabla>
  </DomainObject.Predmet.StrankaFormatedWithAdress>
  <DomainObject.Predmet.StrankaFormatedWithAdressOIB>
    <izvorni_sadrzaj> FINA Regionalni centar Zagreb, OIB 85821130368, Trg svibanjskih žrtava 1995. 1, 10000 Zagreb; RH MINISTARSTVO FINANCIJA, POREZNA UPRAVA, OIB 18683136487</izvorni_sadrzaj>
    <derivirana_varijabla naziv="DomainObject.Predmet.StrankaFormatedWithAdressOIB_1"> FINA Regionalni centar Zagreb, OIB 85821130368, Trg svibanjskih žrtava 1995. 1, 10000 Zagreb; RH MINISTARSTVO FINANCIJA, POREZNA UPRAVA, OIB 18683136487</derivirana_varijabla>
  </DomainObject.Predmet.StrankaFormatedWithAdressOIB>
  <DomainObject.Predmet.StrankaWithAdress>
    <izvorni_sadrzaj>FINA Regionalni centar Zagreb Trg svibanjskih žrtava 1995. 1,10000 Zagreb,RH MINISTARSTVO FINANCIJA, POREZNA UPRAVA </izvorni_sadrzaj>
    <derivirana_varijabla naziv="DomainObject.Predmet.StrankaWithAdress_1">FINA Regionalni centar Zagreb Trg svibanjskih žrtava 1995. 1,10000 Zagreb,RH MINISTARSTVO FINANCIJA, POREZNA UPRAVA </derivirana_varijabla>
  </DomainObject.Predmet.StrankaWithAdress>
  <DomainObject.Predmet.StrankaWithAdressOIB>
    <izvorni_sadrzaj>FINA Regionalni centar Zagreb, OIB 85821130368, Trg svibanjskih žrtava 1995. 1,10000 Zagreb,RH MINISTARSTVO FINANCIJA, POREZNA UPRAVA, OIB 18683136487</izvorni_sadrzaj>
    <derivirana_varijabla naziv="DomainObject.Predmet.StrankaWithAdressOIB_1">FINA Regionalni centar Zagreb, OIB 85821130368, Trg svibanjskih žrtava 1995. 1,10000 Zagreb,RH MINISTARSTVO FINANCIJA, POREZNA UPRAVA, OIB 18683136487</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 1, 10000 Zagreb</item>
      <item>RH MINISTARSTVO FINANCIJA, POREZNA UPRAVA</item>
    </izvorni_sadrzaj>
    <derivirana_varijabla naziv="DomainObject.Predmet.StrankaListFormatedWithAdress_1">
      <item>FINA Regionalni centar Zagreb, Trg svibanjskih žrtava 1995. 1, 10000 Zagreb</item>
      <item>RH 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OIB 18683136487</item>
    </izvorni_sadrzaj>
    <derivirana_varijabla naziv="DomainObject.Predmet.StrankaListFormatedWithAdressOIB_1">
      <item>FINA Regionalni centar Zagreb, OIB 85821130368, Trg svibanjskih žrtava 1995. 1, 10000 Zagreb</item>
      <item>RH MINISTARSTVO FINANCIJA, POREZNA UPRAVA, OIB 18683136487</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IM-ŠIM PROMET d.o.o.</item>
    </izvorni_sadrzaj>
    <derivirana_varijabla naziv="DomainObject.Predmet.ProtuStrankaListFormated_1">
      <item>IM-ŠIM PROMET d.o.o.</item>
    </derivirana_varijabla>
  </DomainObject.Predmet.ProtuStrankaListFormated>
  <DomainObject.Predmet.ProtuStrankaListFormatedOIB>
    <izvorni_sadrzaj>
      <item>IM-ŠIM PROMET d.o.o., OIB 71069592007</item>
    </izvorni_sadrzaj>
    <derivirana_varijabla naziv="DomainObject.Predmet.ProtuStrankaListFormatedOIB_1">
      <item>IM-ŠIM PROMET d.o.o., OIB 71069592007</item>
    </derivirana_varijabla>
  </DomainObject.Predmet.ProtuStrankaListFormatedOIB>
  <DomainObject.Predmet.ProtuStrankaListFormatedWithAdress>
    <izvorni_sadrzaj>
      <item>IM-ŠIM PROMET d.o.o., Dragutina Domjanića 6, 10370 Gornje Dvorišće</item>
    </izvorni_sadrzaj>
    <derivirana_varijabla naziv="DomainObject.Predmet.ProtuStrankaListFormatedWithAdress_1">
      <item>IM-ŠIM PROMET d.o.o., Dragutina Domjanića 6, 10370 Gornje Dvorišće</item>
    </derivirana_varijabla>
  </DomainObject.Predmet.ProtuStrankaListFormatedWithAdress>
  <DomainObject.Predmet.ProtuStrankaListFormatedWithAdressOIB>
    <izvorni_sadrzaj>
      <item>IM-ŠIM PROMET d.o.o., OIB 71069592007, Dragutina Domjanića 6, 10370 Gornje Dvorišće</item>
    </izvorni_sadrzaj>
    <derivirana_varijabla naziv="DomainObject.Predmet.ProtuStrankaListFormatedWithAdressOIB_1">
      <item>IM-ŠIM PROMET d.o.o., OIB 71069592007, Dragutina Domjanića 6, 10370 Gornje Dvorišće</item>
    </derivirana_varijabla>
  </DomainObject.Predmet.ProtuStrankaListFormatedWithAdressOIB>
  <DomainObject.Predmet.ProtuStrankaListNazivFormated>
    <izvorni_sadrzaj>
      <item>IM-ŠIM PROMET d.o.o.</item>
    </izvorni_sadrzaj>
    <derivirana_varijabla naziv="DomainObject.Predmet.ProtuStrankaListNazivFormated_1">
      <item>IM-ŠIM PROMET d.o.o.</item>
    </derivirana_varijabla>
  </DomainObject.Predmet.ProtuStrankaListNazivFormated>
  <DomainObject.Predmet.ProtuStrankaListNazivFormatedOIB>
    <izvorni_sadrzaj>
      <item>IM-ŠIM PROMET d.o.o., OIB 71069592007</item>
    </izvorni_sadrzaj>
    <derivirana_varijabla naziv="DomainObject.Predmet.ProtuStrankaListNazivFormatedOIB_1">
      <item>IM-ŠIM PROMET d.o.o., OIB 71069592007</item>
    </derivirana_varijabla>
  </DomainObject.Predmet.ProtuStrankaListNazivFormatedOIB>
  <DomainObject.Predmet.OstaliListFormated>
    <izvorni_sadrzaj>
      <item>ŽUPANIJSKO DRŽAVNO ODVJETNIŠTVO U VELIKOJ GORICI</item>
    </izvorni_sadrzaj>
    <derivirana_varijabla naziv="DomainObject.Predmet.OstaliListFormated_1">
      <item>ŽUPANIJSKO DRŽAVNO ODVJETNIŠTVO U VELIKOJ GORICI</item>
    </derivirana_varijabla>
  </DomainObject.Predmet.OstaliListFormated>
  <DomainObject.Predmet.OstaliListFormatedOIB>
    <izvorni_sadrzaj>
      <item>ŽUPANIJSKO DRŽAVNO ODVJETNIŠTVO U VELIKOJ GORICI, OIB 96292040276</item>
    </izvorni_sadrzaj>
    <derivirana_varijabla naziv="DomainObject.Predmet.OstaliListFormatedOIB_1">
      <item>ŽUPANIJSKO DRŽAVNO ODVJETNIŠTVO U VELIKOJ GORICI, OIB 96292040276</item>
    </derivirana_varijabla>
  </DomainObject.Predmet.OstaliListFormatedOIB>
  <DomainObject.Predmet.OstaliListFormatedWithAdress>
    <izvorni_sadrzaj>
      <item>ŽUPANIJSKO DRŽAVNO ODVJETNIŠTVO U VELIKOJ GORICI, Trg kralja Tomislava 36, 10410 Velika Gorica</item>
    </izvorni_sadrzaj>
    <derivirana_varijabla naziv="DomainObject.Predmet.OstaliListFormatedWithAdress_1">
      <item>ŽUPANIJSKO DRŽAVNO ODVJETNIŠTVO U VELIKOJ GORICI, Trg kralja Tomislava 36, 10410 Velika Gorica</item>
    </derivirana_varijabla>
  </DomainObject.Predmet.OstaliListFormatedWithAdress>
  <DomainObject.Predmet.OstaliListFormatedWithAdressOIB>
    <izvorni_sadrzaj>
      <item>ŽUPANIJSKO DRŽAVNO ODVJETNIŠTVO U VELIKOJ GORICI, OIB 96292040276, Trg kralja Tomislava 36, 10410 Velika Gorica</item>
    </izvorni_sadrzaj>
    <derivirana_varijabla naziv="DomainObject.Predmet.OstaliListFormatedWithAdressOIB_1">
      <item>ŽUPANIJSKO DRŽAVNO ODVJETNIŠTVO U VELIKOJ GORICI, OIB 96292040276, Trg kralja Tomislava 36, 10410 Velika Gorica</item>
    </derivirana_varijabla>
  </DomainObject.Predmet.OstaliListFormatedWithAdressOIB>
  <DomainObject.Predmet.OstaliListNazivFormated>
    <izvorni_sadrzaj>
      <item>ŽUPANIJSKO DRŽAVNO ODVJETNIŠTVO U VELIKOJ GORICI</item>
    </izvorni_sadrzaj>
    <derivirana_varijabla naziv="DomainObject.Predmet.OstaliListNazivFormated_1">
      <item>ŽUPANIJSKO DRŽAVNO ODVJETNIŠTVO U VELIKOJ GORICI</item>
    </derivirana_varijabla>
  </DomainObject.Predmet.OstaliListNazivFormated>
  <DomainObject.Predmet.OstaliListNazivFormatedOIB>
    <izvorni_sadrzaj>
      <item>ŽUPANIJSKO DRŽAVNO ODVJETNIŠTVO U VELIKOJ GORICI, OIB 96292040276</item>
    </izvorni_sadrzaj>
    <derivirana_varijabla naziv="DomainObject.Predmet.OstaliListNazivFormatedOIB_1">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St-1004/2018-12</izvorni_sadrzaj>
    <derivirana_varijabla naziv="DomainObject.PoslovniBrojDokumenta_1">St-1004/2018-12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IM-ŠIM PROMET d.o.o.</izvorni_sadrzaj>
    <derivirana_varijabla naziv="DomainObject.Predmet.ProtustrankaIDrugi_1">IM-ŠIM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IM-ŠIM PROMET d.o.o., OIB 71069592007, Dragutina Domjanića 6, 10370 Gornje Dvorišće</izvorni_sadrzaj>
    <derivirana_varijabla naziv="DomainObject.Predmet.ProtustrankaIDrugiAdressOIB_1">IM-ŠIM PROMET d.o.o., OIB 71069592007, Dragutina Domjanića 6, 10370 Gornje Dvorišće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IM-ŠIM PROMET d.o.o.</item>
      <item>RH MINISTARSTVO FINANCIJA, POREZNA UPRAVA</item>
      <item>ŽUPANIJSKO DRŽAVNO ODVJETNIŠTVO U VELIKOJ GORICI</item>
    </izvorni_sadrzaj>
    <derivirana_varijabla naziv="DomainObject.Predmet.SudioniciListNaziv_1">
      <item>FINA Regionalni centar Zagreb</item>
      <item>IM-ŠIM PROMET d.o.o.</item>
      <item>RH MINISTARSTVO FINANCIJA, POREZNA UPRAVA</item>
      <item>ŽUPANIJSKO DRŽAVNO ODVJETNIŠTVO U VELIKOJ GORICI</item>
    </derivirana_varijabla>
  </DomainObject.Predmet.SudioniciListNaziv>
  <DomainObject.Predmet.SudioniciListAdressOIB>
    <izvorni_sadrzaj>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izvorni_sadrzaj>
    <derivirana_varijabla naziv="DomainObject.Predmet.SudioniciListAdressOIB_1">
      <item>FINA Regionalni centar Zagreb, OIB 85821130368, Trg svibanjskih žrtava 1995. 1,10000 Zagreb</item>
      <item>IM-ŠIM PROMET d.o.o., OIB 71069592007, Dragutina Domjanića 6,10370 Gornje Dvorišće</item>
      <item>RH MINISTARSTVO FINANCIJA, POREZNA UPRAVA, OIB 18683136487</item>
      <item>ŽUPANIJSKO DRŽAVNO ODVJETNIŠTVO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71069592007</item>
      <item>, OIB 18683136487</item>
      <item>, OIB 96292040276</item>
    </izvorni_sadrzaj>
    <derivirana_varijabla naziv="DomainObject.Predmet.SudioniciListNazivOIB_1">
      <item>, OIB 85821130368</item>
      <item>, OIB 71069592007</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668</properties:Words>
  <properties:Characters>3702</properties:Characters>
  <properties:Lines>101</properties:Lines>
  <properties:Paragraphs>33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2018-12-06T13:44:00Z</dcterms:created>
  <dc:creator>nmarkovic</dc:creator>
  <cp:lastModifiedBy>Maja Hajtek</cp:lastModifiedBy>
  <cp:lastPrinted>2017-10-03T11:09:00Z</cp:lastPrinted>
  <dcterms:modified xmlns:xsi="http://www.w3.org/2001/XMLSchema-instance" xsi:type="dcterms:W3CDTF">2018-12-06T13:56:00Z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St-1004/2018-12 / Odluka - Rješenje - pokretanje prethodnog postupka radi utvrđivanja uvjeta za otvaranje stečajnog postupka (1._rješenje_-_prethodni_postupak_im-šim_promet_6.12.2018..docx)</vt:lpwstr>
  </prop:property>
  <prop:property name="CC_coloring" pid="4" fmtid="{D5CDD505-2E9C-101B-9397-08002B2CF9AE}">
    <vt:bool>false</vt:bool>
  </prop:property>
  <prop:property name="BrojStranica" pid="5" fmtid="{D5CDD505-2E9C-101B-9397-08002B2CF9AE}">
    <vt:i4>3</vt:i4>
  </prop:property>
</prop:Properties>
</file>