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0638" w14:paraId="8bc0638" w:rsidRDefault="00904C2B" w:rsidP="00EF10C3" w:rsidR="00EF10C3" w:rsidRPr="00EF10C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4C2B" w:rsidP="00EF10C3" w:rsidR="00EF10C3" w:rsidRPr="00EF10C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400927"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szCs w:val="24"/>
        </w:rPr>
        <w:t xml:space="preserve"> </w:t>
      </w:r>
      <w:r w:rsidR="00400927">
        <w:rPr>
          <w:rFonts w:hAnsi="Times New Roman" w:ascii="Times New Roman"/>
          <w:szCs w:val="24"/>
        </w:rPr>
        <w:t xml:space="preserve"> </w:t>
      </w:r>
      <w:r w:rsidR="00EF10C3" w:rsidRPr="00EF10C3">
        <w:rPr>
          <w:rFonts w:hAnsi="Times New Roman" w:ascii="Times New Roman"/>
          <w:szCs w:val="24"/>
        </w:rPr>
        <w:t>Republika Hrvatska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TRGOVAČKI SUD U ZAGREBU</w:t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                            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       Zagreb, Amruševa 2/II</w:t>
      </w:r>
    </w:p>
    <w:p w:rsidRDefault="00EF10C3" w:rsidP="00EF10C3" w:rsidR="00EF10C3" w:rsidRPr="00EF10C3">
      <w:pPr>
        <w:jc w:val="right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>20 St-</w:t>
      </w:r>
      <w:r w:rsidR="00904C2B">
        <w:rPr>
          <w:rFonts w:hAnsi="Times New Roman" w:ascii="Times New Roman"/>
          <w:szCs w:val="24"/>
        </w:rPr>
        <w:t>490</w:t>
      </w:r>
      <w:r w:rsidR="00D24A60">
        <w:rPr>
          <w:rFonts w:hAnsi="Times New Roman" w:ascii="Times New Roman"/>
          <w:szCs w:val="24"/>
        </w:rPr>
        <w:t>/15</w:t>
      </w:r>
      <w:r w:rsidR="006A3D6E">
        <w:rPr>
          <w:rFonts w:hAnsi="Times New Roman" w:ascii="Times New Roman"/>
          <w:szCs w:val="24"/>
        </w:rPr>
        <w:t>-10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R E P U B L I K A    H R V A T S K A</w:t>
      </w:r>
    </w:p>
    <w:p w:rsidRDefault="00EF10C3" w:rsidP="00EF10C3" w:rsidR="00EF10C3" w:rsidRPr="00EF10C3">
      <w:pPr>
        <w:jc w:val="right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R J E Š E N J E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pStyle w:val="Tijeloteksta"/>
        <w:rPr>
          <w:rFonts w:cs="Times New Roman"/>
          <w:szCs w:val="24"/>
        </w:rPr>
      </w:pPr>
      <w:r w:rsidRPr="00EF10C3">
        <w:rPr>
          <w:rFonts w:cs="Times New Roman"/>
          <w:szCs w:val="24"/>
        </w:rPr>
        <w:tab/>
        <w:t xml:space="preserve">TRGOVAČKI SUD U ZAGREBU, po sucu pojedincu Luciji Butigan, postupajući po prijedlogu Financijske agencije Zagreb, Zagreb, Vrtni put 3, u stečajnom postupku nad dužnikom  </w:t>
      </w:r>
      <w:r w:rsidR="00904C2B">
        <w:rPr>
          <w:szCs w:val="24"/>
        </w:rPr>
        <w:t xml:space="preserve">VRBA 06 d.o.o. za prijevoz, građenje, trgovinu i usluge, Topolovac (Grad Sisak), Prelošćica, Prelošćica 294, </w:t>
      </w:r>
      <w:r w:rsidR="00904C2B" w:rsidRPr="00816F48">
        <w:rPr>
          <w:szCs w:val="24"/>
        </w:rPr>
        <w:t xml:space="preserve">dana </w:t>
      </w:r>
      <w:r w:rsidR="00CF2A3E">
        <w:rPr>
          <w:szCs w:val="24"/>
        </w:rPr>
        <w:t>10. studenog</w:t>
      </w:r>
      <w:r w:rsidR="00904C2B" w:rsidRPr="00816F48">
        <w:rPr>
          <w:szCs w:val="24"/>
        </w:rPr>
        <w:t xml:space="preserve"> 201</w:t>
      </w:r>
      <w:r w:rsidR="00904C2B">
        <w:rPr>
          <w:szCs w:val="24"/>
        </w:rPr>
        <w:t>5</w:t>
      </w:r>
      <w:r w:rsidRPr="00EF10C3">
        <w:rPr>
          <w:rFonts w:cs="Times New Roman"/>
          <w:szCs w:val="24"/>
        </w:rPr>
        <w:t>.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r i j e š i o     j e 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</w:p>
    <w:p w:rsidRDefault="00EF10C3" w:rsidP="001B5578" w:rsidR="00EF10C3" w:rsidRPr="00EF10C3">
      <w:pPr>
        <w:ind w:hanging="705" w:left="705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I.</w:t>
      </w:r>
      <w:r w:rsidRPr="00EF10C3">
        <w:rPr>
          <w:rFonts w:hAnsi="Times New Roman" w:ascii="Times New Roman"/>
          <w:szCs w:val="24"/>
        </w:rPr>
        <w:tab/>
        <w:t>Pozivaju se vjerovnici stečajnog dužnika, te druge osobe koje imaju pravni interes da se stečajni postupak nad dužnikom provede, da u roku od petnaest dana od dana objave ovog poziva u Narodnim novinama, predujme iznos od 30.000,00 kn za pokriće troškova prethodnog postupka i postupka provedbe stečaja, na depozitni račun Trgovačkog suda u Zagrebu koji se vodi kod Hrvatske poštanske banke d.d. Zagreb br. IBAN: HR9223900011300000460, model: HR05 (kod internet bankarstva HR0</w:t>
      </w:r>
      <w:r w:rsidR="001B5578">
        <w:rPr>
          <w:rFonts w:hAnsi="Times New Roman" w:ascii="Times New Roman"/>
          <w:szCs w:val="24"/>
        </w:rPr>
        <w:t>0</w:t>
      </w:r>
      <w:r w:rsidR="00400927">
        <w:rPr>
          <w:rFonts w:hAnsi="Times New Roman" w:ascii="Times New Roman"/>
          <w:szCs w:val="24"/>
        </w:rPr>
        <w:t>), poziv na broj predmeta  St-</w:t>
      </w:r>
      <w:r w:rsidR="00904C2B">
        <w:rPr>
          <w:rFonts w:hAnsi="Times New Roman" w:ascii="Times New Roman"/>
          <w:szCs w:val="24"/>
        </w:rPr>
        <w:t>490</w:t>
      </w:r>
      <w:r w:rsidR="00D24A60">
        <w:rPr>
          <w:rFonts w:hAnsi="Times New Roman" w:ascii="Times New Roman"/>
          <w:szCs w:val="24"/>
        </w:rPr>
        <w:t>/15</w:t>
      </w:r>
      <w:r w:rsidR="001B5578">
        <w:rPr>
          <w:rFonts w:hAnsi="Times New Roman" w:ascii="Times New Roman"/>
          <w:szCs w:val="24"/>
        </w:rPr>
        <w:t>.</w:t>
      </w:r>
    </w:p>
    <w:p w:rsidRDefault="00EF10C3" w:rsidP="00EF10C3" w:rsidR="00EF10C3" w:rsidRPr="00EF10C3">
      <w:pPr>
        <w:jc w:val="both"/>
        <w:rPr>
          <w:rFonts w:hAnsi="Times New Roman" w:ascii="Times New Roman"/>
          <w:szCs w:val="24"/>
        </w:rPr>
      </w:pPr>
    </w:p>
    <w:p w:rsidRDefault="00EF10C3" w:rsidP="001B5578" w:rsidR="00EF10C3" w:rsidRPr="00EF10C3">
      <w:pPr>
        <w:ind w:hanging="705" w:left="705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II.</w:t>
      </w:r>
      <w:r w:rsidRPr="00EF10C3">
        <w:rPr>
          <w:rFonts w:hAnsi="Times New Roman" w:ascii="Times New Roman"/>
          <w:szCs w:val="24"/>
        </w:rPr>
        <w:tab/>
        <w:t xml:space="preserve">Ukoliko, u navedenom roku iz točke I. ovog rješenja, predujam ne bude plaćen, sud će donijeti rješenje o otvaranju i zaključenju stečajnog postupka nad dužnikom </w:t>
      </w:r>
      <w:r w:rsidR="00904C2B" w:rsidRPr="00904C2B">
        <w:rPr>
          <w:rFonts w:hAnsi="Times New Roman" w:ascii="Times New Roman"/>
          <w:szCs w:val="24"/>
        </w:rPr>
        <w:t>VRBA 06 d.o.o. za prijevoz, građenje, trgovinu i usluge, Topolovac (Grad Sisak), Prelošćica, Prelošćica 294</w:t>
      </w:r>
      <w:r w:rsidRPr="00EF10C3">
        <w:rPr>
          <w:rFonts w:hAnsi="Times New Roman" w:ascii="Times New Roman"/>
          <w:szCs w:val="24"/>
        </w:rPr>
        <w:t xml:space="preserve">, sukladno članku 63. stavak 1. Stečajnog zakona. </w:t>
      </w:r>
    </w:p>
    <w:p w:rsidRDefault="00EF10C3" w:rsidP="00EF10C3" w:rsidR="00EF10C3">
      <w:pPr>
        <w:jc w:val="center"/>
        <w:rPr>
          <w:rFonts w:hAnsi="Times New Roman" w:ascii="Times New Roman"/>
          <w:szCs w:val="24"/>
        </w:rPr>
      </w:pPr>
    </w:p>
    <w:p w:rsidRDefault="00AD00C0" w:rsidP="00EF10C3" w:rsidR="00AD00C0" w:rsidRPr="00EF10C3">
      <w:pPr>
        <w:jc w:val="center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Obrazloženje</w:t>
      </w:r>
    </w:p>
    <w:p w:rsidRDefault="00AD00C0" w:rsidP="00EF10C3" w:rsidR="00AD00C0" w:rsidRPr="00EF10C3">
      <w:pPr>
        <w:jc w:val="both"/>
        <w:rPr>
          <w:rFonts w:hAnsi="Times New Roman" w:ascii="Times New Roman"/>
          <w:szCs w:val="24"/>
        </w:rPr>
      </w:pPr>
    </w:p>
    <w:p w:rsidRDefault="00904C2B" w:rsidP="00904C2B" w:rsidR="00904C2B">
      <w:pPr>
        <w:ind w:firstLine="708"/>
        <w:jc w:val="both"/>
        <w:rPr>
          <w:rFonts w:hAnsi="Times New Roman" w:ascii="Times New Roman"/>
          <w:szCs w:val="24"/>
        </w:rPr>
      </w:pPr>
      <w:r w:rsidRPr="00A72C98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>
        <w:rPr>
          <w:rFonts w:hAnsi="Times New Roman" w:ascii="Times New Roman"/>
          <w:szCs w:val="24"/>
        </w:rPr>
        <w:t>6</w:t>
      </w:r>
      <w:r w:rsidRPr="00A72C9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</w:t>
      </w:r>
      <w:r w:rsidRPr="00A72C98">
        <w:rPr>
          <w:rFonts w:hAnsi="Times New Roman" w:ascii="Times New Roman"/>
          <w:szCs w:val="24"/>
        </w:rPr>
        <w:t xml:space="preserve"> 2015. prijedlog za otvaranje stečajnog postupka </w:t>
      </w:r>
      <w:r>
        <w:rPr>
          <w:rFonts w:hAnsi="Times New Roman" w:ascii="Times New Roman"/>
          <w:szCs w:val="24"/>
        </w:rPr>
        <w:t xml:space="preserve">nad dužnikom </w:t>
      </w:r>
      <w:r w:rsidRPr="00F238CF">
        <w:rPr>
          <w:rFonts w:hAnsi="Times New Roman" w:ascii="Times New Roman"/>
          <w:szCs w:val="24"/>
        </w:rPr>
        <w:t>VRBA 06 d.o.o. za prijevoz, građenje, trgovinu i usluge, Topolovac (Grad Sisak), Prelošćica, Prelošćica 294</w:t>
      </w:r>
      <w:r>
        <w:rPr>
          <w:rFonts w:hAnsi="Times New Roman" w:ascii="Times New Roman"/>
          <w:szCs w:val="24"/>
        </w:rPr>
        <w:t>.</w:t>
      </w:r>
    </w:p>
    <w:p w:rsidRDefault="00904C2B" w:rsidP="00904C2B" w:rsidR="00904C2B" w:rsidRPr="00D72262">
      <w:pPr>
        <w:ind w:firstLine="708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>Prijedlog je pod</w:t>
      </w:r>
      <w:r>
        <w:rPr>
          <w:rFonts w:hAnsi="Times New Roman" w:ascii="Times New Roman"/>
          <w:szCs w:val="24"/>
        </w:rPr>
        <w:t>nesen temeljem odredbe članka 27. stavak 5</w:t>
      </w:r>
      <w:r w:rsidRPr="00D72262">
        <w:rPr>
          <w:rFonts w:hAnsi="Times New Roman" w:ascii="Times New Roman"/>
          <w:szCs w:val="24"/>
        </w:rPr>
        <w:t>. Zakona o financijskom poslovanju i predstečajnoj nagodbi (Narodne novine br.</w:t>
      </w:r>
      <w:r>
        <w:rPr>
          <w:rFonts w:hAnsi="Times New Roman" w:ascii="Times New Roman"/>
          <w:szCs w:val="24"/>
        </w:rPr>
        <w:t xml:space="preserve"> 108/12, 144/12, 81/13, 112/13, 113/13, </w:t>
      </w:r>
      <w:r w:rsidRPr="00D72262">
        <w:rPr>
          <w:rFonts w:hAnsi="Times New Roman" w:ascii="Times New Roman"/>
          <w:szCs w:val="24"/>
        </w:rPr>
        <w:t>dalje ZFPN) obzi</w:t>
      </w:r>
      <w:r>
        <w:rPr>
          <w:rFonts w:hAnsi="Times New Roman" w:ascii="Times New Roman"/>
          <w:szCs w:val="24"/>
        </w:rPr>
        <w:t>rom je odlukom od 18. lipnja 2015</w:t>
      </w:r>
      <w:r w:rsidRPr="00D72262">
        <w:rPr>
          <w:rFonts w:hAnsi="Times New Roman" w:ascii="Times New Roman"/>
          <w:szCs w:val="24"/>
        </w:rPr>
        <w:t>.g.</w:t>
      </w:r>
      <w:r>
        <w:rPr>
          <w:rFonts w:hAnsi="Times New Roman" w:ascii="Times New Roman"/>
          <w:szCs w:val="24"/>
        </w:rPr>
        <w:t>,</w:t>
      </w:r>
      <w:r w:rsidRPr="00D72262">
        <w:rPr>
          <w:rFonts w:hAnsi="Times New Roman" w:ascii="Times New Roman"/>
          <w:szCs w:val="24"/>
        </w:rPr>
        <w:t xml:space="preserve"> poslovni broj ur. br. 04-06-</w:t>
      </w:r>
      <w:r>
        <w:rPr>
          <w:rFonts w:hAnsi="Times New Roman" w:ascii="Times New Roman"/>
          <w:szCs w:val="24"/>
        </w:rPr>
        <w:t>15</w:t>
      </w:r>
      <w:r w:rsidRPr="00D72262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7134-46,</w:t>
      </w:r>
      <w:r w:rsidRPr="00D72262">
        <w:rPr>
          <w:rFonts w:hAnsi="Times New Roman" w:ascii="Times New Roman"/>
          <w:szCs w:val="24"/>
        </w:rPr>
        <w:t xml:space="preserve"> nagodbeno vijeće </w:t>
      </w:r>
      <w:r>
        <w:rPr>
          <w:rFonts w:hAnsi="Times New Roman" w:ascii="Times New Roman"/>
          <w:szCs w:val="24"/>
        </w:rPr>
        <w:t xml:space="preserve">ZG05, obustavilo postupak predstečajne nagodbe nad dužnikom </w:t>
      </w:r>
      <w:r w:rsidRPr="00F238CF">
        <w:rPr>
          <w:rFonts w:hAnsi="Times New Roman" w:ascii="Times New Roman"/>
          <w:szCs w:val="24"/>
        </w:rPr>
        <w:t>VRBA 06 d.o.o. za prijevoz, građenje, trgovinu i usluge, Topolovac (Grad Sisak), Prelošćica, Prelošćica 294</w:t>
      </w:r>
      <w:r>
        <w:rPr>
          <w:rFonts w:hAnsi="Times New Roman" w:ascii="Times New Roman"/>
          <w:szCs w:val="24"/>
        </w:rPr>
        <w:t>,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 koje je postalo izvršno dana 27. lipnja 2015.g.</w:t>
      </w:r>
    </w:p>
    <w:p w:rsidRDefault="00904C2B" w:rsidP="00904C2B" w:rsidR="00904C2B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Financija agencije je uz prijedlog za otvaranje </w:t>
      </w:r>
      <w:r>
        <w:rPr>
          <w:rFonts w:hAnsi="Times New Roman" w:ascii="Times New Roman"/>
          <w:szCs w:val="24"/>
        </w:rPr>
        <w:t>stečajnog postupka nad dužnikom dostavila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</w:t>
      </w:r>
      <w:r w:rsidRPr="00D72262">
        <w:rPr>
          <w:rFonts w:hAnsi="Times New Roman" w:ascii="Times New Roman"/>
          <w:szCs w:val="24"/>
        </w:rPr>
        <w:t xml:space="preserve">otvrdu Financijske agencije od </w:t>
      </w:r>
      <w:r>
        <w:rPr>
          <w:rFonts w:hAnsi="Times New Roman" w:ascii="Times New Roman"/>
          <w:szCs w:val="24"/>
        </w:rPr>
        <w:t>19. lipnja 2015</w:t>
      </w:r>
      <w:r w:rsidRPr="00D72262">
        <w:rPr>
          <w:rFonts w:hAnsi="Times New Roman" w:ascii="Times New Roman"/>
          <w:szCs w:val="24"/>
        </w:rPr>
        <w:t>.g.</w:t>
      </w:r>
      <w:r>
        <w:rPr>
          <w:rFonts w:hAnsi="Times New Roman" w:ascii="Times New Roman"/>
          <w:szCs w:val="24"/>
        </w:rPr>
        <w:t>, R</w:t>
      </w:r>
      <w:r w:rsidRPr="00D72262">
        <w:rPr>
          <w:rFonts w:hAnsi="Times New Roman" w:ascii="Times New Roman"/>
          <w:szCs w:val="24"/>
        </w:rPr>
        <w:t xml:space="preserve">ješenje o </w:t>
      </w:r>
      <w:r>
        <w:rPr>
          <w:rFonts w:hAnsi="Times New Roman" w:ascii="Times New Roman"/>
          <w:szCs w:val="24"/>
        </w:rPr>
        <w:t xml:space="preserve">obustavi postupka od 18. lipnja 2015.g., </w:t>
      </w:r>
      <w:r w:rsidRPr="00D72262">
        <w:rPr>
          <w:rFonts w:hAnsi="Times New Roman" w:ascii="Times New Roman"/>
          <w:szCs w:val="24"/>
        </w:rPr>
        <w:t xml:space="preserve">zatim spis predstečajne nagodbe. </w:t>
      </w:r>
    </w:p>
    <w:p w:rsidRDefault="00904C2B" w:rsidP="00904C2B" w:rsidR="00904C2B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Prema odredbi članka 42. stavak 1. Stečajnog zakona (Narodne novine br. 44/96, 29/99, 129/00, 123/03, 82/06,  116/10, 25/12 i 133/12; dalje: SZ) na temelju prijedloga za </w:t>
      </w:r>
      <w:r w:rsidRPr="00D72262">
        <w:rPr>
          <w:rFonts w:hAnsi="Times New Roman" w:ascii="Times New Roman"/>
          <w:szCs w:val="24"/>
        </w:rPr>
        <w:lastRenderedPageBreak/>
        <w:t xml:space="preserve">otvaranje stečajnog postupka stečajni sudac donosi rješenje o pokretanju postupka radi utvrđenja uvjeta za otvaranje stečajnog postupka (prethodni postupak). </w:t>
      </w:r>
    </w:p>
    <w:p w:rsidRDefault="00D24A60" w:rsidP="00D24A60" w:rsidR="00D24A60" w:rsidRPr="001D0985">
      <w:pPr>
        <w:ind w:firstLine="709"/>
        <w:jc w:val="both"/>
        <w:rPr>
          <w:rFonts w:hAnsi="Times New Roman" w:ascii="Times New Roman"/>
          <w:szCs w:val="24"/>
        </w:rPr>
      </w:pPr>
    </w:p>
    <w:p w:rsidRDefault="00D24A60" w:rsidP="00D24A60" w:rsidR="00D24A60" w:rsidRPr="001D0985">
      <w:pPr>
        <w:ind w:firstLine="709"/>
        <w:jc w:val="both"/>
        <w:rPr>
          <w:rFonts w:hAnsi="Times New Roman" w:ascii="Times New Roman"/>
          <w:szCs w:val="24"/>
        </w:rPr>
      </w:pPr>
      <w:r w:rsidRPr="001D0985">
        <w:rPr>
          <w:rFonts w:hAnsi="Times New Roman" w:ascii="Times New Roman"/>
          <w:szCs w:val="24"/>
        </w:rPr>
        <w:t>Kako je dakle ovlašteni predlagatelj Financijska agencija</w:t>
      </w:r>
      <w:r>
        <w:rPr>
          <w:rFonts w:hAnsi="Times New Roman" w:ascii="Times New Roman"/>
          <w:szCs w:val="24"/>
        </w:rPr>
        <w:t xml:space="preserve"> sukladno odredbi članka 41</w:t>
      </w:r>
      <w:r w:rsidRPr="001D0985">
        <w:rPr>
          <w:rFonts w:hAnsi="Times New Roman" w:ascii="Times New Roman"/>
          <w:szCs w:val="24"/>
        </w:rPr>
        <w:t xml:space="preserve">. stavak </w:t>
      </w:r>
      <w:r>
        <w:rPr>
          <w:rFonts w:hAnsi="Times New Roman" w:ascii="Times New Roman"/>
          <w:szCs w:val="24"/>
        </w:rPr>
        <w:t>2</w:t>
      </w:r>
      <w:r w:rsidRPr="001D098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točka 6.</w:t>
      </w:r>
      <w:r w:rsidRPr="001D0985">
        <w:rPr>
          <w:rFonts w:hAnsi="Times New Roman" w:ascii="Times New Roman"/>
          <w:szCs w:val="24"/>
        </w:rPr>
        <w:t xml:space="preserve"> ZFPN-a pravomoćnom odlukom </w:t>
      </w:r>
      <w:r>
        <w:rPr>
          <w:rFonts w:hAnsi="Times New Roman" w:ascii="Times New Roman"/>
          <w:szCs w:val="24"/>
        </w:rPr>
        <w:t xml:space="preserve">obustavilo postupak predstečajne nagodbe, to je </w:t>
      </w:r>
      <w:r w:rsidRPr="001D0985">
        <w:rPr>
          <w:rFonts w:hAnsi="Times New Roman" w:ascii="Times New Roman"/>
          <w:szCs w:val="24"/>
        </w:rPr>
        <w:t xml:space="preserve">temeljem odredbe članka 42. stavak 1. SZ-a riješeno kao pod točkom I. rješenja. </w:t>
      </w:r>
    </w:p>
    <w:p w:rsidRDefault="006E6191" w:rsidP="001774D5" w:rsidR="006E6191">
      <w:pPr>
        <w:ind w:firstLine="709"/>
        <w:jc w:val="both"/>
        <w:rPr>
          <w:rFonts w:hAnsi="Times New Roman" w:ascii="Times New Roman"/>
          <w:szCs w:val="24"/>
        </w:rPr>
      </w:pPr>
    </w:p>
    <w:p w:rsidRDefault="001774D5" w:rsidP="001774D5" w:rsidR="001774D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Prema odredbi članka 42. stavak 1. Stečajnog zakona (Narodne novine br. 44/96, 29/99, 129/00, 123/03, 82/06,  116/10, 25/12 i 133/12; dalje: SZ) na temelju prijedloga za otvaranje stečajnog postupka stečajni sudac donosi rješenje o pokretanju postupka radi utvrđenja uvjeta za otvaranje stečajnog postupka (prethodni postupak). </w:t>
      </w:r>
    </w:p>
    <w:p w:rsidRDefault="001B5578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</w:t>
      </w:r>
      <w:r w:rsidR="00400927">
        <w:rPr>
          <w:rFonts w:hAnsi="Times New Roman" w:ascii="Times New Roman"/>
          <w:szCs w:val="24"/>
        </w:rPr>
        <w:t>vog suda br. St-</w:t>
      </w:r>
      <w:r w:rsidR="00904C2B">
        <w:rPr>
          <w:rFonts w:hAnsi="Times New Roman" w:ascii="Times New Roman"/>
          <w:szCs w:val="24"/>
        </w:rPr>
        <w:t>490</w:t>
      </w:r>
      <w:r w:rsidR="00D24A60">
        <w:rPr>
          <w:rFonts w:hAnsi="Times New Roman" w:ascii="Times New Roman"/>
          <w:szCs w:val="24"/>
        </w:rPr>
        <w:t>/15</w:t>
      </w:r>
      <w:r w:rsidR="006E6191">
        <w:rPr>
          <w:rFonts w:hAnsi="Times New Roman" w:ascii="Times New Roman"/>
          <w:szCs w:val="24"/>
        </w:rPr>
        <w:t xml:space="preserve"> od </w:t>
      </w:r>
      <w:r w:rsidR="00904C2B">
        <w:rPr>
          <w:rFonts w:hAnsi="Times New Roman" w:ascii="Times New Roman"/>
          <w:szCs w:val="24"/>
        </w:rPr>
        <w:t>28</w:t>
      </w:r>
      <w:r w:rsidR="006E6191">
        <w:rPr>
          <w:rFonts w:hAnsi="Times New Roman" w:ascii="Times New Roman"/>
          <w:szCs w:val="24"/>
        </w:rPr>
        <w:t>.</w:t>
      </w:r>
      <w:r w:rsidR="00EF10C3" w:rsidRPr="00EF10C3">
        <w:rPr>
          <w:rFonts w:hAnsi="Times New Roman" w:ascii="Times New Roman"/>
          <w:szCs w:val="24"/>
        </w:rPr>
        <w:t xml:space="preserve"> </w:t>
      </w:r>
      <w:r w:rsidR="00904C2B">
        <w:rPr>
          <w:rFonts w:hAnsi="Times New Roman" w:ascii="Times New Roman"/>
          <w:szCs w:val="24"/>
        </w:rPr>
        <w:t>rujna</w:t>
      </w:r>
      <w:r w:rsidR="00EF10C3" w:rsidRPr="00EF10C3">
        <w:rPr>
          <w:rFonts w:hAnsi="Times New Roman" w:ascii="Times New Roman"/>
          <w:szCs w:val="24"/>
        </w:rPr>
        <w:t xml:space="preserve"> 2015. pokrenut je nad navedenim dužnikom prethodni postupak, t</w:t>
      </w:r>
      <w:r w:rsidR="006E6191">
        <w:rPr>
          <w:rFonts w:hAnsi="Times New Roman" w:ascii="Times New Roman"/>
          <w:szCs w:val="24"/>
        </w:rPr>
        <w:t xml:space="preserve">e je određeno, a dana </w:t>
      </w:r>
      <w:r w:rsidR="00904C2B">
        <w:rPr>
          <w:rFonts w:hAnsi="Times New Roman" w:ascii="Times New Roman"/>
          <w:szCs w:val="24"/>
        </w:rPr>
        <w:t>10</w:t>
      </w:r>
      <w:r w:rsidR="00EF10C3" w:rsidRPr="00EF10C3">
        <w:rPr>
          <w:rFonts w:hAnsi="Times New Roman" w:ascii="Times New Roman"/>
          <w:szCs w:val="24"/>
        </w:rPr>
        <w:t xml:space="preserve">. </w:t>
      </w:r>
      <w:r w:rsidR="00904C2B">
        <w:rPr>
          <w:rFonts w:hAnsi="Times New Roman" w:ascii="Times New Roman"/>
          <w:szCs w:val="24"/>
        </w:rPr>
        <w:t>studenog</w:t>
      </w:r>
      <w:r w:rsidR="00EF10C3" w:rsidRPr="00EF10C3">
        <w:rPr>
          <w:rFonts w:hAnsi="Times New Roman" w:ascii="Times New Roman"/>
          <w:szCs w:val="24"/>
        </w:rPr>
        <w:t xml:space="preserve">  2015. održano je ročište radi izjašnjenja o prijedlogu za otvaranje stečajnog postupka. </w:t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</w:p>
    <w:p w:rsidRDefault="00EF10C3" w:rsidP="00400927" w:rsidR="006E6191">
      <w:pPr>
        <w:ind w:firstLine="708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Na održanom ročištu radi iz</w:t>
      </w:r>
      <w:r w:rsidR="00350064">
        <w:rPr>
          <w:rFonts w:hAnsi="Times New Roman" w:ascii="Times New Roman"/>
          <w:szCs w:val="24"/>
        </w:rPr>
        <w:t xml:space="preserve">jašnjenja o prijedlogu, </w:t>
      </w:r>
      <w:r w:rsidR="006E6191">
        <w:rPr>
          <w:rFonts w:hAnsi="Times New Roman" w:ascii="Times New Roman"/>
          <w:szCs w:val="24"/>
        </w:rPr>
        <w:t xml:space="preserve">zakonski zastupnik dužnika, uredno pozvan nije pristupio na ročište, </w:t>
      </w:r>
      <w:r w:rsidR="00CF2A3E">
        <w:rPr>
          <w:rFonts w:hAnsi="Times New Roman" w:ascii="Times New Roman"/>
          <w:szCs w:val="24"/>
        </w:rPr>
        <w:t>ali je sukladno članku 49. st. 2. SZ-a u ovosudni spis dostavio pisano očitovanje u odnosu na predmet ročišta kako u ime dužnika, tako i u ime zakonskog zastupnika, (list 365 i 366 spisa). U navedenom pisanom očitovanju navodi da dužnik nema imovine, da nema nikakvih novčanih sredstava, kao ni nikakvih drugih prava na imovini.</w:t>
      </w:r>
    </w:p>
    <w:p w:rsidRDefault="006E6191" w:rsidP="00CF2A3E" w:rsidR="00EF10C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Na temelju odredbe članka 63. stavak 1. SZ-a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sudac, predujmi dostatan iznos novca za pokriće troškova kako prethodnog, tako i otvorenog stečajnog postupka. </w:t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</w:p>
    <w:p w:rsidRDefault="00EF10C3" w:rsidP="00EF10C3" w:rsidR="00EF10C3">
      <w:pPr>
        <w:ind w:firstLine="720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U smislu prethodno citirane odredbe SZ-a, pozvani su vjerovnici stečajnog dužnika, te druge osobe koje imaju pravni interes da se stečajni postupak nad dužnikom provede, na plaćanje troškova prethodnog i stečajnog postupka u ukupnom iznosu od 30.000,00 kn. Navedeni trošak čini trošak nagrade stečajnom upravitelju u bruto iznosu mjesečno od 3.000,00 kn, od troškova knjigovodstvenih usluga po 1.000,00 kn mjesečno, te od materijalni troškova po 1.000,00 kn mjesečno, a sve pretpostavljeno na trajanju postupka u vremenu od 6 mjeseci. </w:t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pStyle w:val="Naslov1"/>
        <w:rPr>
          <w:b w:val="false"/>
          <w:szCs w:val="24"/>
        </w:rPr>
      </w:pPr>
      <w:r w:rsidRPr="00EF10C3">
        <w:rPr>
          <w:b w:val="false"/>
          <w:szCs w:val="24"/>
        </w:rPr>
        <w:t xml:space="preserve">U Zagrebu, </w:t>
      </w:r>
      <w:r w:rsidR="00CF2A3E">
        <w:rPr>
          <w:b w:val="false"/>
          <w:szCs w:val="24"/>
        </w:rPr>
        <w:t>10</w:t>
      </w:r>
      <w:r w:rsidR="00986C6A">
        <w:rPr>
          <w:b w:val="false"/>
          <w:szCs w:val="24"/>
        </w:rPr>
        <w:t xml:space="preserve">. </w:t>
      </w:r>
      <w:r w:rsidR="00CF2A3E">
        <w:rPr>
          <w:b w:val="false"/>
          <w:szCs w:val="24"/>
        </w:rPr>
        <w:t>studeni</w:t>
      </w:r>
      <w:r w:rsidRPr="00EF10C3">
        <w:rPr>
          <w:b w:val="false"/>
          <w:szCs w:val="24"/>
        </w:rPr>
        <w:t xml:space="preserve">  2015.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       </w:t>
      </w:r>
    </w:p>
    <w:p w:rsidRDefault="00EF10C3" w:rsidP="00EF10C3" w:rsidR="00986C6A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      </w:t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   </w:t>
      </w:r>
    </w:p>
    <w:p w:rsidRDefault="00EF10C3" w:rsidP="00986C6A" w:rsidR="00EF10C3" w:rsidRPr="00EF10C3">
      <w:pPr>
        <w:ind w:firstLine="708" w:left="5664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  S U D A C: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986C6A" w:rsid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</w:t>
      </w:r>
      <w:r w:rsidR="00986C6A">
        <w:rPr>
          <w:rFonts w:hAnsi="Times New Roman" w:ascii="Times New Roman"/>
          <w:szCs w:val="24"/>
        </w:rPr>
        <w:t xml:space="preserve">    </w:t>
      </w:r>
      <w:r w:rsidRPr="00EF10C3">
        <w:rPr>
          <w:rFonts w:hAnsi="Times New Roman" w:ascii="Times New Roman"/>
          <w:szCs w:val="24"/>
        </w:rPr>
        <w:t>LUCIJA BUTIGAN</w:t>
      </w:r>
      <w:r w:rsidR="006A3D6E">
        <w:rPr>
          <w:rFonts w:hAnsi="Times New Roman" w:ascii="Times New Roman"/>
          <w:szCs w:val="24"/>
        </w:rPr>
        <w:t>,v.r.</w:t>
      </w:r>
    </w:p>
    <w:p w:rsidRDefault="006A3D6E" w:rsidP="00986C6A" w:rsidR="006A3D6E">
      <w:pPr>
        <w:rPr>
          <w:rFonts w:hAnsi="Times New Roman" w:ascii="Times New Roman"/>
          <w:szCs w:val="24"/>
        </w:rPr>
      </w:pPr>
    </w:p>
    <w:p w:rsidRDefault="006A3D6E" w:rsidP="006A3D6E" w:rsidR="006A3D6E" w:rsidRPr="006866B6">
      <w:pPr>
        <w:ind w:firstLine="708" w:left="4248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6A3D6E" w:rsidP="006A3D6E" w:rsidR="006A3D6E" w:rsidRPr="006866B6">
      <w:pPr>
        <w:ind w:left="2124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6A3D6E" w:rsidP="00986C6A" w:rsidR="006A3D6E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lastRenderedPageBreak/>
        <w:t>Uputa o pravnom lijeku:</w:t>
      </w:r>
    </w:p>
    <w:p w:rsidRDefault="00EF10C3" w:rsidP="00EF10C3" w:rsidR="00EF10C3" w:rsidRPr="00EF10C3">
      <w:pPr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Protiv ovog rješenja dopuštena je žalba u roku od 8 dana. Žalba se podnosi putem ovog suda, u dva  primjerka za Visoki trgovački sud RH.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986C6A" w:rsidR="00DA5881" w:rsidRPr="006A3D6E">
      <w:pPr>
        <w:rPr>
          <w:rFonts w:hAnsi="Times New Roman" w:ascii="Times New Roman"/>
          <w:color w:val="FFFFFF"/>
          <w:szCs w:val="24"/>
        </w:rPr>
      </w:pPr>
      <w:r w:rsidRPr="006A3D6E">
        <w:rPr>
          <w:rFonts w:hAnsi="Times New Roman" w:ascii="Times New Roman"/>
          <w:color w:val="FFFFFF"/>
          <w:szCs w:val="24"/>
        </w:rPr>
        <w:t>DNA:</w:t>
      </w:r>
    </w:p>
    <w:p w:rsidRDefault="00CF2A3E" w:rsidR="00CF2A3E" w:rsidRPr="006A3D6E">
      <w:pPr>
        <w:rPr>
          <w:rFonts w:hAnsi="Times New Roman" w:ascii="Times New Roman"/>
          <w:color w:val="FFFFFF"/>
          <w:szCs w:val="24"/>
        </w:rPr>
      </w:pPr>
      <w:r w:rsidRPr="006A3D6E">
        <w:rPr>
          <w:rFonts w:hAnsi="Times New Roman" w:ascii="Times New Roman"/>
          <w:color w:val="FFFFFF"/>
          <w:szCs w:val="24"/>
        </w:rPr>
        <w:t>1. dužniku putem zz</w:t>
      </w:r>
    </w:p>
    <w:p w:rsidRDefault="00CF2A3E" w:rsidR="00852AC8" w:rsidRPr="006A3D6E">
      <w:pPr>
        <w:rPr>
          <w:rFonts w:hAnsi="Times New Roman" w:ascii="Times New Roman"/>
          <w:color w:val="FFFFFF"/>
          <w:szCs w:val="24"/>
        </w:rPr>
      </w:pPr>
      <w:r w:rsidRPr="006A3D6E">
        <w:rPr>
          <w:rFonts w:hAnsi="Times New Roman" w:ascii="Times New Roman"/>
          <w:color w:val="FFFFFF"/>
          <w:szCs w:val="24"/>
        </w:rPr>
        <w:t>2</w:t>
      </w:r>
      <w:r w:rsidR="00852AC8" w:rsidRPr="006A3D6E">
        <w:rPr>
          <w:rFonts w:hAnsi="Times New Roman" w:ascii="Times New Roman"/>
          <w:color w:val="FFFFFF"/>
          <w:szCs w:val="24"/>
        </w:rPr>
        <w:t>. e-oglasna 15 dana</w:t>
      </w:r>
    </w:p>
    <w:p w:rsidRDefault="00CF2A3E" w:rsidR="00CF2A3E" w:rsidRPr="006A3D6E">
      <w:pPr>
        <w:rPr>
          <w:rFonts w:hAnsi="Times New Roman" w:ascii="Times New Roman"/>
          <w:color w:val="FFFFFF"/>
          <w:szCs w:val="24"/>
        </w:rPr>
      </w:pPr>
      <w:r w:rsidRPr="006A3D6E">
        <w:rPr>
          <w:rFonts w:hAnsi="Times New Roman" w:ascii="Times New Roman"/>
          <w:color w:val="FFFFFF"/>
          <w:szCs w:val="24"/>
        </w:rPr>
        <w:t>10.11.2015.</w:t>
      </w:r>
    </w:p>
    <w:sectPr w:rsidSect="00574696" w:rsidR="00CF2A3E" w:rsidRPr="006A3D6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696" w:rsidP="00574696" w:rsidR="00574696">
      <w:r>
        <w:separator/>
      </w:r>
    </w:p>
  </w:endnote>
  <w:endnote w:id="0" w:type="continuationSeparator">
    <w:p w:rsidRDefault="00574696" w:rsidP="00574696" w:rsidR="00574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696" w:rsidP="00574696" w:rsidR="00574696">
      <w:r>
        <w:separator/>
      </w:r>
    </w:p>
  </w:footnote>
  <w:footnote w:id="0" w:type="continuationSeparator">
    <w:p w:rsidRDefault="00574696" w:rsidP="00574696" w:rsidR="00574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2033734"/>
      <w:docPartObj>
        <w:docPartGallery w:val="Page Numbers (Top of Page)"/>
        <w:docPartUnique/>
      </w:docPartObj>
    </w:sdtPr>
    <w:sdtEndPr/>
    <w:sdtContent>
      <w:p w:rsidRDefault="00192A14" w:rsidP="00192A14" w:rsidR="00574696">
        <w:pPr>
          <w:pStyle w:val="Zaglavlje"/>
          <w:jc w:val="center"/>
        </w:pPr>
        <w:r>
          <w:t xml:space="preserve">                                                      </w:t>
        </w:r>
        <w:r w:rsidR="00574696">
          <w:fldChar w:fldCharType="begin"/>
        </w:r>
        <w:r w:rsidR="00574696">
          <w:instrText>PAGE   \* MERGEFORMAT</w:instrText>
        </w:r>
        <w:r w:rsidR="00574696">
          <w:fldChar w:fldCharType="separate"/>
        </w:r>
        <w:r w:rsidR="006A3D6E">
          <w:rPr>
            <w:noProof/>
          </w:rPr>
          <w:t>3</w:t>
        </w:r>
        <w:r w:rsidR="00574696">
          <w:fldChar w:fldCharType="end"/>
        </w:r>
        <w:r>
          <w:t xml:space="preserve">                                           </w:t>
        </w:r>
        <w:r w:rsidRPr="00192A14">
          <w:rPr>
            <w:rFonts w:hAnsi="Times New Roman" w:ascii="Times New Roman"/>
          </w:rPr>
          <w:t>20. St-</w:t>
        </w:r>
        <w:r w:rsidR="00904C2B">
          <w:rPr>
            <w:rFonts w:hAnsi="Times New Roman" w:ascii="Times New Roman"/>
          </w:rPr>
          <w:t>490</w:t>
        </w:r>
        <w:r w:rsidR="00D24A60">
          <w:rPr>
            <w:rFonts w:hAnsi="Times New Roman" w:ascii="Times New Roman"/>
          </w:rPr>
          <w:t>/15</w:t>
        </w:r>
      </w:p>
    </w:sdtContent>
  </w:sdt>
  <w:p w:rsidRDefault="00574696" w:rsidR="005746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464D0"/>
    <w:multiLevelType w:val="hybridMultilevel"/>
    <w:tmpl w:val="85544D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0C3"/>
    <w:rsid w:val="00047CD3"/>
    <w:rsid w:val="000D2ED8"/>
    <w:rsid w:val="00154118"/>
    <w:rsid w:val="001774D5"/>
    <w:rsid w:val="00192A14"/>
    <w:rsid w:val="001B5578"/>
    <w:rsid w:val="002E30E5"/>
    <w:rsid w:val="00350064"/>
    <w:rsid w:val="003B29BD"/>
    <w:rsid w:val="00400927"/>
    <w:rsid w:val="0045625A"/>
    <w:rsid w:val="004D369F"/>
    <w:rsid w:val="005527EC"/>
    <w:rsid w:val="00574696"/>
    <w:rsid w:val="00633342"/>
    <w:rsid w:val="006A3D6E"/>
    <w:rsid w:val="006E6191"/>
    <w:rsid w:val="007C2A13"/>
    <w:rsid w:val="00852AC8"/>
    <w:rsid w:val="00904C2B"/>
    <w:rsid w:val="00986C6A"/>
    <w:rsid w:val="009C1045"/>
    <w:rsid w:val="00A6525D"/>
    <w:rsid w:val="00AD00C0"/>
    <w:rsid w:val="00B83632"/>
    <w:rsid w:val="00C36A01"/>
    <w:rsid w:val="00CD0162"/>
    <w:rsid w:val="00CF2A3E"/>
    <w:rsid w:val="00D24A60"/>
    <w:rsid w:val="00DA5881"/>
    <w:rsid w:val="00E9162A"/>
    <w:rsid w:val="00EF10C3"/>
    <w:rsid w:val="00F5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10C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F10C3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F10C3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F10C3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F10C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EF10C3"/>
    <w:rPr>
      <w:rFonts w:cs="Times New Roman" w:eastAsia="Times New Roman"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4696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4696"/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6E6191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4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C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C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C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C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C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10C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F10C3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F10C3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F10C3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F10C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EF10C3"/>
    <w:rPr>
      <w:rFonts w:ascii="Arial" w:cs="Times New Roman" w:eastAsia="Times New Roman" w:hAns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4696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4696"/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6E6191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4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C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C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C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C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C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0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7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St-490/2015-10</izvorni_sadrzaj>
    <derivirana_varijabla naziv="DomainObject.Oznaka_1">St-490/2015-10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06 d.o.o. zastupanog po punomoćniku Branko Piškor</izvorni_sadrzaj>
    <derivirana_varijabla naziv="DomainObject.Predmet.ProtustrankaFormated_1">  VRBA 06 d.o.o. zastupanog po punomoćniku Branko Piškor</derivirana_varijabla>
  </DomainObject.Predmet.ProtustrankaFormated>
  <DomainObject.Predmet.ProtustrankaFormatedOIB>
    <izvorni_sadrzaj>  VRBA 06 d.o.o., OIB 25210196963 zastupanog po punomoćniku Branko Piškor</izvorni_sadrzaj>
    <derivirana_varijabla naziv="DomainObject.Predmet.ProtustrankaFormatedOIB_1">  VRBA 06 d.o.o., OIB 25210196963 zastupanog po punomoćniku Branko Piškor</derivirana_varijabla>
  </DomainObject.Predmet.ProtustrankaFormatedOIB>
  <DomainObject.Predmet.ProtustrankaFormatedWithAdress>
    <izvorni_sadrzaj> VRBA 06 d.o.o., Prelošćica, Prelošćica 294, 44000 Topolovac zastupanog po punomoćniku Branko Piškor</izvorni_sadrzaj>
    <derivirana_varijabla naziv="DomainObject.Predmet.ProtustrankaFormatedWithAdress_1"> VRBA 06 d.o.o., Prelošćica, Prelošćica 294, 44000 Topolovac zastupanog po punomoćniku Branko Piškor</derivirana_varijabla>
  </DomainObject.Predmet.ProtustrankaFormatedWithAdress>
  <DomainObject.Predmet.ProtustrankaFormatedWithAdressOIB>
    <izvorni_sadrzaj> VRBA 06 d.o.o., OIB 25210196963, Prelošćica, Prelošćica 294, 44000 Topolovac zastupanog po punomoćniku Branko Piškor</izvorni_sadrzaj>
    <derivirana_varijabla naziv="DomainObject.Predmet.ProtustrankaFormatedWithAdressOIB_1"> VRBA 06 d.o.o., OIB 25210196963, Prelošćica, Prelošćica 294, 44000 Topolovac zastupanog po punomoćniku Branko Piškor</derivirana_varijabla>
  </DomainObject.Predmet.ProtustrankaFormatedWithAdressOIB>
  <DomainObject.Predmet.ProtustrankaWithAdress>
    <izvorni_sadrzaj>VRBA 06 d.o.o. Prelošćica, Prelošćica 294, 44000 Topolovac</izvorni_sadrzaj>
    <derivirana_varijabla naziv="DomainObject.Predmet.ProtustrankaWithAdress_1">VRBA 06 d.o.o. Prelošćica, Prelošćica 294, 44000 Topolovac</derivirana_varijabla>
  </DomainObject.Predmet.ProtustrankaWithAdress>
  <DomainObject.Predmet.ProtustrankaWithAdressOIB>
    <izvorni_sadrzaj>VRBA 06 d.o.o., OIB 25210196963, Prelošćica, Prelošćica 294, 44000 Topolovac</izvorni_sadrzaj>
    <derivirana_varijabla naziv="DomainObject.Predmet.ProtustrankaWithAdressOIB_1">VRBA 06 d.o.o., OIB 25210196963, Prelošćica, Prelošćica 294, 44000 Topolovac</derivirana_varijabla>
  </DomainObject.Predmet.ProtustrankaWithAdressOIB>
  <DomainObject.Predmet.ProtustrankaNazivFormated>
    <izvorni_sadrzaj>VRBA 06 d.o.o.</izvorni_sadrzaj>
    <derivirana_varijabla naziv="DomainObject.Predmet.ProtustrankaNazivFormated_1">VRBA 06 d.o.o.</derivirana_varijabla>
  </DomainObject.Predmet.ProtustrankaNazivFormated>
  <DomainObject.Predmet.ProtustrankaNazivFormatedOIB>
    <izvorni_sadrzaj>VRBA 06 d.o.o., OIB 25210196963</izvorni_sadrzaj>
    <derivirana_varijabla naziv="DomainObject.Predmet.ProtustrankaNazivFormatedOIB_1">VRBA 06 d.o.o., OIB 25210196963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VRBA 06 d.o.o. zastupanog po punomoćniku Branko Piškor</item>
    </izvorni_sadrzaj>
    <derivirana_varijabla naziv="DomainObject.Predmet.ProtuStrankaListFormated_1">
      <item>VRBA 06 d.o.o. zastupanog po punomoćniku Branko Piškor</item>
    </derivirana_varijabla>
  </DomainObject.Predmet.ProtuStrankaListFormated>
  <DomainObject.Predmet.ProtuStrankaListFormatedOIB>
    <izvorni_sadrzaj>
      <item>VRBA 06 d.o.o., OIB 25210196963 zastupanog po punomoćniku Branko Piškor</item>
    </izvorni_sadrzaj>
    <derivirana_varijabla naziv="DomainObject.Predmet.ProtuStrankaListFormatedOIB_1">
      <item>VRBA 06 d.o.o., OIB 25210196963 zastupanog po punomoćniku Branko Piškor</item>
    </derivirana_varijabla>
  </DomainObject.Predmet.ProtuStrankaListFormatedOIB>
  <DomainObject.Predmet.ProtuStrankaListFormatedWithAdress>
    <izvorni_sadrzaj>
      <item>VRBA 06 d.o.o., Prelošćica, Prelošćica 294, 44000 Topolovac zastupanog po punomoćniku Branko Piškor</item>
    </izvorni_sadrzaj>
    <derivirana_varijabla naziv="DomainObject.Predmet.ProtuStrankaListFormatedWithAdress_1">
      <item>VRBA 06 d.o.o., Prelošćica, Prelošćica 294, 44000 Topolovac zastupanog po punomoćniku Branko Piškor</item>
    </derivirana_varijabla>
  </DomainObject.Predmet.ProtuStrankaListFormatedWithAdress>
  <DomainObject.Predmet.ProtuStrankaListFormatedWithAdressOIB>
    <izvorni_sadrzaj>
      <item>VRBA 06 d.o.o., OIB 25210196963, Prelošćica, Prelošćica 294, 44000 Topolovac zastupanog po punomoćniku Branko Piškor</item>
    </izvorni_sadrzaj>
    <derivirana_varijabla naziv="DomainObject.Predmet.ProtuStrankaListFormatedWithAdressOIB_1">
      <item>VRBA 06 d.o.o., OIB 25210196963, Prelošćica, Prelošćica 294, 44000 Topolovac zastupanog po punomoćniku Branko Piškor</item>
    </derivirana_varijabla>
  </DomainObject.Predmet.ProtuStrankaListFormatedWithAdressOIB>
  <DomainObject.Predmet.ProtuStrankaListNazivFormated>
    <izvorni_sadrzaj>
      <item>VRBA 06 d.o.o.</item>
    </izvorni_sadrzaj>
    <derivirana_varijabla naziv="DomainObject.Predmet.ProtuStrankaListNazivFormated_1">
      <item>VRBA 06 d.o.o.</item>
    </derivirana_varijabla>
  </DomainObject.Predmet.ProtuStrankaListNazivFormated>
  <DomainObject.Predmet.ProtuStrankaListNazivFormatedOIB>
    <izvorni_sadrzaj>
      <item>VRBA 06 d.o.o., OIB 25210196963</item>
    </izvorni_sadrzaj>
    <derivirana_varijabla naziv="DomainObject.Predmet.ProtuStrankaListNazivFormatedOIB_1">
      <item>VRBA 06 d.o.o., OIB 25210196963</item>
    </derivirana_varijabla>
  </DomainObject.Predmet.ProtuStrankaListNazivFormatedOIB>
  <DomainObject.Predmet.OstaliListFormated>
    <izvorni_sadrzaj>
      <item>Branko Piškor punomoćnik sudionika u postupku VRBA 06 d.o.o.</item>
    </izvorni_sadrzaj>
    <derivirana_varijabla naziv="DomainObject.Predmet.OstaliListFormated_1">
      <item>Branko Piškor punomoćnik sudionika u postupku VRBA 06 d.o.o.</item>
    </derivirana_varijabla>
  </DomainObject.Predmet.OstaliListFormated>
  <DomainObject.Predmet.OstaliListFormatedOIB>
    <izvorni_sadrzaj>
      <item>Branko Piškor, OIB 02804518347 punomoćnik sudionika u postupku VRBA 06 d.o.o.</item>
    </izvorni_sadrzaj>
    <derivirana_varijabla naziv="DomainObject.Predmet.OstaliListFormatedOIB_1">
      <item>Branko Piškor, OIB 02804518347 punomoćnik sudionika u postupku VRBA 06 d.o.o.</item>
    </derivirana_varijabla>
  </DomainObject.Predmet.OstaliListFormatedOIB>
  <DomainObject.Predmet.OstaliListFormatedWithAdress>
    <izvorni_sadrzaj>
      <item>Branko Piškor, Prelošćica 295, 44000 Prelošćica punomoćnik sudionika u postupku VRBA 06 d.o.o.</item>
    </izvorni_sadrzaj>
    <derivirana_varijabla naziv="DomainObject.Predmet.OstaliListFormatedWithAdress_1">
      <item>Branko Piškor, Prelošćica 295, 44000 Prelošćica punomoćnik sudionika u postupku VRBA 06 d.o.o.</item>
    </derivirana_varijabla>
  </DomainObject.Predmet.OstaliListFormatedWithAdress>
  <DomainObject.Predmet.OstaliListFormatedWithAdressOIB>
    <izvorni_sadrzaj>
      <item>Branko Piškor, OIB 02804518347, Prelošćica 295, 44000 Prelošćica punomoćnik sudionika u postupku VRBA 06 d.o.o.</item>
    </izvorni_sadrzaj>
    <derivirana_varijabla naziv="DomainObject.Predmet.OstaliListFormatedWithAdressOIB_1">
      <item>Branko Piškor, OIB 02804518347, Prelošćica 295, 44000 Prelošćica punomoćnik sudionika u postupku VRBA 06 d.o.o.</item>
    </derivirana_varijabla>
  </DomainObject.Predmet.OstaliListFormatedWithAdressOIB>
  <DomainObject.Predmet.OstaliListNazivFormated>
    <izvorni_sadrzaj>
      <item>Branko Piškor</item>
    </izvorni_sadrzaj>
    <derivirana_varijabla naziv="DomainObject.Predmet.OstaliListNazivFormated_1">
      <item>Branko Piškor</item>
    </derivirana_varijabla>
  </DomainObject.Predmet.OstaliListNazivFormated>
  <DomainObject.Predmet.OstaliListNazivFormatedOIB>
    <izvorni_sadrzaj>
      <item>Branko Piškor, OIB 02804518347</item>
    </izvorni_sadrzaj>
    <derivirana_varijabla naziv="DomainObject.Predmet.OstaliListNazivFormatedOIB_1">
      <item>Branko Piškor, OIB 02804518347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St-490/2015-10</izvorni_sadrzaj>
    <derivirana_varijabla naziv="DomainObject.PoslovniBrojDokumenta_1">St-490/2015-10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VRBA 06 d.o.o.</izvorni_sadrzaj>
    <derivirana_varijabla naziv="DomainObject.Predmet.ProtustrankaIDrugi_1">VRBA 06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VRBA 06 d.o.o., OIB 25210196963, Prelošćica, Prelošćica 294, 44000 Topolovac</izvorni_sadrzaj>
    <derivirana_varijabla naziv="DomainObject.Predmet.ProtustrankaIDrugiAdressOIB_1">VRBA 06 d.o.o., OIB 25210196963, Prelošćica, Prelošćica 294,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VRBA 06 d.o.o.</item>
      <item>Branko Piškor</item>
    </izvorni_sadrzaj>
    <derivirana_varijabla naziv="DomainObject.Predmet.SudioniciListNaziv_1">
      <item>FINA Regionalni centar Zagreb</item>
      <item>VRBA 06 d.o.o.</item>
      <item>Branko Piškor</item>
    </derivirana_varijabla>
  </DomainObject.Predmet.SudioniciListNaziv>
  <DomainObject.Predmet.SudioniciListAdressOIB>
    <izvorni_sadrzaj>
      <item>FINA Regionalni centar Zagreb, OIB 85821130368</item>
      <item>VRBA 06 d.o.o., OIB 25210196963, Prelošćica, Prelošćica 294,44000 Topolovac</item>
      <item>Branko Piškor, OIB 02804518347, Prelošćica 295,44000 Prelošćica</item>
    </izvorni_sadrzaj>
    <derivirana_varijabla naziv="DomainObject.Predmet.SudioniciListAdressOIB_1">
      <item>FINA Regionalni centar Zagreb, OIB 85821130368</item>
      <item>VRBA 06 d.o.o., OIB 25210196963, Prelošćica, Prelošćica 294,44000 Topolovac</item>
      <item>Branko Piškor, OIB 02804518347, Prelošćica 295,44000 Prelošćica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25210196963</item>
      <item>, OIB 02804518347</item>
    </izvorni_sadrzaj>
    <derivirana_varijabla naziv="DomainObject.Predmet.SudioniciListNazivOIB_1">
      <item>, OIB 85821130368</item>
      <item>, OIB 25210196963</item>
      <item>, OIB 02804518347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826</properties:Words>
  <properties:Characters>4622</properties:Characters>
  <properties:Lines>106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2015-11-10T08:47:00Z</dcterms:created>
  <dc:creator>Valentina Kranjčić</dc:creator>
  <cp:lastModifiedBy>Valentina Kranjčić</cp:lastModifiedBy>
  <cp:lastPrinted>2015-11-11T08:53:00Z</cp:lastPrinted>
  <dcterms:modified xmlns:xsi="http://www.w3.org/2001/XMLSchema-instance" xsi:type="dcterms:W3CDTF">2015-11-11T08:53:00Z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St-490/2015-10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