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9815f" w14:paraId="729815f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693AB7">
      <w:pPr>
        <w:rPr>
          <w:lang w:val="hr-HR"/>
        </w:rPr>
      </w:pPr>
      <w:r w:rsidRPr="00693AB7">
        <w:rPr>
          <w:lang w:val="hr-HR"/>
        </w:rPr>
        <w:t>Split, Sukoišanska br. 6</w:t>
      </w:r>
    </w:p>
    <w:p w:rsidRDefault="005A61D0" w:rsidP="005A61D0" w:rsidR="005A61D0" w:rsidRPr="00D44ECB">
      <w:pPr>
        <w:rPr>
          <w:sz w:val="16"/>
          <w:szCs w:val="16"/>
          <w:lang w:val="hr-HR"/>
        </w:rPr>
      </w:pPr>
    </w:p>
    <w:p w:rsidRDefault="005A61D0" w:rsidP="005A61D0" w:rsidR="005A61D0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 w:rsidR="00693AB7">
        <w:rPr>
          <w:lang w:val="hr-HR"/>
        </w:rPr>
        <w:t>Katarini Mikulić</w:t>
      </w:r>
      <w:r>
        <w:rPr>
          <w:lang w:val="hr-HR"/>
        </w:rPr>
        <w:t>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szCs w:val="24"/>
          <w:lang w:val="hr-HR"/>
        </w:rPr>
        <w:t>FINANCIJSKE AGENCIJE, Regionalni centar Spl</w:t>
      </w:r>
      <w:r>
        <w:rPr>
          <w:szCs w:val="24"/>
          <w:lang w:val="hr-HR"/>
        </w:rPr>
        <w:t>it, Podružnica Split, Mažuranićevo šetalište 24b</w:t>
      </w:r>
      <w:r>
        <w:rPr>
          <w:lang w:val="hr-HR"/>
        </w:rPr>
        <w:t xml:space="preserve">, OIB: 85821130368, za provedbu skraćenog stečajnog postupka nad dužnikom </w:t>
      </w:r>
      <w:r w:rsidR="00C8295A">
        <w:t xml:space="preserve">DITELINA d.o.o., Kovačića 22, Split, OIB: </w:t>
      </w:r>
      <w:r w:rsidR="00C8295A" w:rsidRPr="00C8295A">
        <w:t>34113115219</w:t>
      </w:r>
      <w:r>
        <w:rPr>
          <w:lang w:val="hr-HR"/>
        </w:rPr>
        <w:t xml:space="preserve">, dana </w:t>
      </w:r>
      <w:r w:rsidR="002F1189">
        <w:rPr>
          <w:lang w:val="hr-HR"/>
        </w:rPr>
        <w:t>02</w:t>
      </w:r>
      <w:r w:rsidR="005D2AF5">
        <w:rPr>
          <w:lang w:val="hr-HR"/>
        </w:rPr>
        <w:t>. ožujka 2017</w:t>
      </w:r>
      <w:r>
        <w:rPr>
          <w:lang w:val="hr-HR"/>
        </w:rPr>
        <w:t>. godine, temeljem čl. 430. Stečajnog zakona (Narodne novine broj 71/15) objavljuje slijedeći</w:t>
      </w:r>
    </w:p>
    <w:p w:rsidRDefault="005A61D0" w:rsidP="005A61D0" w:rsidR="005A61D0">
      <w:pPr>
        <w:rPr>
          <w:lang w:val="hr-HR"/>
        </w:rPr>
      </w:pPr>
    </w:p>
    <w:p w:rsidRDefault="00693AB7" w:rsidP="005A61D0" w:rsidR="005A61D0" w:rsidRPr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Default="005A61D0" w:rsidP="005A61D0" w:rsidR="005A61D0" w:rsidRPr="00E14AE2">
      <w:pPr>
        <w:pStyle w:val="Naslov3"/>
        <w:ind w:left="705"/>
        <w:rPr>
          <w:b w:val="false"/>
          <w:szCs w:val="24"/>
        </w:rPr>
      </w:pPr>
    </w:p>
    <w:p w:rsidRDefault="005A61D0" w:rsidP="002F1189" w:rsidR="005A61D0">
      <w:pPr>
        <w:jc w:val="both"/>
        <w:rPr>
          <w:lang w:val="hr-HR"/>
        </w:rPr>
      </w:pPr>
      <w:r>
        <w:rPr>
          <w:lang w:val="hr-HR"/>
        </w:rPr>
        <w:t xml:space="preserve">I. Dužnik </w:t>
      </w:r>
      <w:r w:rsidR="00C8295A">
        <w:t xml:space="preserve">DITELINA d.o.o., Kovačića 22, Split, OIB: </w:t>
      </w:r>
      <w:r w:rsidR="00C8295A" w:rsidRPr="00C8295A">
        <w:t>34113115219</w:t>
      </w:r>
      <w:r w:rsidR="00C8295A">
        <w:t xml:space="preserve"> </w:t>
      </w:r>
      <w:r>
        <w:rPr>
          <w:lang w:val="hr-HR"/>
        </w:rPr>
        <w:t xml:space="preserve">na dan </w:t>
      </w:r>
      <w:r w:rsidR="00C8295A">
        <w:rPr>
          <w:lang w:val="hr-HR"/>
        </w:rPr>
        <w:t>18. svibnja 2016</w:t>
      </w:r>
      <w:r>
        <w:rPr>
          <w:lang w:val="hr-HR"/>
        </w:rPr>
        <w:t xml:space="preserve">. </w:t>
      </w:r>
      <w:r w:rsidR="00693AB7">
        <w:rPr>
          <w:lang w:val="hr-HR"/>
        </w:rPr>
        <w:t xml:space="preserve">godine </w:t>
      </w:r>
      <w:r>
        <w:rPr>
          <w:lang w:val="hr-HR"/>
        </w:rPr>
        <w:t>u Očevidniku redoslijeda osnova za plaćanje ima evidentiran</w:t>
      </w:r>
      <w:r w:rsidR="004F4530">
        <w:rPr>
          <w:lang w:val="hr-HR"/>
        </w:rPr>
        <w:t xml:space="preserve">e neizvršene osnove za plaćanje u neprekinutom razdoblju od </w:t>
      </w:r>
      <w:r w:rsidR="00090B2C">
        <w:rPr>
          <w:lang w:val="hr-HR"/>
        </w:rPr>
        <w:t>120</w:t>
      </w:r>
      <w:r w:rsidR="004F4530">
        <w:rPr>
          <w:lang w:val="hr-HR"/>
        </w:rPr>
        <w:t xml:space="preserve"> dana</w:t>
      </w:r>
      <w:r>
        <w:rPr>
          <w:lang w:val="hr-HR"/>
        </w:rPr>
        <w:t xml:space="preserve"> u ukupnom iznosu od </w:t>
      </w:r>
      <w:r w:rsidR="00C8295A">
        <w:rPr>
          <w:lang w:val="hr-HR"/>
        </w:rPr>
        <w:t>80.833,46</w:t>
      </w:r>
      <w:r>
        <w:rPr>
          <w:lang w:val="hr-HR"/>
        </w:rPr>
        <w:t xml:space="preserve"> </w:t>
      </w:r>
      <w:r w:rsidR="00693AB7">
        <w:rPr>
          <w:lang w:val="hr-HR"/>
        </w:rPr>
        <w:t>kuna</w:t>
      </w:r>
      <w:r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2F1189" w:rsidR="005A61D0">
      <w:pPr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2F1189" w:rsidR="005A61D0">
      <w:pPr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2F1189" w:rsidR="005A61D0" w:rsidRPr="00E14AE2">
      <w:pPr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2F1189">
        <w:rPr>
          <w:lang w:val="hr-HR"/>
        </w:rPr>
        <w:t>02</w:t>
      </w:r>
      <w:r w:rsidR="005D2AF5">
        <w:rPr>
          <w:lang w:val="hr-HR"/>
        </w:rPr>
        <w:t>. ožujka 2017</w:t>
      </w:r>
      <w:r w:rsidR="00693AB7">
        <w:rPr>
          <w:lang w:val="hr-HR"/>
        </w:rPr>
        <w:t>. godine</w:t>
      </w:r>
    </w:p>
    <w:p w:rsidRDefault="00693AB7" w:rsidP="00693AB7" w:rsidR="005A61D0">
      <w:pPr>
        <w:ind w:firstLine="708" w:left="7080"/>
        <w:jc w:val="right"/>
      </w:pPr>
      <w:r>
        <w:t xml:space="preserve">SUDAC </w:t>
      </w:r>
    </w:p>
    <w:p w:rsidRDefault="00B45E79" w:rsidP="00B157B2" w:rsidR="00B45E79">
      <w:pPr>
        <w:rPr>
          <w:sz w:val="28"/>
          <w:szCs w:val="28"/>
        </w:rPr>
      </w:pPr>
    </w:p>
    <w:p w:rsidRDefault="002F1189" w:rsidP="00B157B2" w:rsidR="002F1189" w:rsidRPr="00110325">
      <w:pPr>
        <w:rPr>
          <w:sz w:val="28"/>
          <w:szCs w:val="28"/>
        </w:rPr>
      </w:pPr>
    </w:p>
    <w:p w:rsidRDefault="00693AB7" w:rsidP="00693AB7" w:rsidR="005A61D0" w:rsidRPr="00693AB7">
      <w:pPr>
        <w:ind w:left="7080"/>
        <w:jc w:val="right"/>
      </w:pPr>
      <w:r>
        <w:t>Katarina Mikulić</w:t>
      </w:r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FB0FE2" w:rsidRPr="00FB0FE2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CB43D1" w:rsidR="00473132">
    <w:pPr>
      <w:pStyle w:val="Zaglavlje"/>
      <w:jc w:val="center"/>
    </w:pPr>
  </w:p>
  <w:p w:rsidRDefault="00CB43D1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P="00693AB7" w:rsidR="00693AB7">
    <w:pPr>
      <w:pStyle w:val="Zaglavlje"/>
      <w:jc w:val="right"/>
    </w:pPr>
    <w:r>
      <w:t>4.St-</w:t>
    </w:r>
    <w:r w:rsidR="00C8295A">
      <w:t>1283/2016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66650"/>
    <w:rsid w:val="00090B2C"/>
    <w:rsid w:val="000B4D96"/>
    <w:rsid w:val="000F03A8"/>
    <w:rsid w:val="00291D1D"/>
    <w:rsid w:val="002E32EA"/>
    <w:rsid w:val="002F1189"/>
    <w:rsid w:val="003652A6"/>
    <w:rsid w:val="00394F80"/>
    <w:rsid w:val="003C2F22"/>
    <w:rsid w:val="003D4855"/>
    <w:rsid w:val="00417EA6"/>
    <w:rsid w:val="00455956"/>
    <w:rsid w:val="004F1BAF"/>
    <w:rsid w:val="004F4530"/>
    <w:rsid w:val="005A61D0"/>
    <w:rsid w:val="005D2AF5"/>
    <w:rsid w:val="005E4A3B"/>
    <w:rsid w:val="00684A08"/>
    <w:rsid w:val="00693AB7"/>
    <w:rsid w:val="00705DD8"/>
    <w:rsid w:val="0071519E"/>
    <w:rsid w:val="007F7A84"/>
    <w:rsid w:val="00814EDB"/>
    <w:rsid w:val="00815142"/>
    <w:rsid w:val="00853B3E"/>
    <w:rsid w:val="008D2D97"/>
    <w:rsid w:val="009304E6"/>
    <w:rsid w:val="009771F7"/>
    <w:rsid w:val="00981D37"/>
    <w:rsid w:val="009B56F1"/>
    <w:rsid w:val="00A429D1"/>
    <w:rsid w:val="00A51DE9"/>
    <w:rsid w:val="00B12DB9"/>
    <w:rsid w:val="00B157B2"/>
    <w:rsid w:val="00B45E79"/>
    <w:rsid w:val="00B7506F"/>
    <w:rsid w:val="00BB32B9"/>
    <w:rsid w:val="00C8295A"/>
    <w:rsid w:val="00CB43D1"/>
    <w:rsid w:val="00D54741"/>
    <w:rsid w:val="00DD0D50"/>
    <w:rsid w:val="00EA4F9E"/>
    <w:rsid w:val="00EB6A52"/>
    <w:rsid w:val="00F2599E"/>
    <w:rsid w:val="00F950A0"/>
    <w:rsid w:val="00FB0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3D485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B43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43D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43D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43D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43D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3D485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B43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43D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43D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43D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43D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ožujka 2017.</izvorni_sadrzaj>
    <derivirana_varijabla naziv="DomainObject.DatumDonosenjaOdluke_1">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1283</izvorni_sadrzaj>
    <derivirana_varijabla naziv="DomainObject.Predmet.Broj_1">1283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2016.</izvorni_sadrzaj>
    <derivirana_varijabla naziv="DomainObject.Predmet.DatumOsnivanja_1">27.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St-1283/2016</izvorni_sadrzaj>
    <derivirana_varijabla naziv="DomainObject.Predmet.OznakaBroj_1">St-1283/2016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otustrankaFormated>
    <izvorni_sadrzaj>  DITELINA d.o.o. za trgovinu i usluge</izvorni_sadrzaj>
    <derivirana_varijabla naziv="DomainObject.Predmet.ProtustrankaFormated_1">  DITELINA d.o.o. za trgovinu i usluge</derivirana_varijabla>
  </DomainObject.Predmet.ProtustrankaFormated>
  <DomainObject.Predmet.ProtustrankaFormatedOIB>
    <izvorni_sadrzaj>  DITELINA d.o.o. za trgovinu i usluge, OIB 34113115219</izvorni_sadrzaj>
    <derivirana_varijabla naziv="DomainObject.Predmet.ProtustrankaFormatedOIB_1">  DITELINA d.o.o. za trgovinu i usluge, OIB 34113115219</derivirana_varijabla>
  </DomainObject.Predmet.ProtustrankaFormatedOIB>
  <DomainObject.Predmet.ProtustrankaFormatedWithAdress>
    <izvorni_sadrzaj> DITELINA d.o.o. za trgovinu i usluge, Kovačića 22, 21000 Split</izvorni_sadrzaj>
    <derivirana_varijabla naziv="DomainObject.Predmet.ProtustrankaFormatedWithAdress_1"> DITELINA d.o.o. za trgovinu i usluge, Kovačića 22, 21000 Split</derivirana_varijabla>
  </DomainObject.Predmet.ProtustrankaFormatedWithAdress>
  <DomainObject.Predmet.ProtustrankaFormatedWithAdressOIB>
    <izvorni_sadrzaj> DITELINA d.o.o. za trgovinu i usluge, OIB 34113115219, Kovačića 22, 21000 Split</izvorni_sadrzaj>
    <derivirana_varijabla naziv="DomainObject.Predmet.ProtustrankaFormatedWithAdressOIB_1"> DITELINA d.o.o. za trgovinu i usluge, OIB 34113115219, Kovačića 22, 21000 Split</derivirana_varijabla>
  </DomainObject.Predmet.ProtustrankaFormatedWithAdressOIB>
  <DomainObject.Predmet.ProtustrankaWithAdress>
    <izvorni_sadrzaj>DITELINA d.o.o. za trgovinu i usluge Kovačića 22, 21000 Split</izvorni_sadrzaj>
    <derivirana_varijabla naziv="DomainObject.Predmet.ProtustrankaWithAdress_1">DITELINA d.o.o. za trgovinu i usluge Kovačića 22, 21000 Split</derivirana_varijabla>
  </DomainObject.Predmet.ProtustrankaWithAdress>
  <DomainObject.Predmet.ProtustrankaWithAdressOIB>
    <izvorni_sadrzaj>DITELINA d.o.o. za trgovinu i usluge, OIB 34113115219, Kovačića 22, 21000 Split</izvorni_sadrzaj>
    <derivirana_varijabla naziv="DomainObject.Predmet.ProtustrankaWithAdressOIB_1">DITELINA d.o.o. za trgovinu i usluge, OIB 34113115219, Kovačića 22, 21000 Split</derivirana_varijabla>
  </DomainObject.Predmet.ProtustrankaWithAdressOIB>
  <DomainObject.Predmet.ProtustrankaNazivFormated>
    <izvorni_sadrzaj>DITELINA d.o.o. za trgovinu i usluge</izvorni_sadrzaj>
    <derivirana_varijabla naziv="DomainObject.Predmet.ProtustrankaNazivFormated_1">DITELINA d.o.o. za trgovinu i usluge</derivirana_varijabla>
  </DomainObject.Predmet.ProtustrankaNazivFormated>
  <DomainObject.Predmet.ProtustrankaNazivFormatedOIB>
    <izvorni_sadrzaj>DITELINA d.o.o. za trgovinu i usluge, OIB 34113115219</izvorni_sadrzaj>
    <derivirana_varijabla naziv="DomainObject.Predmet.ProtustrankaNazivFormatedOIB_1">DITELINA d.o.o. za trgovinu i usluge, OIB 34113115219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80833.46</izvorni_sadrzaj>
    <derivirana_varijabla naziv="DomainObject.Predmet.TrenutnaVrijednost_1">80833.46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DITELINA d.o.o. za trgovinu i usluge</item>
    </izvorni_sadrzaj>
    <derivirana_varijabla naziv="DomainObject.Predmet.ProtuStrankaListFormated_1">
      <item>DITELINA d.o.o. za trgovinu i usluge</item>
    </derivirana_varijabla>
  </DomainObject.Predmet.ProtuStrankaListFormated>
  <DomainObject.Predmet.ProtuStrankaListFormatedOIB>
    <izvorni_sadrzaj>
      <item>DITELINA d.o.o. za trgovinu i usluge, OIB 34113115219</item>
    </izvorni_sadrzaj>
    <derivirana_varijabla naziv="DomainObject.Predmet.ProtuStrankaListFormatedOIB_1">
      <item>DITELINA d.o.o. za trgovinu i usluge, OIB 34113115219</item>
    </derivirana_varijabla>
  </DomainObject.Predmet.ProtuStrankaListFormatedOIB>
  <DomainObject.Predmet.ProtuStrankaListFormatedWithAdress>
    <izvorni_sadrzaj>
      <item>DITELINA d.o.o. za trgovinu i usluge, Kovačića 22, 21000 Split</item>
    </izvorni_sadrzaj>
    <derivirana_varijabla naziv="DomainObject.Predmet.ProtuStrankaListFormatedWithAdress_1">
      <item>DITELINA d.o.o. za trgovinu i usluge, Kovačića 22, 21000 Split</item>
    </derivirana_varijabla>
  </DomainObject.Predmet.ProtuStrankaListFormatedWithAdress>
  <DomainObject.Predmet.ProtuStrankaListFormatedWithAdressOIB>
    <izvorni_sadrzaj>
      <item>DITELINA d.o.o. za trgovinu i usluge, OIB 34113115219, Kovačića 22, 21000 Split</item>
    </izvorni_sadrzaj>
    <derivirana_varijabla naziv="DomainObject.Predmet.ProtuStrankaListFormatedWithAdressOIB_1">
      <item>DITELINA d.o.o. za trgovinu i usluge, OIB 34113115219, Kovačića 22, 21000 Split</item>
    </derivirana_varijabla>
  </DomainObject.Predmet.ProtuStrankaListFormatedWithAdressOIB>
  <DomainObject.Predmet.ProtuStrankaListNazivFormated>
    <izvorni_sadrzaj>
      <item>DITELINA d.o.o. za trgovinu i usluge</item>
    </izvorni_sadrzaj>
    <derivirana_varijabla naziv="DomainObject.Predmet.ProtuStrankaListNazivFormated_1">
      <item>DITELINA d.o.o. za trgovinu i usluge</item>
    </derivirana_varijabla>
  </DomainObject.Predmet.ProtuStrankaListNazivFormated>
  <DomainObject.Predmet.ProtuStrankaListNazivFormatedOIB>
    <izvorni_sadrzaj>
      <item>DITELINA d.o.o. za trgovinu i usluge, OIB 34113115219</item>
    </izvorni_sadrzaj>
    <derivirana_varijabla naziv="DomainObject.Predmet.ProtuStrankaListNazivFormatedOIB_1">
      <item>DITELINA d.o.o. za trgovinu i usluge, OIB 34113115219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2017.</izvorni_sadrzaj>
    <derivirana_varijabla naziv="DomainObject.Datum_1">2.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DITELINA d.o.o. za trgovinu i usluge</izvorni_sadrzaj>
    <derivirana_varijabla naziv="DomainObject.Predmet.ProtustrankaIDrugi_1">DITELINA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DITELINA d.o.o. za trgovinu i usluge, OIB 34113115219, Kovačića 22, 21000 Split</izvorni_sadrzaj>
    <derivirana_varijabla naziv="DomainObject.Predmet.ProtustrankaIDrugiAdressOIB_1">DITELINA d.o.o. za trgovinu i usluge, OIB 34113115219, Kovačića 22,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DITELINA d.o.o. za trgovinu i usluge</item>
      <item>FINANCIJSKA AGENCIJA, RC SPLIT</item>
    </izvorni_sadrzaj>
    <derivirana_varijabla naziv="DomainObject.Predmet.SudioniciListNaziv_1">
      <item>DITELINA d.o.o. za trgovinu i usluge</item>
      <item>FINANCIJSKA AGENCIJA, RC SPLIT</item>
    </derivirana_varijabla>
  </DomainObject.Predmet.SudioniciListNaziv>
  <DomainObject.Predmet.SudioniciListAdressOIB>
    <izvorni_sadrzaj>
      <item>DITELINA d.o.o. za trgovinu i usluge, OIB 34113115219, Kovačića 22,21000 Split</item>
      <item>FINANCIJSKA AGENCIJA, RC SPLIT, OIB 85821130368, Mažuranićevo šetalište 24 b,21000 Split</item>
    </izvorni_sadrzaj>
    <derivirana_varijabla naziv="DomainObject.Predmet.SudioniciListAdressOIB_1">
      <item>DITELINA d.o.o. za trgovinu i usluge, OIB 34113115219, Kovačića 22,21000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34113115219</item>
      <item>, OIB 85821130368</item>
    </izvorni_sadrzaj>
    <derivirana_varijabla naziv="DomainObject.Predmet.SudioniciListNazivOIB_1">
      <item>, OIB 34113115219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315</properties:Words>
  <properties:Characters>1738</properties:Characters>
  <properties:Lines>44</properties:Lines>
  <properties:Paragraphs>15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2016-01-29T07:09:00Z</dcterms:created>
  <dc:creator>Katarina Mikulić</dc:creator>
  <cp:lastModifiedBy>Katarina Mikulić</cp:lastModifiedBy>
  <cp:lastPrinted>2017-03-02T11:04:00Z</cp:lastPrinted>
  <dcterms:modified xmlns:xsi="http://www.w3.org/2001/XMLSchema-instance" xsi:type="dcterms:W3CDTF">2017-03-02T12:39:00Z</dcterms:modified>
  <cp:revision>33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