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ab25" w14:paraId="c66ab25" w:rsidRDefault="00DE611F" w:rsidP="00910611" w:rsidR="00DE611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11F" w:rsidP="00910611" w:rsidR="00DE611F">
      <w:r>
        <w:rPr>
          <w:rFonts w:eastAsia="MS Mincho"/>
        </w:rPr>
        <w:t xml:space="preserve">   REPUBLIKA HRVATSKA</w:t>
      </w:r>
    </w:p>
    <w:p w:rsidRDefault="00DE611F" w:rsidP="00910611" w:rsidR="00DE611F">
      <w:r>
        <w:rPr>
          <w:rFonts w:eastAsia="MS Mincho"/>
        </w:rPr>
        <w:t>TRGOVAČKI SUD U RIJECI</w:t>
      </w:r>
    </w:p>
    <w:p w:rsidRDefault="00DE611F" w:rsidR="00DE611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20708" w:rsidP="00B16A22" w:rsidR="005B1912" w:rsidRPr="004F2917">
      <w:pPr>
        <w:jc w:val="center"/>
        <w:rPr>
          <w:bCs/>
        </w:rPr>
      </w:pPr>
      <w:r w:rsidRPr="004F2917">
        <w:rPr>
          <w:bCs/>
        </w:rPr>
        <w:t xml:space="preserve">U    I M E    R E P U B L I K E    H R V A T S K E </w:t>
      </w:r>
    </w:p>
    <w:p w:rsidRDefault="00A20708" w:rsidP="00B16A22" w:rsidR="00A20708" w:rsidRPr="004F2917">
      <w:pPr>
        <w:jc w:val="center"/>
        <w:rPr>
          <w:bCs/>
        </w:rPr>
      </w:pPr>
    </w:p>
    <w:p w:rsidRDefault="00B16A22" w:rsidP="00B16A22" w:rsidR="00B16A22" w:rsidRPr="004F2917">
      <w:pPr>
        <w:jc w:val="center"/>
        <w:rPr>
          <w:bCs/>
        </w:rPr>
      </w:pPr>
      <w:r w:rsidRPr="004F2917">
        <w:rPr>
          <w:bCs/>
        </w:rPr>
        <w:t>R J E Š E N J E</w:t>
      </w:r>
    </w:p>
    <w:p w:rsidRDefault="00AC2D61" w:rsidP="00B16A22" w:rsidR="00AC2D61" w:rsidRPr="00A20708">
      <w:pPr>
        <w:jc w:val="both"/>
      </w:pPr>
    </w:p>
    <w:p w:rsidRDefault="00B16A22" w:rsidP="00B16A22" w:rsidR="00B16A22" w:rsidRPr="00A20708">
      <w:pPr>
        <w:jc w:val="both"/>
      </w:pPr>
      <w:r w:rsidRPr="00A20708">
        <w:tab/>
        <w:t>Trgovački sud u Rijeci</w:t>
      </w:r>
      <w:r w:rsidR="00710BDC" w:rsidRPr="00A20708">
        <w:t>,</w:t>
      </w:r>
      <w:r w:rsidR="000B3D03">
        <w:t xml:space="preserve"> OIB 88785964957</w:t>
      </w:r>
      <w:r w:rsidR="00710BDC" w:rsidRPr="00A20708">
        <w:t xml:space="preserve"> </w:t>
      </w:r>
      <w:r w:rsidRPr="00A20708">
        <w:t xml:space="preserve">po sucu </w:t>
      </w:r>
      <w:r w:rsidR="009B0C1C">
        <w:t xml:space="preserve">pojedincu </w:t>
      </w:r>
      <w:r w:rsidRPr="00A20708">
        <w:t>Danieli Korlević, u stečajnom postupku nad dužnikom</w:t>
      </w:r>
      <w:r w:rsidR="00917666" w:rsidRPr="00A20708">
        <w:t xml:space="preserve"> </w:t>
      </w:r>
      <w:r w:rsidR="004F2917" w:rsidRPr="004F2917">
        <w:t>ELEKTROKOVINA RIJEKA trgovina, popravak, montaža i proizvodnja elektrotehničkih proizvoda d.o.o. Jušići (Općina Matulji), Jušići 56, OIB 54971260852</w:t>
      </w:r>
      <w:r w:rsidR="00A20708" w:rsidRPr="004F2917">
        <w:t>,</w:t>
      </w:r>
      <w:r w:rsidR="00A20708">
        <w:rPr>
          <w:b/>
        </w:rPr>
        <w:t xml:space="preserve"> </w:t>
      </w:r>
      <w:r w:rsidRPr="00A20708">
        <w:t xml:space="preserve">dana </w:t>
      </w:r>
      <w:r w:rsidR="0057560B">
        <w:t>06</w:t>
      </w:r>
      <w:r w:rsidR="004F2917">
        <w:t>. srpnja 2018</w:t>
      </w:r>
      <w:r w:rsidR="003A2CF6" w:rsidRPr="00A20708">
        <w:t xml:space="preserve">. </w:t>
      </w:r>
      <w:r w:rsidRPr="00A20708">
        <w:t xml:space="preserve">godine  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E530C2">
      <w:pPr>
        <w:jc w:val="center"/>
        <w:rPr>
          <w:bCs/>
        </w:rPr>
      </w:pPr>
      <w:r w:rsidRPr="00E530C2">
        <w:rPr>
          <w:bCs/>
        </w:rPr>
        <w:t xml:space="preserve">r i j e š i o  </w:t>
      </w:r>
      <w:r w:rsidR="003A2CF6" w:rsidRPr="00E530C2">
        <w:rPr>
          <w:bCs/>
        </w:rPr>
        <w:t xml:space="preserve">  </w:t>
      </w:r>
      <w:r w:rsidRPr="00E530C2">
        <w:rPr>
          <w:bCs/>
        </w:rPr>
        <w:t>j e</w:t>
      </w:r>
    </w:p>
    <w:p w:rsidRDefault="003A2CF6" w:rsidP="00A63232" w:rsidR="003A2CF6" w:rsidRPr="00A20708">
      <w:pPr>
        <w:jc w:val="both"/>
        <w:rPr>
          <w:bCs/>
        </w:rPr>
      </w:pPr>
    </w:p>
    <w:p w:rsidRDefault="00A63232" w:rsidP="00C2040D" w:rsidR="003A2CF6" w:rsidRPr="004F2917">
      <w:pPr>
        <w:numPr>
          <w:ilvl w:val="0"/>
          <w:numId w:val="6"/>
        </w:numPr>
        <w:jc w:val="both"/>
      </w:pPr>
      <w:r w:rsidRPr="00A20708">
        <w:rPr>
          <w:bCs/>
        </w:rPr>
        <w:t>Obu</w:t>
      </w:r>
      <w:r w:rsidR="00AC2D61" w:rsidRPr="00A20708">
        <w:rPr>
          <w:bCs/>
        </w:rPr>
        <w:t xml:space="preserve">stavlja se i zaključuje </w:t>
      </w:r>
      <w:r w:rsidRPr="00A20708">
        <w:rPr>
          <w:bCs/>
        </w:rPr>
        <w:t>stečajni postupak nad dužnikom</w:t>
      </w:r>
      <w:r w:rsidR="003A2CF6" w:rsidRPr="00A20708">
        <w:rPr>
          <w:bCs/>
        </w:rPr>
        <w:t xml:space="preserve"> </w:t>
      </w:r>
      <w:r w:rsidR="004F2917" w:rsidRPr="004F2917">
        <w:rPr>
          <w:bCs/>
        </w:rPr>
        <w:t>ELEKTROKOVINA RIJEKA trgovina, popravak, montaža i proizvodnja elektrotehničkih proizvoda d.o.o. Jušići (Općina Matulji), Jušići 56, OIB 54971260852</w:t>
      </w:r>
      <w:r w:rsidR="003A2CF6" w:rsidRPr="004F2917">
        <w:t>.</w:t>
      </w:r>
    </w:p>
    <w:p w:rsidRDefault="00A20708" w:rsidP="00A20708" w:rsidR="00A20708">
      <w:pPr>
        <w:ind w:left="1080"/>
        <w:jc w:val="both"/>
        <w:rPr>
          <w:b/>
        </w:rPr>
      </w:pPr>
    </w:p>
    <w:p w:rsidRDefault="00A20708" w:rsidP="00A20708" w:rsidR="002B33D2">
      <w:pPr>
        <w:numPr>
          <w:ilvl w:val="0"/>
          <w:numId w:val="6"/>
        </w:numPr>
        <w:jc w:val="both"/>
      </w:pPr>
      <w:r>
        <w:rPr>
          <w:bCs/>
        </w:rPr>
        <w:t>Odluka o</w:t>
      </w:r>
      <w:r w:rsidR="002B33D2" w:rsidRPr="00A20708">
        <w:t xml:space="preserve"> obustavi i zaključenju stečajnog postupka nad dužnikom objavit će se </w:t>
      </w:r>
      <w:r>
        <w:t>na mrežnoj stranici e-Oglasne ploče</w:t>
      </w:r>
      <w:r w:rsidR="000A7874" w:rsidRPr="00A20708">
        <w:t xml:space="preserve"> sud</w:t>
      </w:r>
      <w:r w:rsidR="00C2040D">
        <w:t>ov</w:t>
      </w:r>
      <w:r w:rsidR="000A7874" w:rsidRPr="00A20708">
        <w:t>a.</w:t>
      </w:r>
    </w:p>
    <w:p w:rsidRDefault="00A20708" w:rsidP="00A20708" w:rsidR="00A20708">
      <w:pPr>
        <w:pStyle w:val="Odlomakpopisa"/>
      </w:pPr>
    </w:p>
    <w:p w:rsidRDefault="00A20708" w:rsidP="002B33D2" w:rsidR="000A7874" w:rsidRPr="00A20708">
      <w:pPr>
        <w:numPr>
          <w:ilvl w:val="0"/>
          <w:numId w:val="6"/>
        </w:numPr>
        <w:jc w:val="both"/>
      </w:pPr>
      <w:r>
        <w:t>Nakon prav</w:t>
      </w:r>
      <w:r w:rsidR="000A7874" w:rsidRPr="00A20708">
        <w:t>omoćnosti ovog rješenja dužnik će se brisati iz sudskog registra</w:t>
      </w:r>
      <w:r w:rsidR="00C2040D">
        <w:t xml:space="preserve"> </w:t>
      </w:r>
      <w:r w:rsidR="008A7973">
        <w:t>ovoga suda.</w:t>
      </w:r>
    </w:p>
    <w:p w:rsidRDefault="00A63232" w:rsidP="00B16A22" w:rsidR="00B16A22" w:rsidRPr="00A20708">
      <w:pPr>
        <w:jc w:val="both"/>
      </w:pPr>
      <w:r w:rsidRPr="00A20708">
        <w:rPr>
          <w:bCs/>
        </w:rPr>
        <w:t xml:space="preserve"> </w:t>
      </w:r>
      <w:r w:rsidR="00B16A22" w:rsidRPr="00A20708">
        <w:tab/>
      </w:r>
      <w:r w:rsidR="00B16A22" w:rsidRPr="00A20708">
        <w:tab/>
      </w:r>
      <w:r w:rsidR="00B16A22" w:rsidRPr="00A20708">
        <w:tab/>
      </w:r>
      <w:r w:rsidR="00B16A22" w:rsidRPr="00A20708">
        <w:tab/>
      </w:r>
    </w:p>
    <w:p w:rsidRDefault="00B16A22" w:rsidP="00B16A22" w:rsidR="00B16A22" w:rsidRPr="00E530C2">
      <w:pPr>
        <w:jc w:val="center"/>
        <w:rPr>
          <w:bCs/>
        </w:rPr>
      </w:pPr>
      <w:r w:rsidRPr="00E530C2">
        <w:rPr>
          <w:bCs/>
        </w:rPr>
        <w:t>Obrazloženje</w:t>
      </w:r>
    </w:p>
    <w:p w:rsidRDefault="005E7194" w:rsidP="00B16A22" w:rsidR="005E7194" w:rsidRPr="00A20708">
      <w:pPr>
        <w:jc w:val="center"/>
        <w:rPr>
          <w:b/>
          <w:bCs/>
        </w:rPr>
      </w:pPr>
    </w:p>
    <w:p w:rsidRDefault="00A20708" w:rsidP="00B50A32" w:rsidR="00A20708">
      <w:pPr>
        <w:ind w:firstLine="720"/>
        <w:jc w:val="both"/>
      </w:pPr>
      <w:r>
        <w:t xml:space="preserve">Podneskom od </w:t>
      </w:r>
      <w:r w:rsidR="00B50A32">
        <w:t>24. svibnja</w:t>
      </w:r>
      <w:r w:rsidR="008A7973">
        <w:t xml:space="preserve"> 201</w:t>
      </w:r>
      <w:r w:rsidR="00B50A32">
        <w:t>8</w:t>
      </w:r>
      <w:r>
        <w:t xml:space="preserve">. godine stečajni upravitelj obavijestio je </w:t>
      </w:r>
      <w:r w:rsidR="008A7973">
        <w:t xml:space="preserve">sud </w:t>
      </w:r>
      <w:r>
        <w:t xml:space="preserve">da stečajna masa nije dostatna za </w:t>
      </w:r>
      <w:r w:rsidR="008A7973">
        <w:t xml:space="preserve">namirenje </w:t>
      </w:r>
      <w:r>
        <w:t>troškova stečajnog postupka</w:t>
      </w:r>
      <w:r w:rsidR="00B50A32">
        <w:t xml:space="preserve"> u vezi s odredbom čl.293. st.1. </w:t>
      </w:r>
      <w:r w:rsidR="00B50A32">
        <w:rPr>
          <w:bCs/>
        </w:rPr>
        <w:t>Stečajnog zakona (Narodne novine broj 71/15, dalje: SZ-a)</w:t>
      </w:r>
      <w:r w:rsidR="00B50A32" w:rsidRPr="005C7E51">
        <w:rPr>
          <w:bCs/>
        </w:rPr>
        <w:t>.</w:t>
      </w:r>
      <w:r>
        <w:t xml:space="preserve"> </w:t>
      </w:r>
    </w:p>
    <w:p w:rsidRDefault="00C2040D" w:rsidP="00F04D1B" w:rsidR="00B50A32">
      <w:pPr>
        <w:jc w:val="both"/>
      </w:pPr>
      <w:r>
        <w:tab/>
      </w:r>
      <w:r w:rsidR="00B50A32">
        <w:t>Na izvještajnom ročištu utvrđeno je da stečajnu masu čine samo pokretnine i to zalihe elektrotehničke opreme nabavljene prije više od 15 godine.</w:t>
      </w:r>
    </w:p>
    <w:p w:rsidRDefault="00B50A32" w:rsidP="00F04D1B" w:rsidR="00B50A32">
      <w:pPr>
        <w:jc w:val="both"/>
      </w:pPr>
      <w:r>
        <w:tab/>
        <w:t xml:space="preserve">Stečajni upravitelj je već u prethodnom postupku naveo da se radi o teško unovčivoj imovini obzirom na njezinu </w:t>
      </w:r>
      <w:r w:rsidR="00AC31F1">
        <w:t>zastarjelost</w:t>
      </w:r>
      <w:r>
        <w:t xml:space="preserve">. </w:t>
      </w:r>
    </w:p>
    <w:p w:rsidRDefault="00B50A32" w:rsidP="00F04D1B" w:rsidR="00B50A32">
      <w:pPr>
        <w:jc w:val="both"/>
      </w:pPr>
      <w:r>
        <w:tab/>
      </w:r>
      <w:r w:rsidR="00E530C2">
        <w:t xml:space="preserve">Sud je rješenjem od 20. rujna 2016. godine pozvao osobe koje imaju pravni interes za provedbom stečajnog postupka nad dužnikom na uplatu predujma za namirenje troškova prethodnog i otvorenog stečajnog postupka u iznosu 31.500,00 kn. </w:t>
      </w:r>
    </w:p>
    <w:p w:rsidRDefault="00051893" w:rsidP="00F04D1B" w:rsidR="00051893">
      <w:pPr>
        <w:jc w:val="both"/>
      </w:pPr>
      <w:r>
        <w:tab/>
        <w:t xml:space="preserve">U zakonskom roku predujam je uplatio vjerovnik Hrvatska banka za obnovu i razvitak. </w:t>
      </w:r>
    </w:p>
    <w:p w:rsidRDefault="00051893" w:rsidP="00051893" w:rsidR="00051893" w:rsidRPr="00051893">
      <w:pPr>
        <w:jc w:val="both"/>
      </w:pPr>
      <w:r w:rsidRPr="00051893">
        <w:tab/>
        <w:t>U prijedlogu stečajni upravitelj obrazlaže da je od otvaranja stečajnog postupka 19. listopada 2016. godine do 01. svibnja 2018. godine dužnik ostvario ukupni rashod u iznosu 283.552,28 kn s osnove nepodmirenih računa: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 xml:space="preserve">Čistoća d.o.o. Rijeka u iznosu 9.704,13 kn, 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 xml:space="preserve">Energo d.o.o. Rijeka u iznosu 8.563,02 kn 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FINA u iznosu 674,00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Grad Rijeka u iznosu 193.490,82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HEP d.o.o. u iznosu 17.016,14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lastRenderedPageBreak/>
        <w:t>Usluge računovodstva u iznosu 18.750,00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T com d.o.o. u iznosu 196,78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KD Vodovod i kanalizacija d.o.o. Rijeka u iznosu 1.055,54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troškovi procjene u iznosu 2.500,00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trošak uplaćenog predujma predlagatelja – stečajnog vjerovnika HBOR u iznosu 31.500,00 kn</w:t>
      </w:r>
    </w:p>
    <w:p w:rsidRDefault="00051893" w:rsidP="00051893" w:rsidR="00051893" w:rsidRPr="00051893">
      <w:pPr>
        <w:numPr>
          <w:ilvl w:val="0"/>
          <w:numId w:val="7"/>
        </w:numPr>
        <w:jc w:val="both"/>
      </w:pPr>
      <w:r w:rsidRPr="00051893">
        <w:t>trošak platnog prometa u iznosu 101,85 kn.</w:t>
      </w:r>
    </w:p>
    <w:p w:rsidRDefault="00051893" w:rsidP="00051893" w:rsidR="00051893" w:rsidRPr="00051893">
      <w:pPr>
        <w:jc w:val="both"/>
      </w:pPr>
      <w:r w:rsidRPr="00051893">
        <w:tab/>
        <w:t xml:space="preserve">Tijekom stečajnog postupka od otvaranja stečajnog postupka do 01. svibnja 2018. godine podmirene su obveze prema Financijskoj agenciji u iznosu 364,00 kn, Gradu Rijeci u iznosu 18.401,43 kn, usluge računovodstva u iznosu 18.750,00 kn, troškovi procjene u iznosu 2.500,00 kn i trošak platnog prometa u iznosu 101,85 kn. Ukupno je podmireno 40.117,28 kn. Stečajni upravitelj zaključuje da nedostaju financijska sredstva u visini od 243.435,00 kn za namirenje dospjelih obveza stečajne mase, a stečajna masa je u cijelosti unovčena. Stoga, predlaže da se obustavi i zaključi stečajni postupak. </w:t>
      </w:r>
    </w:p>
    <w:p w:rsidRDefault="00051893" w:rsidP="00051893" w:rsidR="00051893">
      <w:pPr>
        <w:jc w:val="both"/>
      </w:pPr>
      <w:r w:rsidRPr="00051893">
        <w:tab/>
        <w:t xml:space="preserve">Obzirom da je stečajni upravitelj podnio sudu prijedlog za obustavu i zaključenje stečajnog postupka zbog nedostatnosti stečajne mase za namirenje troškova stečajnog postupka u smislu čl.293. SZ-a, a ne zbog nedostatnosti mase za ispunjenje ostalih obveza stečajne mase u smislu čl.294. SZ-a, stečajna masa nije dostatna za namirenje troškova stečajnog postupka u visini od 31.500,00 kn, a koji se iznos odnosi na uplaćeni predujam od strane Hrvatske banke za obnovu i razvitak. </w:t>
      </w:r>
    </w:p>
    <w:p w:rsidRDefault="006A57AA" w:rsidP="00051893" w:rsidR="006A57AA" w:rsidRPr="00051893">
      <w:pPr>
        <w:jc w:val="both"/>
      </w:pPr>
      <w:r>
        <w:tab/>
        <w:t>Sud je sazvao skupštinu vjerovnika na koju su objavom poziva na mrežnoj stranici e-Oglasnoj ploči sudova dana 28. svibnja 2018. godine pozvani vjerovnici stečajne mase, stečajni upravitelj i skupština vjerovnika, a radi pribave mišljenja povodom prijedloga stečajnog upravitelja za obustavu stečajnog postupka, a koji je objavljen na mrežnoj stranici e-Oglasne ploče sudova 28. svibnja 2018. godine.</w:t>
      </w:r>
    </w:p>
    <w:p w:rsidRDefault="00B5378D" w:rsidP="00051893" w:rsidR="00051893" w:rsidRPr="00051893">
      <w:pPr>
        <w:jc w:val="both"/>
      </w:pPr>
      <w:r>
        <w:tab/>
        <w:t xml:space="preserve">Stečajni vjerovnik Hrvatska </w:t>
      </w:r>
      <w:r w:rsidRPr="00051893">
        <w:t>bank</w:t>
      </w:r>
      <w:r w:rsidR="006A57AA">
        <w:t>a</w:t>
      </w:r>
      <w:r w:rsidRPr="00051893">
        <w:t xml:space="preserve"> za obnovu i razvitak Zagreb</w:t>
      </w:r>
      <w:r>
        <w:t xml:space="preserve"> podneskom od </w:t>
      </w:r>
      <w:r w:rsidR="00051893" w:rsidRPr="00051893">
        <w:t xml:space="preserve">04. srpnja 2018. godine </w:t>
      </w:r>
      <w:r>
        <w:t xml:space="preserve">suglasila se </w:t>
      </w:r>
      <w:r w:rsidR="00051893" w:rsidRPr="00051893">
        <w:t xml:space="preserve">s prijedlogom stečajnog upravitelja za obustavu i zaključenje stečajnog postupka zbog nedostatnosti stečajne mase. </w:t>
      </w:r>
    </w:p>
    <w:p w:rsidRDefault="00051893" w:rsidP="00F04D1B" w:rsidR="00E0299B">
      <w:pPr>
        <w:jc w:val="both"/>
      </w:pPr>
      <w:r w:rsidRPr="00051893">
        <w:tab/>
      </w:r>
      <w:r w:rsidR="006A57AA">
        <w:t xml:space="preserve">Na ročištu 05. srpnja 2018. godine </w:t>
      </w:r>
      <w:r w:rsidR="006A57AA" w:rsidRPr="006A57AA">
        <w:t>opunomoćenik</w:t>
      </w:r>
      <w:r w:rsidR="006A57AA">
        <w:t xml:space="preserve"> </w:t>
      </w:r>
      <w:r w:rsidRPr="006A57AA">
        <w:t>stečajnog</w:t>
      </w:r>
      <w:r w:rsidRPr="00051893">
        <w:t xml:space="preserve"> vjerovnika R</w:t>
      </w:r>
      <w:r w:rsidR="006A57AA">
        <w:t xml:space="preserve">epublike Hrvatske suglasio se </w:t>
      </w:r>
      <w:r w:rsidRPr="00051893">
        <w:t>s prijedlogom stečajnog upravitelja za obustavu i zaključenje stečajnog postupka.</w:t>
      </w:r>
    </w:p>
    <w:p w:rsidRDefault="00A20708" w:rsidP="00BE3C71" w:rsidR="00610067">
      <w:pPr>
        <w:jc w:val="both"/>
        <w:rPr>
          <w:bCs/>
        </w:rPr>
      </w:pPr>
      <w:r>
        <w:tab/>
        <w:t xml:space="preserve">Prema </w:t>
      </w:r>
      <w:r w:rsidR="00F85ED1" w:rsidRPr="00A20708">
        <w:rPr>
          <w:bCs/>
        </w:rPr>
        <w:t>čl.</w:t>
      </w:r>
      <w:r w:rsidR="00D36E07">
        <w:rPr>
          <w:bCs/>
        </w:rPr>
        <w:t>293</w:t>
      </w:r>
      <w:r w:rsidR="00F85ED1" w:rsidRPr="00A20708">
        <w:rPr>
          <w:bCs/>
        </w:rPr>
        <w:t>. st.1. Stečajnog zakona (N</w:t>
      </w:r>
      <w:r w:rsidR="00BC775D">
        <w:rPr>
          <w:bCs/>
        </w:rPr>
        <w:t>arodne novine broj</w:t>
      </w:r>
      <w:r w:rsidR="00D36E07">
        <w:rPr>
          <w:bCs/>
        </w:rPr>
        <w:t xml:space="preserve"> 71/15</w:t>
      </w:r>
      <w:r w:rsidR="00B23102">
        <w:rPr>
          <w:bCs/>
        </w:rPr>
        <w:t>, dalje: SZ-a</w:t>
      </w:r>
      <w:r w:rsidR="00F85ED1" w:rsidRPr="00A20708">
        <w:rPr>
          <w:bCs/>
        </w:rPr>
        <w:t xml:space="preserve">) </w:t>
      </w:r>
      <w:r>
        <w:rPr>
          <w:bCs/>
        </w:rPr>
        <w:t xml:space="preserve">ako se nakon otvaranja stečajnog postupka pokaže da stečajna masa nije dostatna ni za </w:t>
      </w:r>
      <w:r w:rsidR="00D36E07">
        <w:rPr>
          <w:bCs/>
        </w:rPr>
        <w:t xml:space="preserve">namirenje </w:t>
      </w:r>
      <w:r>
        <w:rPr>
          <w:bCs/>
        </w:rPr>
        <w:t xml:space="preserve">troškova postupka, </w:t>
      </w:r>
      <w:r w:rsidR="00D36E07">
        <w:rPr>
          <w:bCs/>
        </w:rPr>
        <w:t xml:space="preserve">sud </w:t>
      </w:r>
      <w:r>
        <w:rPr>
          <w:bCs/>
        </w:rPr>
        <w:t xml:space="preserve">će </w:t>
      </w:r>
      <w:r w:rsidR="00D36E07">
        <w:rPr>
          <w:bCs/>
        </w:rPr>
        <w:t xml:space="preserve">rješenjem </w:t>
      </w:r>
      <w:r>
        <w:rPr>
          <w:bCs/>
        </w:rPr>
        <w:t xml:space="preserve">obustaviti i zaključiti postupak. </w:t>
      </w:r>
      <w:r w:rsidR="006A57AA">
        <w:rPr>
          <w:bCs/>
        </w:rPr>
        <w:t xml:space="preserve"> </w:t>
      </w:r>
    </w:p>
    <w:p w:rsidRDefault="00BC775D" w:rsidP="00DF2671" w:rsidR="000B3D03">
      <w:pPr>
        <w:jc w:val="both"/>
        <w:rPr>
          <w:bCs/>
        </w:rPr>
      </w:pPr>
      <w:r>
        <w:rPr>
          <w:bCs/>
        </w:rPr>
        <w:tab/>
      </w:r>
      <w:r w:rsidR="000B3D03">
        <w:rPr>
          <w:bCs/>
        </w:rPr>
        <w:t xml:space="preserve">Slijedom navedenoga, a primjenom citiranog članka odlučeno je kao u izreci. </w:t>
      </w:r>
    </w:p>
    <w:p w:rsidRDefault="00B23102" w:rsidP="00DF2671" w:rsidR="00B16A22" w:rsidRPr="00B23102">
      <w:pPr>
        <w:jc w:val="both"/>
      </w:pPr>
      <w:r w:rsidRPr="00B23102">
        <w:rPr>
          <w:bCs/>
        </w:rPr>
        <w:t xml:space="preserve"> </w:t>
      </w:r>
      <w:r w:rsidR="001143E3" w:rsidRPr="00B23102">
        <w:rPr>
          <w:bCs/>
        </w:rPr>
        <w:tab/>
      </w:r>
    </w:p>
    <w:p w:rsidRDefault="00B16A22" w:rsidP="00B16A22" w:rsidR="00B16A22" w:rsidRPr="00A20708">
      <w:pPr>
        <w:jc w:val="center"/>
      </w:pPr>
      <w:r w:rsidRPr="00A20708">
        <w:t>U Rijeci</w:t>
      </w:r>
      <w:r w:rsidR="00A47EB5" w:rsidRPr="00A20708">
        <w:t>,</w:t>
      </w:r>
      <w:r w:rsidR="00A921E9" w:rsidRPr="00A20708">
        <w:t xml:space="preserve"> </w:t>
      </w:r>
      <w:r w:rsidR="0057560B">
        <w:t>06. srpnja 2018</w:t>
      </w:r>
      <w:r w:rsidR="00A921E9" w:rsidRPr="00A20708">
        <w:t xml:space="preserve">. </w:t>
      </w:r>
      <w:r w:rsidRPr="00A20708">
        <w:t>g</w:t>
      </w:r>
      <w:r w:rsidR="00A921E9" w:rsidRPr="00A20708">
        <w:t>odine</w:t>
      </w:r>
    </w:p>
    <w:p w:rsidRDefault="00B16A22" w:rsidP="00B16A22" w:rsidR="00B16A22" w:rsidRPr="00A20708"/>
    <w:p w:rsidRDefault="00B16A22" w:rsidP="00A20708" w:rsidR="00B16A22" w:rsidRPr="00A20708">
      <w:pPr>
        <w:jc w:val="right"/>
      </w:pP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="009B0C1C">
        <w:t>S</w:t>
      </w:r>
      <w:r w:rsidRPr="00A20708">
        <w:t>udac</w:t>
      </w:r>
    </w:p>
    <w:p w:rsidRDefault="00B16A22" w:rsidP="00F86379" w:rsidR="00F86379" w:rsidRPr="00A1363B">
      <w:pPr>
        <w:ind w:firstLine="708" w:left="1416"/>
        <w:jc w:val="right"/>
        <w:rPr>
          <w:sz w:val="28"/>
        </w:rPr>
      </w:pP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="007653A8" w:rsidRPr="00A20708">
        <w:rPr>
          <w:b/>
        </w:rPr>
        <w:t xml:space="preserve">                     </w:t>
      </w:r>
      <w:r w:rsidRPr="00A20708">
        <w:t>Daniela Korlević</w:t>
      </w:r>
      <w:r w:rsidR="00A1363B">
        <w:t xml:space="preserve"> </w:t>
      </w:r>
    </w:p>
    <w:p w:rsidRDefault="00B16A22" w:rsidP="00A20708" w:rsidR="00B16A22" w:rsidRPr="00A20708">
      <w:pPr>
        <w:jc w:val="right"/>
      </w:pPr>
    </w:p>
    <w:p w:rsidRDefault="00B16A22" w:rsidP="00B16A22" w:rsidR="00B16A22" w:rsidRPr="00A20708">
      <w:pPr>
        <w:rPr>
          <w:b/>
        </w:rPr>
      </w:pPr>
      <w:r w:rsidRPr="00A20708">
        <w:rPr>
          <w:b/>
        </w:rPr>
        <w:t>UPUTA O PRAVNOM LIJEKU:</w:t>
      </w:r>
    </w:p>
    <w:p w:rsidRDefault="00C2040D" w:rsidP="0057560B" w:rsidR="00E510B6" w:rsidRPr="00A20708">
      <w:pPr>
        <w:jc w:val="both"/>
        <w:rPr>
          <w:sz w:val="20"/>
        </w:rPr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sectPr w:rsidSect="009D79A3" w:rsidR="00E510B6" w:rsidRPr="00A20708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CE" w:rsidR="00CB6ACE">
      <w:r>
        <w:separator/>
      </w:r>
    </w:p>
  </w:endnote>
  <w:endnote w:id="0" w:type="continuationSeparator">
    <w:p w:rsidRDefault="00CB6ACE" w:rsidR="00CB6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1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CE" w:rsidR="00CB6ACE">
      <w:r>
        <w:separator/>
      </w:r>
    </w:p>
  </w:footnote>
  <w:footnote w:id="0" w:type="continuationSeparator">
    <w:p w:rsidRDefault="00CB6ACE" w:rsidR="00CB6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jc w:val="right"/>
    </w:pPr>
    <w:r w:rsidRPr="00A20708">
      <w:t>Posl.br. 15 St-</w:t>
    </w:r>
    <w:r w:rsidR="004F2917">
      <w:t>1276/15</w:t>
    </w:r>
    <w:r w:rsidR="008A7973">
      <w:t>-</w:t>
    </w:r>
    <w:r w:rsidR="004F2917">
      <w:t>43</w:t>
    </w:r>
  </w:p>
  <w:p w:rsidRDefault="008819D5" w:rsidR="008819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48C4"/>
    <w:multiLevelType w:val="hybridMultilevel"/>
    <w:tmpl w:val="23583E7C"/>
    <w:lvl w:tplc="37E847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045A1B"/>
    <w:multiLevelType w:val="hybridMultilevel"/>
    <w:tmpl w:val="CBE25782"/>
    <w:lvl w:tplc="12A0D95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405E78"/>
    <w:multiLevelType w:val="hybridMultilevel"/>
    <w:tmpl w:val="1268800A"/>
    <w:lvl w:tplc="00BEC48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7A403BF"/>
    <w:multiLevelType w:val="hybridMultilevel"/>
    <w:tmpl w:val="D486BC86"/>
    <w:lvl w:tplc="A69C244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37795DF4"/>
    <w:multiLevelType w:val="hybridMultilevel"/>
    <w:tmpl w:val="C6A2B818"/>
    <w:lvl w:tplc="996661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C0728D"/>
    <w:multiLevelType w:val="hybridMultilevel"/>
    <w:tmpl w:val="846E10BC"/>
    <w:lvl w:tplc="D8BC1E44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6">
    <w:nsid w:val="51712009"/>
    <w:multiLevelType w:val="hybridMultilevel"/>
    <w:tmpl w:val="3BF6C440"/>
    <w:lvl w:tplc="E0C44D20" w:ilvl="0">
      <w:start w:val="1"/>
      <w:numFmt w:val="upperRoman"/>
      <w:lvlText w:val="%1."/>
      <w:lvlJc w:val="left"/>
      <w:pPr>
        <w:tabs>
          <w:tab w:pos="2190" w:val="num"/>
        </w:tabs>
        <w:ind w:hanging="720" w:left="2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50" w:val="num"/>
        </w:tabs>
        <w:ind w:hanging="360" w:left="2550"/>
      </w:pPr>
    </w:lvl>
    <w:lvl w:tentative="true" w:tplc="041A001B" w:ilvl="2">
      <w:start w:val="1"/>
      <w:numFmt w:val="lowerRoman"/>
      <w:lvlText w:val="%3."/>
      <w:lvlJc w:val="right"/>
      <w:pPr>
        <w:tabs>
          <w:tab w:pos="3270" w:val="num"/>
        </w:tabs>
        <w:ind w:hanging="180" w:left="3270"/>
      </w:pPr>
    </w:lvl>
    <w:lvl w:tentative="true" w:tplc="041A000F" w:ilvl="3">
      <w:start w:val="1"/>
      <w:numFmt w:val="decimal"/>
      <w:lvlText w:val="%4."/>
      <w:lvlJc w:val="left"/>
      <w:pPr>
        <w:tabs>
          <w:tab w:pos="3990" w:val="num"/>
        </w:tabs>
        <w:ind w:hanging="360" w:left="3990"/>
      </w:pPr>
    </w:lvl>
    <w:lvl w:tentative="true" w:tplc="041A0019" w:ilvl="4">
      <w:start w:val="1"/>
      <w:numFmt w:val="lowerLetter"/>
      <w:lvlText w:val="%5."/>
      <w:lvlJc w:val="left"/>
      <w:pPr>
        <w:tabs>
          <w:tab w:pos="4710" w:val="num"/>
        </w:tabs>
        <w:ind w:hanging="360" w:left="4710"/>
      </w:pPr>
    </w:lvl>
    <w:lvl w:tentative="true" w:tplc="041A001B" w:ilvl="5">
      <w:start w:val="1"/>
      <w:numFmt w:val="lowerRoman"/>
      <w:lvlText w:val="%6."/>
      <w:lvlJc w:val="right"/>
      <w:pPr>
        <w:tabs>
          <w:tab w:pos="5430" w:val="num"/>
        </w:tabs>
        <w:ind w:hanging="180" w:left="5430"/>
      </w:pPr>
    </w:lvl>
    <w:lvl w:tentative="true" w:tplc="041A000F" w:ilvl="6">
      <w:start w:val="1"/>
      <w:numFmt w:val="decimal"/>
      <w:lvlText w:val="%7."/>
      <w:lvlJc w:val="left"/>
      <w:pPr>
        <w:tabs>
          <w:tab w:pos="6150" w:val="num"/>
        </w:tabs>
        <w:ind w:hanging="360" w:left="6150"/>
      </w:pPr>
    </w:lvl>
    <w:lvl w:tentative="true" w:tplc="041A0019" w:ilvl="7">
      <w:start w:val="1"/>
      <w:numFmt w:val="lowerLetter"/>
      <w:lvlText w:val="%8."/>
      <w:lvlJc w:val="left"/>
      <w:pPr>
        <w:tabs>
          <w:tab w:pos="6870" w:val="num"/>
        </w:tabs>
        <w:ind w:hanging="360" w:left="6870"/>
      </w:pPr>
    </w:lvl>
    <w:lvl w:tentative="true" w:tplc="041A001B" w:ilvl="8">
      <w:start w:val="1"/>
      <w:numFmt w:val="lowerRoman"/>
      <w:lvlText w:val="%9."/>
      <w:lvlJc w:val="right"/>
      <w:pPr>
        <w:tabs>
          <w:tab w:pos="7590" w:val="num"/>
        </w:tabs>
        <w:ind w:hanging="180" w:left="759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A22"/>
    <w:rsid w:val="0000327D"/>
    <w:rsid w:val="000058E6"/>
    <w:rsid w:val="000066E0"/>
    <w:rsid w:val="00033407"/>
    <w:rsid w:val="00051893"/>
    <w:rsid w:val="0005372E"/>
    <w:rsid w:val="00087602"/>
    <w:rsid w:val="000A7874"/>
    <w:rsid w:val="000B3D03"/>
    <w:rsid w:val="000C6A91"/>
    <w:rsid w:val="000E333A"/>
    <w:rsid w:val="000F752C"/>
    <w:rsid w:val="00112C86"/>
    <w:rsid w:val="001143E3"/>
    <w:rsid w:val="00121DA0"/>
    <w:rsid w:val="00121DE5"/>
    <w:rsid w:val="00125322"/>
    <w:rsid w:val="001315B3"/>
    <w:rsid w:val="00136CAE"/>
    <w:rsid w:val="001F6B26"/>
    <w:rsid w:val="00206CB7"/>
    <w:rsid w:val="00226034"/>
    <w:rsid w:val="00254170"/>
    <w:rsid w:val="00255665"/>
    <w:rsid w:val="002645ED"/>
    <w:rsid w:val="00274316"/>
    <w:rsid w:val="00297FFB"/>
    <w:rsid w:val="002B33D2"/>
    <w:rsid w:val="002D0933"/>
    <w:rsid w:val="002D3BFD"/>
    <w:rsid w:val="003179C4"/>
    <w:rsid w:val="00334419"/>
    <w:rsid w:val="00334CF7"/>
    <w:rsid w:val="00347EA1"/>
    <w:rsid w:val="003509C0"/>
    <w:rsid w:val="00362304"/>
    <w:rsid w:val="0038049F"/>
    <w:rsid w:val="003A2CF6"/>
    <w:rsid w:val="003A6012"/>
    <w:rsid w:val="003A723A"/>
    <w:rsid w:val="003D722E"/>
    <w:rsid w:val="0040732E"/>
    <w:rsid w:val="004266A9"/>
    <w:rsid w:val="00430F3D"/>
    <w:rsid w:val="004645C9"/>
    <w:rsid w:val="00477EE5"/>
    <w:rsid w:val="004828A8"/>
    <w:rsid w:val="004A3A37"/>
    <w:rsid w:val="004D3354"/>
    <w:rsid w:val="004E40CD"/>
    <w:rsid w:val="004F2917"/>
    <w:rsid w:val="00501235"/>
    <w:rsid w:val="00521558"/>
    <w:rsid w:val="00524633"/>
    <w:rsid w:val="00533B66"/>
    <w:rsid w:val="0057560B"/>
    <w:rsid w:val="005802F6"/>
    <w:rsid w:val="005914F1"/>
    <w:rsid w:val="005A45C2"/>
    <w:rsid w:val="005B1912"/>
    <w:rsid w:val="005B4621"/>
    <w:rsid w:val="005E35B8"/>
    <w:rsid w:val="005E5FFE"/>
    <w:rsid w:val="005E7194"/>
    <w:rsid w:val="00610067"/>
    <w:rsid w:val="00613B8F"/>
    <w:rsid w:val="00631B07"/>
    <w:rsid w:val="006446FF"/>
    <w:rsid w:val="006554DE"/>
    <w:rsid w:val="0066315C"/>
    <w:rsid w:val="00667E86"/>
    <w:rsid w:val="00680064"/>
    <w:rsid w:val="006949F1"/>
    <w:rsid w:val="006A234F"/>
    <w:rsid w:val="006A57AA"/>
    <w:rsid w:val="006C55FD"/>
    <w:rsid w:val="006D237F"/>
    <w:rsid w:val="006F7EEF"/>
    <w:rsid w:val="00710BDC"/>
    <w:rsid w:val="00716C85"/>
    <w:rsid w:val="007653A8"/>
    <w:rsid w:val="00793FA1"/>
    <w:rsid w:val="007A2043"/>
    <w:rsid w:val="007C64AC"/>
    <w:rsid w:val="007D014A"/>
    <w:rsid w:val="007E3CCB"/>
    <w:rsid w:val="00805D22"/>
    <w:rsid w:val="00857894"/>
    <w:rsid w:val="00864909"/>
    <w:rsid w:val="008819D5"/>
    <w:rsid w:val="008A7973"/>
    <w:rsid w:val="00907AC4"/>
    <w:rsid w:val="00917666"/>
    <w:rsid w:val="00922F2A"/>
    <w:rsid w:val="0096015A"/>
    <w:rsid w:val="00993F09"/>
    <w:rsid w:val="009A124E"/>
    <w:rsid w:val="009B0C1C"/>
    <w:rsid w:val="009C00DA"/>
    <w:rsid w:val="009C499B"/>
    <w:rsid w:val="009D79A3"/>
    <w:rsid w:val="009E0FB6"/>
    <w:rsid w:val="00A03719"/>
    <w:rsid w:val="00A067C3"/>
    <w:rsid w:val="00A1363B"/>
    <w:rsid w:val="00A14F33"/>
    <w:rsid w:val="00A20708"/>
    <w:rsid w:val="00A22343"/>
    <w:rsid w:val="00A23EEB"/>
    <w:rsid w:val="00A31E49"/>
    <w:rsid w:val="00A4311E"/>
    <w:rsid w:val="00A44828"/>
    <w:rsid w:val="00A4649A"/>
    <w:rsid w:val="00A4788D"/>
    <w:rsid w:val="00A47EB5"/>
    <w:rsid w:val="00A63232"/>
    <w:rsid w:val="00A64764"/>
    <w:rsid w:val="00A921E9"/>
    <w:rsid w:val="00AB203F"/>
    <w:rsid w:val="00AC2D61"/>
    <w:rsid w:val="00AC31F1"/>
    <w:rsid w:val="00AD0DA9"/>
    <w:rsid w:val="00AD4A98"/>
    <w:rsid w:val="00AE78B9"/>
    <w:rsid w:val="00B16A22"/>
    <w:rsid w:val="00B22596"/>
    <w:rsid w:val="00B23102"/>
    <w:rsid w:val="00B23958"/>
    <w:rsid w:val="00B50A32"/>
    <w:rsid w:val="00B5378D"/>
    <w:rsid w:val="00B80A5D"/>
    <w:rsid w:val="00BB3F11"/>
    <w:rsid w:val="00BC14FF"/>
    <w:rsid w:val="00BC775D"/>
    <w:rsid w:val="00BD2F7D"/>
    <w:rsid w:val="00BE3C71"/>
    <w:rsid w:val="00C11792"/>
    <w:rsid w:val="00C2040D"/>
    <w:rsid w:val="00C37D41"/>
    <w:rsid w:val="00CA059F"/>
    <w:rsid w:val="00CA68B0"/>
    <w:rsid w:val="00CB6ACE"/>
    <w:rsid w:val="00CC0CB6"/>
    <w:rsid w:val="00CD2D63"/>
    <w:rsid w:val="00D36E07"/>
    <w:rsid w:val="00D43124"/>
    <w:rsid w:val="00D43950"/>
    <w:rsid w:val="00D4478C"/>
    <w:rsid w:val="00D81DE8"/>
    <w:rsid w:val="00D83FF5"/>
    <w:rsid w:val="00DA442E"/>
    <w:rsid w:val="00DB519B"/>
    <w:rsid w:val="00DC184A"/>
    <w:rsid w:val="00DD6ED2"/>
    <w:rsid w:val="00DE611F"/>
    <w:rsid w:val="00DE6860"/>
    <w:rsid w:val="00DF0E91"/>
    <w:rsid w:val="00DF2671"/>
    <w:rsid w:val="00E0299B"/>
    <w:rsid w:val="00E32AD9"/>
    <w:rsid w:val="00E47DC0"/>
    <w:rsid w:val="00E501C7"/>
    <w:rsid w:val="00E510B6"/>
    <w:rsid w:val="00E530C2"/>
    <w:rsid w:val="00E61032"/>
    <w:rsid w:val="00E83BA3"/>
    <w:rsid w:val="00E93ED1"/>
    <w:rsid w:val="00ED3F46"/>
    <w:rsid w:val="00F04D1B"/>
    <w:rsid w:val="00F108C0"/>
    <w:rsid w:val="00F23545"/>
    <w:rsid w:val="00F41BA3"/>
    <w:rsid w:val="00F466A3"/>
    <w:rsid w:val="00F52CBA"/>
    <w:rsid w:val="00F85ED1"/>
    <w:rsid w:val="00F86379"/>
    <w:rsid w:val="00FA5FD0"/>
    <w:rsid w:val="00FB3B6C"/>
    <w:rsid w:val="00FD24B3"/>
    <w:rsid w:val="00FF1F53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6A2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6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6A2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6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90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ELEKTROKOVINA RIJEKA d.o.o.</izvorni_sadrzaj>
    <derivirana_varijabla naziv="DomainObject.Predmet.ProtustrankaFormated_1">  ELEKTROKOVINA RIJEKA d.o.o.</derivirana_varijabla>
  </DomainObject.Predmet.ProtustrankaFormated>
  <DomainObject.Predmet.ProtustrankaFormatedOIB>
    <izvorni_sadrzaj>  ELEKTROKOVINA RIJEKA d.o.o., OIB 54971260852</izvorni_sadrzaj>
    <derivirana_varijabla naziv="DomainObject.Predmet.ProtustrankaFormatedOIB_1">  ELEKTROKOVINA RIJEKA d.o.o., OIB 54971260852</derivirana_varijabla>
  </DomainObject.Predmet.ProtustrankaFormatedOIB>
  <DomainObject.Predmet.ProtustrankaFormatedWithAdress>
    <izvorni_sadrzaj> ELEKTROKOVINA RIJEKA d.o.o., Jušići 56, 51213 Jurdani</izvorni_sadrzaj>
    <derivirana_varijabla naziv="DomainObject.Predmet.ProtustrankaFormatedWithAdress_1"> ELEKTROKOVINA RIJEKA d.o.o., Jušići 56, 51213 Jurdani</derivirana_varijabla>
  </DomainObject.Predmet.ProtustrankaFormatedWithAdress>
  <DomainObject.Predmet.ProtustrankaFormatedWithAdressOIB>
    <izvorni_sadrzaj> ELEKTROKOVINA RIJEKA d.o.o., OIB 54971260852, Jušići 56, 51213 Jurdani</izvorni_sadrzaj>
    <derivirana_varijabla naziv="DomainObject.Predmet.ProtustrankaFormatedWithAdressOIB_1"> ELEKTROKOVINA RIJEKA d.o.o., OIB 54971260852, Jušići 56, 51213 Jurdani</derivirana_varijabla>
  </DomainObject.Predmet.ProtustrankaFormatedWithAdressOIB>
  <DomainObject.Predmet.ProtustrankaWithAdress>
    <izvorni_sadrzaj>ELEKTROKOVINA RIJEKA d.o.o. Jušići 56, 51213 Jurdani</izvorni_sadrzaj>
    <derivirana_varijabla naziv="DomainObject.Predmet.ProtustrankaWithAdress_1">ELEKTROKOVINA RIJEKA d.o.o. Jušići 56, 51213 Jurdani</derivirana_varijabla>
  </DomainObject.Predmet.ProtustrankaWithAdress>
  <DomainObject.Predmet.ProtustrankaWithAdressOIB>
    <izvorni_sadrzaj>ELEKTROKOVINA RIJEKA d.o.o., OIB 54971260852, Jušići 56, 51213 Jurdani</izvorni_sadrzaj>
    <derivirana_varijabla naziv="DomainObject.Predmet.ProtustrankaWithAdressOIB_1">ELEKTROKOVINA RIJEKA d.o.o., OIB 54971260852, Jušići 56, 51213 Jurdani</derivirana_varijabla>
  </DomainObject.Predmet.ProtustrankaWithAdressOIB>
  <DomainObject.Predmet.ProtustrankaNazivFormated>
    <izvorni_sadrzaj>ELEKTROKOVINA RIJEKA d.o.o.</izvorni_sadrzaj>
    <derivirana_varijabla naziv="DomainObject.Predmet.ProtustrankaNazivFormated_1">ELEKTROKOVINA RIJEKA d.o.o.</derivirana_varijabla>
  </DomainObject.Predmet.ProtustrankaNazivFormated>
  <DomainObject.Predmet.ProtustrankaNazivFormatedOIB>
    <izvorni_sadrzaj>ELEKTROKOVINA RIJEKA d.o.o., OIB 54971260852</izvorni_sadrzaj>
    <derivirana_varijabla naziv="DomainObject.Predmet.ProtustrankaNazivFormatedOIB_1">ELEKTROKOVINA RIJEKA d.o.o., OIB 54971260852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ELEKTROKOVINA RIJEKA d.o.o.</item>
    </izvorni_sadrzaj>
    <derivirana_varijabla naziv="DomainObject.Predmet.ProtuStrankaListFormated_1">
      <item>ELEKTROKOVINA RIJEKA d.o.o.</item>
    </derivirana_varijabla>
  </DomainObject.Predmet.ProtuStrankaListFormated>
  <DomainObject.Predmet.ProtuStrankaListFormatedOIB>
    <izvorni_sadrzaj>
      <item>ELEKTROKOVINA RIJEKA d.o.o., OIB 54971260852</item>
    </izvorni_sadrzaj>
    <derivirana_varijabla naziv="DomainObject.Predmet.ProtuStrankaListFormatedOIB_1">
      <item>ELEKTROKOVINA RIJEKA d.o.o., OIB 54971260852</item>
    </derivirana_varijabla>
  </DomainObject.Predmet.ProtuStrankaListFormatedOIB>
  <DomainObject.Predmet.ProtuStrankaListFormatedWithAdress>
    <izvorni_sadrzaj>
      <item>ELEKTROKOVINA RIJEKA d.o.o., Jušići 56, 51213 Jurdani</item>
    </izvorni_sadrzaj>
    <derivirana_varijabla naziv="DomainObject.Predmet.ProtuStrankaListFormatedWithAdress_1">
      <item>ELEKTROKOVINA RIJEKA d.o.o., Jušići 56, 51213 Jurdani</item>
    </derivirana_varijabla>
  </DomainObject.Predmet.ProtuStrankaListFormatedWithAdress>
  <DomainObject.Predmet.ProtuStrankaListFormatedWithAdressOIB>
    <izvorni_sadrzaj>
      <item>ELEKTROKOVINA RIJEKA d.o.o., OIB 54971260852, Jušići 56, 51213 Jurdani</item>
    </izvorni_sadrzaj>
    <derivirana_varijabla naziv="DomainObject.Predmet.ProtuStrankaListFormatedWithAdressOIB_1">
      <item>ELEKTROKOVINA RIJEKA d.o.o., OIB 54971260852, Jušići 56, 51213 Jurdani</item>
    </derivirana_varijabla>
  </DomainObject.Predmet.ProtuStrankaListFormatedWithAdressOIB>
  <DomainObject.Predmet.ProtuStrankaListNazivFormated>
    <izvorni_sadrzaj>
      <item>ELEKTROKOVINA RIJEKA d.o.o.</item>
    </izvorni_sadrzaj>
    <derivirana_varijabla naziv="DomainObject.Predmet.ProtuStrankaListNazivFormated_1">
      <item>ELEKTROKOVINA RIJEKA d.o.o.</item>
    </derivirana_varijabla>
  </DomainObject.Predmet.ProtuStrankaListNazivFormated>
  <DomainObject.Predmet.ProtuStrankaListNazivFormatedOIB>
    <izvorni_sadrzaj>
      <item>ELEKTROKOVINA RIJEKA d.o.o., OIB 54971260852</item>
    </izvorni_sadrzaj>
    <derivirana_varijabla naziv="DomainObject.Predmet.ProtuStrankaListNazivFormatedOIB_1">
      <item>ELEKTROKOVINA RIJEKA d.o.o., OIB 54971260852</item>
    </derivirana_varijabla>
  </DomainObject.Predmet.ProtuStrankaListNazivFormatedOIB>
  <DomainObject.Predmet.OstaliListFormated>
    <izvorni_sadrzaj>
      <item>VALTER KOREN</item>
      <item>Višnja Rosenberg-volarić</item>
      <item>DRAGAN BACANOVIĆ</item>
      <item>DRAGAN BACANOVIĆ</item>
    </izvorni_sadrzaj>
    <derivirana_varijabla naziv="DomainObject.Predmet.OstaliListFormated_1">
      <item>VALTER KOREN</item>
      <item>Višnja Rosenberg-volarić</item>
      <item>DRAGAN BACANOVIĆ</item>
      <item>DRAGAN BACANOVIĆ</item>
    </derivirana_varijabla>
  </DomainObject.Predmet.OstaliListFormated>
  <DomainObject.Predmet.OstaliList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FormatedOIB_1">
      <item>VALTER KOREN</item>
      <item>Višnja Rosenberg-volarić, OIB 15817119198</item>
      <item>DRAGAN BACANOVIĆ</item>
      <item>DRAGAN BACANOVIĆ</item>
    </derivirana_varijabla>
  </DomainObject.Predmet.OstaliListFormatedOIB>
  <DomainObject.Predmet.OstaliListFormatedWithAdress>
    <izvorni_sadrzaj>
      <item>VALTER KOREN</item>
      <item>Višnja Rosenberg-volarić, Ciottina 24, 51000 Rijeka</item>
      <item>DRAGAN BACANOVIĆ</item>
      <item>DRAGAN BACANOVIĆ</item>
    </izvorni_sadrzaj>
    <derivirana_varijabla naziv="DomainObject.Predmet.OstaliListFormatedWithAdress_1">
      <item>VALTER KOREN</item>
      <item>Višnja Rosenberg-volarić, Ciottina 24, 51000 Rijeka</item>
      <item>DRAGAN BACANOVIĆ</item>
      <item>DRAGAN BACANOVIĆ</item>
    </derivirana_varijabla>
  </DomainObject.Predmet.OstaliListFormatedWithAdress>
  <DomainObject.Predmet.OstaliListFormatedWithAdressOIB>
    <izvorni_sadrzaj>
      <item>VALTER KOREN</item>
      <item>Višnja Rosenberg-volarić, OIB 15817119198, Ciottina 24, 51000 Rijeka</item>
      <item>DRAGAN BACANOVIĆ</item>
      <item>DRAGAN BACANOVIĆ</item>
    </izvorni_sadrzaj>
    <derivirana_varijabla naziv="DomainObject.Predmet.OstaliListFormatedWithAdressOIB_1">
      <item>VALTER KOREN</item>
      <item>Višnja Rosenberg-volarić, OIB 15817119198, Ciottina 24, 51000 Rijeka</item>
      <item>DRAGAN BACANOVIĆ</item>
      <item>DRAGAN BACANOVIĆ</item>
    </derivirana_varijabla>
  </DomainObject.Predmet.OstaliListFormatedWithAdressOIB>
  <DomainObject.Predmet.OstaliListNazivFormated>
    <izvorni_sadrzaj>
      <item>VALTER KOREN</item>
      <item>Višnja Rosenberg-volarić</item>
      <item>DRAGAN BACANOVIĆ</item>
      <item>DRAGAN BACANOVIĆ</item>
    </izvorni_sadrzaj>
    <derivirana_varijabla naziv="DomainObject.Predmet.OstaliListNazivFormated_1">
      <item>VALTER KOREN</item>
      <item>Višnja Rosenberg-volarić</item>
      <item>DRAGAN BACANOVIĆ</item>
      <item>DRAGAN BACANOVIĆ</item>
    </derivirana_varijabla>
  </DomainObject.Predmet.OstaliListNazivFormated>
  <DomainObject.Predmet.OstaliListNaziv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NazivFormatedOIB_1">
      <item>VALTER KOREN</item>
      <item>Višnja Rosenberg-volarić, OIB 15817119198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ELEKTROKOVINA RIJEKA d.o.o.</izvorni_sadrzaj>
    <derivirana_varijabla naziv="DomainObject.Predmet.ProtustrankaIDrugi_1">ELEKTROKOVINA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ELEKTROKOVINA RIJEKA d.o.o., OIB 54971260852, Jušići 56, 51213 Jurdani</izvorni_sadrzaj>
    <derivirana_varijabla naziv="DomainObject.Predmet.ProtustrankaIDrugiAdressOIB_1">ELEKTROKOVINA RIJEKA d.o.o., OIB 54971260852, Jušići 56,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ELEKTROKOVINA RIJEKA d.o.o.</item>
      <item>VALTER KOREN</item>
      <item>Višnja Rosenberg-volarić</item>
      <item>DRAGAN BACANOVIĆ</item>
      <item>DRAGAN BACANOVIĆ</item>
    </izvorni_sadrzaj>
    <derivirana_varijabla naziv="DomainObject.Predmet.SudioniciListNaziv_1">
      <item>FINA  Rijeka</item>
      <item>ELEKTROKOVINA RIJEKA d.o.o.</item>
      <item>VALTER KOREN</item>
      <item>Višnja Rosenberg-volarić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izvorni_sadrzaj>
    <derivirana_varijabla naziv="DomainObject.Predmet.SudioniciListAdressOIB_1"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54971260852</item>
      <item>, OIB null</item>
      <item>, OIB 15817119198</item>
      <item>, OIB null</item>
      <item>, OIB null</item>
    </izvorni_sadrzaj>
    <derivirana_varijabla naziv="DomainObject.Predmet.SudioniciListNazivOIB_1">
      <item>, OIB 85821130368</item>
      <item>, OIB 54971260852</item>
      <item>, OIB null</item>
      <item>, OIB 15817119198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A6A32-8965-4A68-AD83-9DE41D9ED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4280</properties:Characters>
  <properties:Lines>92</properties:Lines>
  <properties:Paragraphs>40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 R V A T S K A</vt:lpstr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2018-07-05T11:53:00Z</dcterms:created>
  <dc:creator>rcerneka</dc:creator>
  <cp:lastModifiedBy>Jasna Radulović</cp:lastModifiedBy>
  <cp:lastPrinted>2017-11-02T13:49:00Z</cp:lastPrinted>
  <dcterms:modified xmlns:xsi="http://www.w3.org/2001/XMLSchema-instance" xsi:type="dcterms:W3CDTF">2018-07-06T06:49:00Z</dcterms:modified>
  <cp:revision>5</cp:revision>
  <dc:title>R E P U B L I K A    H 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(1276-15 rješenje obustava i zaključenje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