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231f" w14:paraId="48f231f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B356A8" w:rsidP="00B356A8" w:rsidR="00B356A8" w:rsidRPr="007C6AC4">
      <w:pPr>
        <w:jc w:val="right"/>
      </w:pPr>
      <w:r w:rsidRPr="007C6AC4">
        <w:t>20 Stpn-</w:t>
      </w:r>
      <w:r w:rsidR="000918B4">
        <w:t>108</w:t>
      </w:r>
      <w:r w:rsidR="00E01953" w:rsidRPr="007C6AC4">
        <w:t>/</w:t>
      </w:r>
      <w:r w:rsidR="00070F82">
        <w:t>15</w:t>
      </w:r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0918B4">
        <w:t>BUBI d.o.o., za unutarnju i vanjsku trgovinu, Zagreb, Siget 14/a, OIB:69178706222</w:t>
      </w:r>
      <w:r w:rsidR="004D7BFC">
        <w:t>,</w:t>
      </w:r>
      <w:r w:rsidR="00A43631" w:rsidRPr="007C6AC4">
        <w:t xml:space="preserve"> za sklapanje predstečajne nagodbe, dana </w:t>
      </w:r>
      <w:r w:rsidR="000918B4">
        <w:t>10</w:t>
      </w:r>
      <w:r w:rsidR="008E6857" w:rsidRPr="007C6AC4">
        <w:t xml:space="preserve">. </w:t>
      </w:r>
      <w:r w:rsidR="00070F82">
        <w:t>prosinca</w:t>
      </w:r>
      <w:r w:rsidR="008E6857" w:rsidRPr="007C6AC4">
        <w:t xml:space="preserve"> </w:t>
      </w:r>
      <w:r w:rsidR="007C6AC4" w:rsidRPr="007C6AC4">
        <w:t>2015</w:t>
      </w:r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 w:rsidRPr="007C6AC4">
      <w:pPr>
        <w:jc w:val="both"/>
      </w:pPr>
      <w:r w:rsidRPr="007C6AC4">
        <w:t>I.</w:t>
      </w:r>
      <w:r w:rsidRPr="007C6AC4">
        <w:tab/>
        <w:t xml:space="preserve">Odobrava se sklopljena predstečajna nagodba između dužnika </w:t>
      </w:r>
      <w:r w:rsidR="000918B4">
        <w:t xml:space="preserve">BUBI d.o.o., za unutarnju i vanjsku trgovinu, Zagreb, Siget 14/a, OIB:69178706222 </w:t>
      </w:r>
      <w:r w:rsidRPr="007C6AC4">
        <w:t>i vjerovnika predstečajne nagodbe čije su tražbine utvrđene:</w:t>
      </w:r>
    </w:p>
    <w:p w:rsidRDefault="007C6AC4" w:rsidP="00F333E3" w:rsidR="007C6AC4" w:rsidRPr="007C6AC4">
      <w:pPr>
        <w:jc w:val="both"/>
      </w:pPr>
    </w:p>
    <w:p w:rsidRDefault="00070F82" w:rsidP="00070F82" w:rsidR="00070F82" w:rsidRPr="00C739CB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</w:pPr>
      <w:r w:rsidRPr="00C739CB">
        <w:t>RH Ministarstvo financija</w:t>
      </w:r>
      <w:r>
        <w:t>, Područni uprava, Katančićeva 5</w:t>
      </w:r>
      <w:r w:rsidRPr="00C739CB">
        <w:t xml:space="preserve"> OIB: 18683136487</w:t>
      </w:r>
    </w:p>
    <w:p w:rsidRDefault="000918B4" w:rsidP="000918B4" w:rsidR="000918B4">
      <w:pPr>
        <w:autoSpaceDE w:val="false"/>
        <w:autoSpaceDN w:val="false"/>
        <w:adjustRightInd w:val="false"/>
        <w:ind w:left="360"/>
      </w:pPr>
      <w:r>
        <w:t xml:space="preserve">2. </w:t>
      </w:r>
      <w:r>
        <w:tab/>
        <w:t>UNICREDIT LEASING CROATIA d.o.o., Zagreb, Heinzelova 33, OIB:18736141210</w:t>
      </w:r>
    </w:p>
    <w:p w:rsidRDefault="000918B4" w:rsidP="000918B4" w:rsidR="000918B4" w:rsidRPr="007C6AC4">
      <w:pPr>
        <w:autoSpaceDE w:val="false"/>
        <w:autoSpaceDN w:val="false"/>
        <w:adjustRightInd w:val="false"/>
        <w:ind w:left="360"/>
        <w:jc w:val="both"/>
      </w:pPr>
    </w:p>
    <w:p w:rsidRDefault="000918B4" w:rsidP="00070F82" w:rsidR="00070F82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>
        <w:t xml:space="preserve">BUBI d.o.o., za unutarnju i vanjsku trgovinu, Zagreb, Siget 14/a, OIB:69178706222 </w:t>
      </w:r>
      <w:r w:rsidRPr="00A359BC">
        <w:t>obvezuje na temelju Rješenja o prihvaćanju Plana financijskog restrukturiranja koji se kod Financijske agencije Zagreb vodi pod posl.br. Klasa:</w:t>
      </w:r>
      <w:r>
        <w:t xml:space="preserve"> UP-I/110/07/15-01/7791, ur.br. 04-06-15-7791-35,</w:t>
      </w:r>
      <w:r w:rsidRPr="00A359BC">
        <w:t xml:space="preserve"> od </w:t>
      </w:r>
      <w:r>
        <w:t>7. svibnja 2015</w:t>
      </w:r>
      <w:r w:rsidRPr="00A359BC">
        <w:t>., vjerovnicima 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0918B4" w:rsidP="00070F82" w:rsidR="000918B4" w:rsidRPr="006F7C6C">
      <w:pPr>
        <w:autoSpaceDE w:val="false"/>
        <w:autoSpaceDN w:val="false"/>
        <w:adjustRightInd w:val="false"/>
        <w:jc w:val="both"/>
      </w:pPr>
    </w:p>
    <w:p w:rsidRDefault="000918B4" w:rsidP="000918B4" w:rsidR="000918B4" w:rsidRPr="00847797">
      <w:pPr>
        <w:autoSpaceDE w:val="false"/>
        <w:autoSpaceDN w:val="false"/>
        <w:adjustRightInd w:val="false"/>
        <w:jc w:val="both"/>
      </w:pPr>
      <w:r w:rsidRPr="00847797">
        <w:t xml:space="preserve">1. </w:t>
      </w:r>
      <w:r w:rsidRPr="00847797">
        <w:tab/>
        <w:t xml:space="preserve">Vjerovniku REPUBLIKA HRVATSKA, MINISTARSTVO FINANCIJA, POREZNA UPRAVA, OIB: 18683136487, utvrđena je tražbina u iznosu od 106.580,68 kn. Dužnik se obvezuje vjerovniku isplatiti smanjenu tražbinu u iznosu od 104.924,88 kn s kamatom obračunatom po godišnjoj stopi od 4,5 % u 24 jednakih mjesečnih otplatnih rata, a koje rate dospijevaju svakog 11.-tog u mjesecu za tekući mjesec, a prva rata dospijeva na naplatu dana 11. siječnja 2016. </w:t>
      </w:r>
    </w:p>
    <w:p w:rsidRDefault="000918B4" w:rsidP="000918B4" w:rsidR="000918B4" w:rsidRPr="006F7C6C">
      <w:pPr>
        <w:autoSpaceDE w:val="false"/>
        <w:autoSpaceDN w:val="false"/>
        <w:adjustRightInd w:val="false"/>
        <w:jc w:val="both"/>
      </w:pPr>
    </w:p>
    <w:p w:rsidRDefault="000918B4" w:rsidP="000918B4" w:rsidR="000918B4">
      <w:pPr>
        <w:autoSpaceDE w:val="false"/>
        <w:autoSpaceDN w:val="false"/>
        <w:adjustRightInd w:val="false"/>
        <w:ind w:firstLine="708"/>
        <w:jc w:val="both"/>
      </w:pPr>
      <w:r w:rsidRPr="006F7C6C">
        <w:t xml:space="preserve">Vjerovnik otpušta dužniku dio tražbine u iznosu od  </w:t>
      </w:r>
      <w:r>
        <w:t>1.655,80</w:t>
      </w:r>
      <w:r w:rsidRPr="006F7C6C">
        <w:t xml:space="preserve"> kn (otpis kamata). </w:t>
      </w:r>
    </w:p>
    <w:p w:rsidRDefault="000918B4" w:rsidP="000918B4" w:rsidR="000918B4">
      <w:pPr>
        <w:autoSpaceDE w:val="false"/>
        <w:autoSpaceDN w:val="false"/>
        <w:adjustRightInd w:val="false"/>
        <w:ind w:firstLine="708"/>
        <w:jc w:val="both"/>
      </w:pPr>
    </w:p>
    <w:p w:rsidRDefault="000918B4" w:rsidP="000918B4" w:rsidR="000918B4" w:rsidRPr="00847797">
      <w:pPr>
        <w:autoSpaceDE w:val="false"/>
        <w:autoSpaceDN w:val="false"/>
        <w:adjustRightInd w:val="false"/>
        <w:jc w:val="both"/>
      </w:pPr>
      <w:r w:rsidRPr="00847797">
        <w:t>2.</w:t>
      </w:r>
      <w:r w:rsidRPr="00847797">
        <w:tab/>
        <w:t>Vjerovniku UNICREDIT LEASING CROATIA d.o.o., Zagreb, Heinzelova 33, OIB:18736141210</w:t>
      </w:r>
      <w:r w:rsidRPr="007D3AFC">
        <w:t xml:space="preserve">, utvrđena je tražbina u iznosu od </w:t>
      </w:r>
      <w:r>
        <w:t>45.350,07</w:t>
      </w:r>
      <w:r w:rsidRPr="007D3AFC">
        <w:t xml:space="preserve"> kn. </w:t>
      </w:r>
      <w:r w:rsidRPr="006F7C6C">
        <w:t xml:space="preserve">Dužnik se obvezuje vjerovniku isplatiti tražbinu u iznosu od </w:t>
      </w:r>
      <w:r>
        <w:t>45.350,07</w:t>
      </w:r>
      <w:r w:rsidRPr="007D3AFC">
        <w:t xml:space="preserve">  </w:t>
      </w:r>
      <w:r>
        <w:t xml:space="preserve">kn, temeljem Ugovora o financijskom leasingu br. 41306/13  od 29.4.2013., kroz mjesečne otplatne rate, </w:t>
      </w:r>
      <w:r w:rsidRPr="00847797">
        <w:t xml:space="preserve">a koje rate dospijevaju svakog 11.-tog u mjesecu za tekući mjesec, a prva rata dospijeva na naplatu dana 11. siječnja 2016. </w:t>
      </w:r>
    </w:p>
    <w:p w:rsidRDefault="000918B4" w:rsidP="000918B4" w:rsidR="000918B4" w:rsidRPr="006F7C6C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 w:rsidR="009A333A">
        <w:rPr>
          <w:bCs/>
        </w:rPr>
        <w:t xml:space="preserve"> održanom dana 7</w:t>
      </w:r>
      <w:r>
        <w:rPr>
          <w:bCs/>
        </w:rPr>
        <w:t>. svibnja 2015.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objavljen na web stranicama Fine dana </w:t>
      </w:r>
      <w:r w:rsidR="009A333A">
        <w:rPr>
          <w:bCs/>
        </w:rPr>
        <w:t>27</w:t>
      </w:r>
      <w:r>
        <w:rPr>
          <w:bCs/>
        </w:rPr>
        <w:t>. travnja 2015.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ZFPPN,  Rješenjem ovog suda br. Stpn-</w:t>
      </w:r>
      <w:r w:rsidR="000918B4">
        <w:rPr>
          <w:bCs/>
        </w:rPr>
        <w:t>108</w:t>
      </w:r>
      <w:r>
        <w:rPr>
          <w:bCs/>
        </w:rPr>
        <w:t>/15</w:t>
      </w:r>
      <w:r w:rsidRPr="00B12319">
        <w:rPr>
          <w:bCs/>
        </w:rPr>
        <w:t xml:space="preserve"> od</w:t>
      </w:r>
      <w:r>
        <w:rPr>
          <w:bCs/>
        </w:rPr>
        <w:t xml:space="preserve"> 9. studenog</w:t>
      </w:r>
      <w:r w:rsidRPr="00B12319">
        <w:rPr>
          <w:bCs/>
        </w:rPr>
        <w:t xml:space="preserve"> </w:t>
      </w:r>
      <w:r>
        <w:rPr>
          <w:bCs/>
        </w:rPr>
        <w:t>2015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>
        <w:rPr>
          <w:bCs/>
        </w:rPr>
        <w:t>9. studenog</w:t>
      </w:r>
      <w:r w:rsidRPr="00B12319">
        <w:rPr>
          <w:bCs/>
        </w:rPr>
        <w:t xml:space="preserve"> 201</w:t>
      </w:r>
      <w:r>
        <w:rPr>
          <w:bCs/>
        </w:rPr>
        <w:t>5</w:t>
      </w:r>
      <w:r w:rsidRPr="00B12319">
        <w:rPr>
          <w:bCs/>
        </w:rPr>
        <w:t xml:space="preserve">., te objavom na web-stranicama Fine dana </w:t>
      </w:r>
      <w:r>
        <w:rPr>
          <w:bCs/>
        </w:rPr>
        <w:t>17. studenog</w:t>
      </w:r>
      <w:r w:rsidRPr="00B12319">
        <w:rPr>
          <w:bCs/>
        </w:rPr>
        <w:t xml:space="preserve"> 201</w:t>
      </w:r>
      <w:r>
        <w:rPr>
          <w:bCs/>
        </w:rPr>
        <w:t>5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0918B4">
        <w:rPr>
          <w:bCs/>
        </w:rPr>
        <w:t>10</w:t>
      </w:r>
      <w:r>
        <w:rPr>
          <w:bCs/>
        </w:rPr>
        <w:t xml:space="preserve">. prosinca 2015.,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>financijskog restrukturiranja svoj pris</w:t>
      </w:r>
      <w:r w:rsidR="006E0210">
        <w:rPr>
          <w:bCs/>
        </w:rPr>
        <w:t>tanak dali dužnik, te vjerovnik čija tražbine čini</w:t>
      </w:r>
      <w:r w:rsidRPr="00B12319">
        <w:rPr>
          <w:bCs/>
        </w:rPr>
        <w:t xml:space="preserve"> potrebnu većinu iz članka 63. ZFPPN, da je sadržaj predložene nagodbe u skladu s Općim pravilima o sudskoj nagodbi, te da je njezin sadržaj u bitnim sastojcima odgovarajući prihvaćenom Planu financijskog restrukturiranja dužnika, konkretno da </w:t>
      </w:r>
      <w:r w:rsidR="006E0210">
        <w:rPr>
          <w:bCs/>
        </w:rPr>
        <w:t>je</w:t>
      </w:r>
      <w:r w:rsidRPr="00B12319">
        <w:rPr>
          <w:bCs/>
        </w:rPr>
        <w:t xml:space="preserve"> svoj pristanak </w:t>
      </w:r>
      <w:r w:rsidR="006E0210">
        <w:rPr>
          <w:bCs/>
        </w:rPr>
        <w:t>dao</w:t>
      </w:r>
      <w:r w:rsidRPr="00B12319">
        <w:rPr>
          <w:bCs/>
        </w:rPr>
        <w:t xml:space="preserve"> </w:t>
      </w:r>
      <w:r w:rsidR="006E0210">
        <w:rPr>
          <w:bCs/>
        </w:rPr>
        <w:t>vjerovnik čija utvrđena</w:t>
      </w:r>
      <w:r w:rsidRPr="00B12319">
        <w:rPr>
          <w:bCs/>
        </w:rPr>
        <w:t xml:space="preserve"> t</w:t>
      </w:r>
      <w:r w:rsidR="006E0210">
        <w:rPr>
          <w:bCs/>
        </w:rPr>
        <w:t>ražbina</w:t>
      </w:r>
      <w:r w:rsidRPr="00B12319">
        <w:rPr>
          <w:bCs/>
        </w:rPr>
        <w:t xml:space="preserve"> prelaze 2/3 vrijednosti</w:t>
      </w:r>
      <w:r w:rsidR="006E0210">
        <w:rPr>
          <w:bCs/>
        </w:rPr>
        <w:t xml:space="preserve"> svih utvrđenih tražbina, a čija tražbina iznosi</w:t>
      </w:r>
      <w:r w:rsidRPr="00B12319">
        <w:rPr>
          <w:bCs/>
        </w:rPr>
        <w:t xml:space="preserve"> </w:t>
      </w:r>
      <w:r w:rsidR="006E0210">
        <w:rPr>
          <w:bCs/>
        </w:rPr>
        <w:t>106.580,68</w:t>
      </w:r>
      <w:r w:rsidRPr="00B12319">
        <w:rPr>
          <w:bCs/>
        </w:rPr>
        <w:t xml:space="preserve"> kn (ukupno utvrđene tražbine iznose </w:t>
      </w:r>
      <w:r w:rsidR="006E0210">
        <w:rPr>
          <w:bCs/>
        </w:rPr>
        <w:t>151.930,75</w:t>
      </w:r>
      <w:r w:rsidRPr="00B12319">
        <w:rPr>
          <w:bCs/>
        </w:rPr>
        <w:t xml:space="preserve"> kn). Iz navedenog proizlazi da su za predstečajnu nagodbu glasovali nazočni vjerovnici s utvrđenim tražbinama u iznosu od </w:t>
      </w:r>
      <w:r w:rsidR="006E0210">
        <w:rPr>
          <w:bCs/>
        </w:rPr>
        <w:t>70,15</w:t>
      </w:r>
      <w:r w:rsidRPr="00B12319">
        <w:rPr>
          <w:bCs/>
        </w:rPr>
        <w:t xml:space="preserve"> % u odnosu na vjerovnike s ukupno utvrđenim tražbinama, a što predstavlja </w:t>
      </w:r>
      <w:r w:rsidRPr="00B12319">
        <w:rPr>
          <w:bCs/>
        </w:rPr>
        <w:lastRenderedPageBreak/>
        <w:t xml:space="preserve">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6E0210">
        <w:t>10</w:t>
      </w:r>
      <w:r>
        <w:t>. prosinca 2015.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6E0210" w:rsidR="006B593F" w:rsidRPr="006866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</w:p>
    <w:p w:rsidRDefault="006B593F" w:rsidP="00070F82" w:rsidR="006B593F" w:rsidRPr="00FA7FBB"/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overflowPunct w:val="false"/>
        <w:autoSpaceDE w:val="false"/>
        <w:autoSpaceDN w:val="false"/>
        <w:adjustRightInd w:val="false"/>
        <w:textAlignment w:val="baseline"/>
      </w:pPr>
    </w:p>
    <w:p w:rsidRDefault="00070F82" w:rsidP="00070F82" w:rsidR="00070F82" w:rsidRPr="00B12319"/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009" w:rsidR="003A6009">
      <w:r>
        <w:separator/>
      </w:r>
    </w:p>
  </w:endnote>
  <w:endnote w:id="0" w:type="continuationSeparator">
    <w:p w:rsidRDefault="003A6009" w:rsidR="003A60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009" w:rsidR="003A6009">
      <w:r>
        <w:separator/>
      </w:r>
    </w:p>
  </w:footnote>
  <w:footnote w:id="0" w:type="continuationSeparator">
    <w:p w:rsidRDefault="003A6009" w:rsidR="003A60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7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706C" w:rsidP="007E6978" w:rsidR="0048706C" w:rsidRPr="00DB66BA">
    <w:pPr>
      <w:pStyle w:val="Zaglavlje"/>
      <w:jc w:val="right"/>
    </w:pPr>
    <w:r w:rsidRPr="00DB66BA">
      <w:t>20  Stpn-</w:t>
    </w:r>
    <w:r w:rsidR="000918B4">
      <w:t>108</w:t>
    </w:r>
    <w:r w:rsidR="00070F82">
      <w:t>/15</w:t>
    </w:r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18B4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706C"/>
    <w:rsid w:val="004B0D0A"/>
    <w:rsid w:val="004B0FD5"/>
    <w:rsid w:val="004B33CF"/>
    <w:rsid w:val="004B5C74"/>
    <w:rsid w:val="004C0388"/>
    <w:rsid w:val="004C1393"/>
    <w:rsid w:val="004C22F2"/>
    <w:rsid w:val="004C7461"/>
    <w:rsid w:val="004D641C"/>
    <w:rsid w:val="004D7BFC"/>
    <w:rsid w:val="005010DE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B593F"/>
    <w:rsid w:val="006D3DD4"/>
    <w:rsid w:val="006E0210"/>
    <w:rsid w:val="006F48BE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6AC4"/>
    <w:rsid w:val="007D211A"/>
    <w:rsid w:val="007E0704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9003B"/>
    <w:rsid w:val="009934F5"/>
    <w:rsid w:val="009A333A"/>
    <w:rsid w:val="009A7828"/>
    <w:rsid w:val="009B68B7"/>
    <w:rsid w:val="009E4DD2"/>
    <w:rsid w:val="009E5EC7"/>
    <w:rsid w:val="009F43CF"/>
    <w:rsid w:val="00A0599A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87205"/>
    <w:rsid w:val="00DA09AC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26435"/>
    <w:rsid w:val="00F333E3"/>
    <w:rsid w:val="00F3419A"/>
    <w:rsid w:val="00F369C4"/>
    <w:rsid w:val="00F42934"/>
    <w:rsid w:val="00F51DB4"/>
    <w:rsid w:val="00F548DF"/>
    <w:rsid w:val="00F5584F"/>
    <w:rsid w:val="00F56463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7E0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7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7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7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7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7E0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7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7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7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7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Stpn-108/2015</izvorni_sadrzaj>
    <derivirana_varijabla naziv="DomainObject.Predmet.OznakaBroj_1">Stpn-108/2015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BUBI d.o.o.</izvorni_sadrzaj>
    <derivirana_varijabla naziv="DomainObject.Predmet.ProtustrankaFormated_1">  BUBI d.o.o.</derivirana_varijabla>
  </DomainObject.Predmet.ProtustrankaFormated>
  <DomainObject.Predmet.ProtustrankaFormatedOIB>
    <izvorni_sadrzaj>  BUBI d.o.o., OIB 69178706222</izvorni_sadrzaj>
    <derivirana_varijabla naziv="DomainObject.Predmet.ProtustrankaFormatedOIB_1">  BUBI d.o.o., OIB 69178706222</derivirana_varijabla>
  </DomainObject.Predmet.ProtustrankaFormatedOIB>
  <DomainObject.Predmet.ProtustrankaFormatedWithAdress>
    <izvorni_sadrzaj> BUBI d.o.o., Siget 14/a, 10000 Zagreb</izvorni_sadrzaj>
    <derivirana_varijabla naziv="DomainObject.Predmet.ProtustrankaFormatedWithAdress_1"> BUBI d.o.o., Siget 14/a, 10000 Zagreb</derivirana_varijabla>
  </DomainObject.Predmet.ProtustrankaFormatedWithAdress>
  <DomainObject.Predmet.ProtustrankaFormatedWithAdressOIB>
    <izvorni_sadrzaj> BUBI d.o.o., OIB 69178706222, Siget 14/a, 10000 Zagreb</izvorni_sadrzaj>
    <derivirana_varijabla naziv="DomainObject.Predmet.ProtustrankaFormatedWithAdressOIB_1"> BUBI d.o.o., OIB 69178706222, Siget 14/a, 10000 Zagreb</derivirana_varijabla>
  </DomainObject.Predmet.ProtustrankaFormatedWithAdressOIB>
  <DomainObject.Predmet.ProtustrankaWithAdress>
    <izvorni_sadrzaj>BUBI d.o.o. Siget 14/a, 10000 Zagreb</izvorni_sadrzaj>
    <derivirana_varijabla naziv="DomainObject.Predmet.ProtustrankaWithAdress_1">BUBI d.o.o. Siget 14/a, 10000 Zagreb</derivirana_varijabla>
  </DomainObject.Predmet.ProtustrankaWithAdress>
  <DomainObject.Predmet.ProtustrankaWithAdressOIB>
    <izvorni_sadrzaj>BUBI d.o.o., OIB 69178706222, Siget 14/a, 10000 Zagreb</izvorni_sadrzaj>
    <derivirana_varijabla naziv="DomainObject.Predmet.ProtustrankaWithAdressOIB_1">BUBI d.o.o., OIB 69178706222, Siget 14/a, 10000 Zagreb</derivirana_varijabla>
  </DomainObject.Predmet.ProtustrankaWithAdressOIB>
  <DomainObject.Predmet.ProtustrankaNazivFormated>
    <izvorni_sadrzaj>BUBI d.o.o.</izvorni_sadrzaj>
    <derivirana_varijabla naziv="DomainObject.Predmet.ProtustrankaNazivFormated_1">BUBI d.o.o.</derivirana_varijabla>
  </DomainObject.Predmet.ProtustrankaNazivFormated>
  <DomainObject.Predmet.ProtustrankaNazivFormatedOIB>
    <izvorni_sadrzaj>BUBI d.o.o., OIB 69178706222</izvorni_sadrzaj>
    <derivirana_varijabla naziv="DomainObject.Predmet.ProtustrankaNazivFormatedOIB_1">BUBI d.o.o., OIB 69178706222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BUBI d.o.o.</izvorni_sadrzaj>
    <derivirana_varijabla naziv="DomainObject.Predmet.StrankaFormated_1">  BUBI d.o.o.</derivirana_varijabla>
  </DomainObject.Predmet.StrankaFormated>
  <DomainObject.Predmet.StrankaFormatedOIB>
    <izvorni_sadrzaj>  BUBI d.o.o., OIB 69178706222</izvorni_sadrzaj>
    <derivirana_varijabla naziv="DomainObject.Predmet.StrankaFormatedOIB_1">  BUBI d.o.o., OIB 69178706222</derivirana_varijabla>
  </DomainObject.Predmet.StrankaFormatedOIB>
  <DomainObject.Predmet.StrankaFormatedWithAdress>
    <izvorni_sadrzaj> BUBI d.o.o., Siget 14/a, 10000 Zagreb</izvorni_sadrzaj>
    <derivirana_varijabla naziv="DomainObject.Predmet.StrankaFormatedWithAdress_1"> BUBI d.o.o., Siget 14/a, 10000 Zagreb</derivirana_varijabla>
  </DomainObject.Predmet.StrankaFormatedWithAdress>
  <DomainObject.Predmet.StrankaFormatedWithAdressOIB>
    <izvorni_sadrzaj> BUBI d.o.o., OIB 69178706222, Siget 14/a, 10000 Zagreb</izvorni_sadrzaj>
    <derivirana_varijabla naziv="DomainObject.Predmet.StrankaFormatedWithAdressOIB_1"> BUBI d.o.o., OIB 69178706222, Siget 14/a, 10000 Zagreb</derivirana_varijabla>
  </DomainObject.Predmet.StrankaFormatedWithAdressOIB>
  <DomainObject.Predmet.StrankaWithAdress>
    <izvorni_sadrzaj>BUBI d.o.o. Siget 14/a,10000 Zagreb</izvorni_sadrzaj>
    <derivirana_varijabla naziv="DomainObject.Predmet.StrankaWithAdress_1">BUBI d.o.o. Siget 14/a,10000 Zagreb</derivirana_varijabla>
  </DomainObject.Predmet.StrankaWithAdress>
  <DomainObject.Predmet.StrankaWithAdressOIB>
    <izvorni_sadrzaj>BUBI d.o.o., OIB 69178706222, Siget 14/a,10000 Zagreb</izvorni_sadrzaj>
    <derivirana_varijabla naziv="DomainObject.Predmet.StrankaWithAdressOIB_1">BUBI d.o.o., OIB 69178706222, Siget 14/a,10000 Zagreb</derivirana_varijabla>
  </DomainObject.Predmet.StrankaWithAdressOIB>
  <DomainObject.Predmet.StrankaNazivFormated>
    <izvorni_sadrzaj>BUBI d.o.o.</izvorni_sadrzaj>
    <derivirana_varijabla naziv="DomainObject.Predmet.StrankaNazivFormated_1">BUBI d.o.o.</derivirana_varijabla>
  </DomainObject.Predmet.StrankaNazivFormated>
  <DomainObject.Predmet.StrankaNazivFormatedOIB>
    <izvorni_sadrzaj>BUBI d.o.o., OIB 69178706222</izvorni_sadrzaj>
    <derivirana_varijabla naziv="DomainObject.Predmet.StrankaNazivFormatedOIB_1">BUBI d.o.o., OIB 69178706222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BUBI d.o.o.</item>
    </izvorni_sadrzaj>
    <derivirana_varijabla naziv="DomainObject.Predmet.StrankaListFormated_1">
      <item>BUBI d.o.o.</item>
    </derivirana_varijabla>
  </DomainObject.Predmet.StrankaListFormated>
  <DomainObject.Predmet.StrankaListFormatedOIB>
    <izvorni_sadrzaj>
      <item>BUBI d.o.o., OIB 69178706222</item>
    </izvorni_sadrzaj>
    <derivirana_varijabla naziv="DomainObject.Predmet.StrankaListFormatedOIB_1">
      <item>BUBI d.o.o., OIB 69178706222</item>
    </derivirana_varijabla>
  </DomainObject.Predmet.StrankaListFormatedOIB>
  <DomainObject.Predmet.StrankaListFormatedWithAdress>
    <izvorni_sadrzaj>
      <item>BUBI d.o.o., Siget 14/a, 10000 Zagreb</item>
    </izvorni_sadrzaj>
    <derivirana_varijabla naziv="DomainObject.Predmet.StrankaListFormatedWithAdress_1">
      <item>BUBI d.o.o., Siget 14/a, 10000 Zagreb</item>
    </derivirana_varijabla>
  </DomainObject.Predmet.StrankaListFormatedWithAdress>
  <DomainObject.Predmet.StrankaListFormatedWithAdressOIB>
    <izvorni_sadrzaj>
      <item>BUBI d.o.o., OIB 69178706222, Siget 14/a, 10000 Zagreb</item>
    </izvorni_sadrzaj>
    <derivirana_varijabla naziv="DomainObject.Predmet.StrankaListFormatedWithAdressOIB_1">
      <item>BUBI d.o.o., OIB 69178706222, Siget 14/a, 10000 Zagreb</item>
    </derivirana_varijabla>
  </DomainObject.Predmet.StrankaListFormatedWithAdressOIB>
  <DomainObject.Predmet.StrankaListNazivFormated>
    <izvorni_sadrzaj>
      <item>BUBI d.o.o.</item>
    </izvorni_sadrzaj>
    <derivirana_varijabla naziv="DomainObject.Predmet.StrankaListNazivFormated_1">
      <item>BUBI d.o.o.</item>
    </derivirana_varijabla>
  </DomainObject.Predmet.StrankaListNazivFormated>
  <DomainObject.Predmet.StrankaListNazivFormatedOIB>
    <izvorni_sadrzaj>
      <item>BUBI d.o.o., OIB 69178706222</item>
    </izvorni_sadrzaj>
    <derivirana_varijabla naziv="DomainObject.Predmet.StrankaListNazivFormatedOIB_1">
      <item>BUBI d.o.o., OIB 69178706222</item>
    </derivirana_varijabla>
  </DomainObject.Predmet.StrankaListNazivFormatedOIB>
  <DomainObject.Predmet.ProtuStrankaListFormated>
    <izvorni_sadrzaj>
      <item>BUBI d.o.o.</item>
    </izvorni_sadrzaj>
    <derivirana_varijabla naziv="DomainObject.Predmet.ProtuStrankaListFormated_1">
      <item>BUBI d.o.o.</item>
    </derivirana_varijabla>
  </DomainObject.Predmet.ProtuStrankaListFormated>
  <DomainObject.Predmet.ProtuStrankaListFormatedOIB>
    <izvorni_sadrzaj>
      <item>BUBI d.o.o., OIB 69178706222</item>
    </izvorni_sadrzaj>
    <derivirana_varijabla naziv="DomainObject.Predmet.ProtuStrankaListFormatedOIB_1">
      <item>BUBI d.o.o., OIB 69178706222</item>
    </derivirana_varijabla>
  </DomainObject.Predmet.ProtuStrankaListFormatedOIB>
  <DomainObject.Predmet.ProtuStrankaListFormatedWithAdress>
    <izvorni_sadrzaj>
      <item>BUBI d.o.o., Siget 14/a, 10000 Zagreb</item>
    </izvorni_sadrzaj>
    <derivirana_varijabla naziv="DomainObject.Predmet.ProtuStrankaListFormatedWithAdress_1">
      <item>BUBI d.o.o., Siget 14/a, 10000 Zagreb</item>
    </derivirana_varijabla>
  </DomainObject.Predmet.ProtuStrankaListFormatedWithAdress>
  <DomainObject.Predmet.ProtuStrankaListFormatedWithAdressOIB>
    <izvorni_sadrzaj>
      <item>BUBI d.o.o., OIB 69178706222, Siget 14/a, 10000 Zagreb</item>
    </izvorni_sadrzaj>
    <derivirana_varijabla naziv="DomainObject.Predmet.ProtuStrankaListFormatedWithAdressOIB_1">
      <item>BUBI d.o.o., OIB 69178706222, Siget 14/a, 10000 Zagreb</item>
    </derivirana_varijabla>
  </DomainObject.Predmet.ProtuStrankaListFormatedWithAdressOIB>
  <DomainObject.Predmet.ProtuStrankaListNazivFormated>
    <izvorni_sadrzaj>
      <item>BUBI d.o.o.</item>
    </izvorni_sadrzaj>
    <derivirana_varijabla naziv="DomainObject.Predmet.ProtuStrankaListNazivFormated_1">
      <item>BUBI d.o.o.</item>
    </derivirana_varijabla>
  </DomainObject.Predmet.ProtuStrankaListNazivFormated>
  <DomainObject.Predmet.ProtuStrankaListNazivFormatedOIB>
    <izvorni_sadrzaj>
      <item>BUBI d.o.o., OIB 69178706222</item>
    </izvorni_sadrzaj>
    <derivirana_varijabla naziv="DomainObject.Predmet.ProtuStrankaListNazivFormatedOIB_1">
      <item>BUBI d.o.o., OIB 69178706222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BUBI d.o.o.</izvorni_sadrzaj>
    <derivirana_varijabla naziv="DomainObject.Predmet.StrankaIDrugi_1">BUBI d.o.o.</derivirana_varijabla>
  </DomainObject.Predmet.StrankaIDrugi>
  <DomainObject.Predmet.ProtustrankaIDrugi>
    <izvorni_sadrzaj>BUBI d.o.o.</izvorni_sadrzaj>
    <derivirana_varijabla naziv="DomainObject.Predmet.ProtustrankaIDrugi_1">BUBI d.o.o.</derivirana_varijabla>
  </DomainObject.Predmet.ProtustrankaIDrugi>
  <DomainObject.Predmet.StrankaIDrugiAdressOIB>
    <izvorni_sadrzaj>BUBI d.o.o., OIB 69178706222, Siget 14/a, 10000 Zagreb</izvorni_sadrzaj>
    <derivirana_varijabla naziv="DomainObject.Predmet.StrankaIDrugiAdressOIB_1">BUBI d.o.o., OIB 69178706222, Siget 14/a, 10000 Zagreb</derivirana_varijabla>
  </DomainObject.Predmet.StrankaIDrugiAdressOIB>
  <DomainObject.Predmet.ProtustrankaIDrugiAdressOIB>
    <izvorni_sadrzaj>BUBI d.o.o., OIB 69178706222, Siget 14/a, 10000 Zagreb</izvorni_sadrzaj>
    <derivirana_varijabla naziv="DomainObject.Predmet.ProtustrankaIDrugiAdressOIB_1">BUBI d.o.o., OIB 69178706222, Siget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BUBI d.o.o.</item>
      <item>BUBI d.o.o.</item>
    </izvorni_sadrzaj>
    <derivirana_varijabla naziv="DomainObject.Predmet.SudioniciListNaziv_1">
      <item>BUBI d.o.o.</item>
      <item>BUBI d.o.o.</item>
    </derivirana_varijabla>
  </DomainObject.Predmet.SudioniciListNaziv>
  <DomainObject.Predmet.SudioniciListAdressOIB>
    <izvorni_sadrzaj>
      <item>BUBI d.o.o., OIB 69178706222, Siget 14/a,10000 Zagreb</item>
      <item>BUBI d.o.o., OIB 69178706222, Siget 14/a,10000 Zagreb</item>
    </izvorni_sadrzaj>
    <derivirana_varijabla naziv="DomainObject.Predmet.SudioniciListAdressOIB_1">
      <item>BUBI d.o.o., OIB 69178706222, Siget 14/a,10000 Zagreb</item>
      <item>BUBI d.o.o., OIB 69178706222, Siget 14/a,10000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69178706222</item>
      <item>, OIB 69178706222</item>
    </izvorni_sadrzaj>
    <derivirana_varijabla naziv="DomainObject.Predmet.SudioniciListNazivOIB_1">
      <item>, OIB 69178706222</item>
      <item>, OIB 69178706222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5005</properties:Characters>
  <properties:Lines>127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2015-12-10T13:18:00Z</dcterms:created>
  <dc:creator>rsticn</dc:creator>
  <cp:lastModifiedBy>Valentina Kranjčić</cp:lastModifiedBy>
  <cp:lastPrinted>2015-12-10T07:54:00Z</cp:lastPrinted>
  <dcterms:modified xmlns:xsi="http://www.w3.org/2001/XMLSchema-instance" xsi:type="dcterms:W3CDTF">2015-12-10T13:35:00Z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