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7c075" w14:paraId="f27c07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17A2F">
        <w:rPr>
          <w:b/>
        </w:rPr>
        <w:t>1093</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F17A2F">
        <w:t>EKATERINA PLATONOVA d.o.o. za trgovinu i usluge,  Sutivan, Sutivan bb, MBS, 080562091, OIB: 95301968034</w:t>
      </w:r>
      <w:r w:rsidR="00ED3E19" w:rsidRPr="00ED3E19">
        <w:t xml:space="preserve">, </w:t>
      </w:r>
      <w:r w:rsidR="00902E57" w:rsidRPr="007303A9">
        <w:t>dana</w:t>
      </w:r>
      <w:r w:rsidR="007E0E5A">
        <w:t xml:space="preserve"> </w:t>
      </w:r>
      <w:r w:rsidR="004A35A1">
        <w:t>07</w:t>
      </w:r>
      <w:r w:rsidR="007E0E5A">
        <w:t>.</w:t>
      </w:r>
      <w:r w:rsidR="00902E57" w:rsidRPr="007303A9">
        <w:t xml:space="preserve"> </w:t>
      </w:r>
      <w:r w:rsidR="004A35A1">
        <w:t>rujn</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F17A2F" w:rsidRPr="00F17A2F">
        <w:t>EKATERINA PLATONOVA d.o.o. za trgovinu i usluge,  Sutivan, Sutivan bb, MBS, 080562091, OIB: 95301968034</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F17A2F" w:rsidRPr="00F17A2F">
        <w:t>EKATERINA PLATONOVA d.o.o. za trgovinu i usluge,  Sutivan, Sutivan bb, MBS, 080562091, OIB: 95301968034</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4A35A1" w:rsidP="00B70172" w:rsidR="00B70172" w:rsidRPr="007303A9">
      <w:pPr>
        <w:jc w:val="center"/>
        <w:rPr>
          <w:b/>
          <w:u w:val="single"/>
        </w:rPr>
      </w:pPr>
      <w:r>
        <w:rPr>
          <w:b/>
          <w:u w:val="single"/>
        </w:rPr>
        <w:t>28</w:t>
      </w:r>
      <w:r w:rsidR="007E0E5A">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F17A2F">
        <w:rPr>
          <w:b/>
          <w:u w:val="single"/>
        </w:rPr>
        <w:t>09</w:t>
      </w:r>
      <w:r w:rsidR="004A11A6" w:rsidRPr="007303A9">
        <w:rPr>
          <w:b/>
          <w:u w:val="single"/>
        </w:rPr>
        <w:t>,</w:t>
      </w:r>
      <w:r w:rsidR="00F17A2F">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F17A2F" w:rsidRPr="00F17A2F">
        <w:t>TONKA GOSPODNETIĆ, OIB: 23144995449</w:t>
      </w:r>
      <w:r w:rsidR="00AC65A5">
        <w:t>,</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F17A2F" w:rsidRPr="00F17A2F">
        <w:t>TONKA GOSPODNETIĆ, OIB: 23144995449</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lastRenderedPageBreak/>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F17A2F">
        <w:t>13</w:t>
      </w:r>
      <w:r w:rsidR="00ED3E19" w:rsidRPr="00ED3E19">
        <w:t xml:space="preserve">. </w:t>
      </w:r>
      <w:r w:rsidR="00F17A2F">
        <w:t>srpnj</w:t>
      </w:r>
      <w:r w:rsidR="004A35A1">
        <w:t>a 201</w:t>
      </w:r>
      <w:r w:rsidR="00F17A2F">
        <w:t>7</w:t>
      </w:r>
      <w:r w:rsidRPr="00F97AF9">
        <w:t xml:space="preserve">. godine prijedlog za </w:t>
      </w:r>
      <w:r>
        <w:t>provedbu skraćenog</w:t>
      </w:r>
      <w:r w:rsidRPr="00F97AF9">
        <w:t xml:space="preserve"> stečajnog postupka nad dužnikom. U prijedlogu se u bitnome navodi da na dan </w:t>
      </w:r>
      <w:r w:rsidR="00F17A2F">
        <w:t>11</w:t>
      </w:r>
      <w:r w:rsidR="009A0C56">
        <w:t>.</w:t>
      </w:r>
      <w:r w:rsidR="00F17A2F">
        <w:t>07</w:t>
      </w:r>
      <w:r w:rsidR="009A0C56">
        <w:t>.</w:t>
      </w:r>
      <w:r w:rsidR="00F17A2F">
        <w:t>2017</w:t>
      </w:r>
      <w:r w:rsidRPr="00F97AF9">
        <w:t xml:space="preserve">. godine dužnik u Očevidniku redoslijeda osnova za plaćanje ima evidentirane neizvršene osnove za plaćanje u neprekinutom razdoblju od </w:t>
      </w:r>
      <w:r w:rsidR="00F17A2F">
        <w:t>120</w:t>
      </w:r>
      <w:r w:rsidRPr="00F97AF9">
        <w:t xml:space="preserve"> dana u ukupnom iznosu od </w:t>
      </w:r>
      <w:r w:rsidR="00F17A2F">
        <w:t>5.461,65</w:t>
      </w:r>
      <w:r w:rsidR="00ED3E19" w:rsidRPr="00ED3E19">
        <w:t xml:space="preserve"> </w:t>
      </w:r>
      <w:r w:rsidR="00C21ED3">
        <w:t>kuna, da nema zaposlenih, da i</w:t>
      </w:r>
      <w:r w:rsidR="009C6C0F">
        <w:t>ma otvoren</w:t>
      </w:r>
      <w:r w:rsidRPr="00F97AF9">
        <w:t xml:space="preserve"> račune kod</w:t>
      </w:r>
      <w:r w:rsidR="00946360">
        <w:t xml:space="preserve"> </w:t>
      </w:r>
      <w:r w:rsidR="00F17A2F">
        <w:t>Privredna banka</w:t>
      </w:r>
      <w:r w:rsidR="004A35A1">
        <w:t xml:space="preserve"> d.d.</w:t>
      </w:r>
      <w:r w:rsidR="00C21ED3">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F17A2F">
        <w:t>05</w:t>
      </w:r>
      <w:r>
        <w:t xml:space="preserve">. </w:t>
      </w:r>
      <w:r w:rsidR="00F17A2F">
        <w:t>listopad</w:t>
      </w:r>
      <w:r w:rsidR="004A35A1">
        <w:t>a</w:t>
      </w:r>
      <w:r w:rsidR="003C241D">
        <w:t xml:space="preserve"> </w:t>
      </w:r>
      <w:r w:rsidR="001A50D3">
        <w:t xml:space="preserve"> 2017</w:t>
      </w:r>
      <w:r>
        <w:t>.g. naslovni sud je rješenjem pod podl.br. St-</w:t>
      </w:r>
      <w:r w:rsidR="00F17A2F">
        <w:t>740</w:t>
      </w:r>
      <w:r w:rsidR="00ED3E19">
        <w:t>/201</w:t>
      </w:r>
      <w:r w:rsidR="00F17A2F">
        <w:t>7</w:t>
      </w:r>
      <w:r w:rsidR="00C21ED3">
        <w:t xml:space="preserve"> </w:t>
      </w:r>
      <w:r>
        <w:t>obustavio skraćeni</w:t>
      </w:r>
      <w:r w:rsidR="004A35A1">
        <w:t xml:space="preserve"> stečajni postupak nad dužnikom</w:t>
      </w:r>
      <w:r>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4A35A1">
        <w:rPr>
          <w:b/>
        </w:rPr>
        <w:t>07</w:t>
      </w:r>
      <w:r w:rsidR="008C679E" w:rsidRPr="007303A9">
        <w:rPr>
          <w:b/>
        </w:rPr>
        <w:t xml:space="preserve">. </w:t>
      </w:r>
      <w:r w:rsidR="004A35A1">
        <w:rPr>
          <w:b/>
        </w:rPr>
        <w:t>rujn</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4A35A1" w:rsidRPr="004A35A1">
        <w:t xml:space="preserve"> </w:t>
      </w:r>
      <w:r w:rsidR="00F17A2F" w:rsidRPr="00F17A2F">
        <w:t>TONKA GOSPODNETIĆ</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4120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17A2F">
      <w:rPr>
        <w:rFonts w:hAnsi="Book Antiqua" w:ascii="Book Antiqua"/>
        <w:b/>
        <w:sz w:val="20"/>
        <w:szCs w:val="20"/>
      </w:rPr>
      <w:t>1093</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6280"/>
    <w:rsid w:val="004802A6"/>
    <w:rsid w:val="00481366"/>
    <w:rsid w:val="00481CEA"/>
    <w:rsid w:val="00483CD7"/>
    <w:rsid w:val="00485C3E"/>
    <w:rsid w:val="004A0D05"/>
    <w:rsid w:val="004A11A6"/>
    <w:rsid w:val="004A1C8A"/>
    <w:rsid w:val="004A35A1"/>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20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A7FD9"/>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24C45"/>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17A2F"/>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4120D"/>
    <w:rPr>
      <w:color w:val="808080"/>
      <w:bdr w:space="0" w:sz="0" w:color="auto" w:val="none"/>
      <w:shd w:fill="auto" w:color="auto" w:val="clear"/>
    </w:rPr>
  </w:style>
  <w:style w:customStyle="true" w:styleId="eSPISCCParagraphDefaultFont" w:type="character">
    <w:name w:val="eSPIS_CC_Paragraph Default Font"/>
    <w:basedOn w:val="Zadanifontodlomka"/>
    <w:rsid w:val="0054120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120D"/>
    <w:rPr>
      <w:b/>
      <w:bdr w:space="0" w:sz="0" w:color="auto" w:val="none"/>
      <w:shd w:fill="FFFFCC" w:color="auto" w:val="clear"/>
      <w:lang w:val="hr-HR"/>
    </w:rPr>
  </w:style>
  <w:style w:customStyle="true" w:styleId="PozadinaSvijetloCrvena" w:type="character">
    <w:name w:val="Pozadina_SvijetloCrvena"/>
    <w:basedOn w:val="eSPISCCParagraphDefaultFont"/>
    <w:rsid w:val="0054120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120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4120D"/>
    <w:rPr>
      <w:color w:val="808080"/>
      <w:bdr w:color="auto" w:space="0" w:sz="0" w:val="none"/>
      <w:shd w:color="auto" w:fill="auto" w:val="clear"/>
    </w:rPr>
  </w:style>
  <w:style w:customStyle="1" w:styleId="eSPISCCParagraphDefaultFont" w:type="character">
    <w:name w:val="eSPIS_CC_Paragraph Default Font"/>
    <w:basedOn w:val="Zadanifontodlomka"/>
    <w:rsid w:val="0054120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120D"/>
    <w:rPr>
      <w:b/>
      <w:bdr w:color="auto" w:space="0" w:sz="0" w:val="none"/>
      <w:shd w:color="auto" w:fill="FFFFCC" w:val="clear"/>
      <w:lang w:val="hr-HR"/>
    </w:rPr>
  </w:style>
  <w:style w:customStyle="1" w:styleId="PozadinaSvijetloCrvena" w:type="character">
    <w:name w:val="Pozadina_SvijetloCrvena"/>
    <w:basedOn w:val="eSPISCCParagraphDefaultFont"/>
    <w:rsid w:val="0054120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120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1093</izvorni_sadrzaj>
    <derivirana_varijabla naziv="DomainObject.Predmet.Broj_1">1093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St-1093/2017</izvorni_sadrzaj>
    <derivirana_varijabla naziv="DomainObject.Predmet.OznakaBroj_1">St-1093/2017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EKATERINA PLATONOVA d.o.o. za trgovinu i usluge</izvorni_sadrzaj>
    <derivirana_varijabla naziv="DomainObject.Predmet.ProtustrankaFormated_1">  EKATERINA PLATONOVA d.o.o. za trgovinu i usluge</derivirana_varijabla>
  </DomainObject.Predmet.ProtustrankaFormated>
  <DomainObject.Predmet.ProtustrankaFormatedOIB>
    <izvorni_sadrzaj>  EKATERINA PLATONOVA d.o.o. za trgovinu i usluge, OIB 95301968034</izvorni_sadrzaj>
    <derivirana_varijabla naziv="DomainObject.Predmet.ProtustrankaFormatedOIB_1">  EKATERINA PLATONOVA d.o.o. za trgovinu i usluge, OIB 95301968034</derivirana_varijabla>
  </DomainObject.Predmet.ProtustrankaFormatedOIB>
  <DomainObject.Predmet.ProtustrankaFormatedWithAdress>
    <izvorni_sadrzaj> EKATERINA PLATONOVA d.o.o. za trgovinu i usluge, Sutivan/bb, 21400 Sutivan</izvorni_sadrzaj>
    <derivirana_varijabla naziv="DomainObject.Predmet.ProtustrankaFormatedWithAdress_1"> EKATERINA PLATONOVA d.o.o. za trgovinu i usluge, Sutivan/bb, 21400 Sutivan</derivirana_varijabla>
  </DomainObject.Predmet.ProtustrankaFormatedWithAdress>
  <DomainObject.Predmet.ProtustrankaFormatedWithAdressOIB>
    <izvorni_sadrzaj> EKATERINA PLATONOVA d.o.o. za trgovinu i usluge, OIB 95301968034, Sutivan/bb, 21400 Sutivan</izvorni_sadrzaj>
    <derivirana_varijabla naziv="DomainObject.Predmet.ProtustrankaFormatedWithAdressOIB_1"> EKATERINA PLATONOVA d.o.o. za trgovinu i usluge, OIB 95301968034, Sutivan/bb, 21400 Sutivan</derivirana_varijabla>
  </DomainObject.Predmet.ProtustrankaFormatedWithAdressOIB>
  <DomainObject.Predmet.ProtustrankaWithAdress>
    <izvorni_sadrzaj>EKATERINA PLATONOVA d.o.o. za trgovinu i usluge Sutivan/bb, 21400 Sutivan</izvorni_sadrzaj>
    <derivirana_varijabla naziv="DomainObject.Predmet.ProtustrankaWithAdress_1">EKATERINA PLATONOVA d.o.o. za trgovinu i usluge Sutivan/bb, 21400 Sutivan</derivirana_varijabla>
  </DomainObject.Predmet.ProtustrankaWithAdress>
  <DomainObject.Predmet.ProtustrankaWithAdressOIB>
    <izvorni_sadrzaj>EKATERINA PLATONOVA d.o.o. za trgovinu i usluge, OIB 95301968034, Sutivan/bb, 21400 Sutivan</izvorni_sadrzaj>
    <derivirana_varijabla naziv="DomainObject.Predmet.ProtustrankaWithAdressOIB_1">EKATERINA PLATONOVA d.o.o. za trgovinu i usluge, OIB 95301968034, Sutivan/bb, 21400 Sutivan</derivirana_varijabla>
  </DomainObject.Predmet.ProtustrankaWithAdressOIB>
  <DomainObject.Predmet.ProtustrankaNazivFormated>
    <izvorni_sadrzaj>EKATERINA PLATONOVA d.o.o. za trgovinu i usluge</izvorni_sadrzaj>
    <derivirana_varijabla naziv="DomainObject.Predmet.ProtustrankaNazivFormated_1">EKATERINA PLATONOVA d.o.o. za trgovinu i usluge</derivirana_varijabla>
  </DomainObject.Predmet.ProtustrankaNazivFormated>
  <DomainObject.Predmet.ProtustrankaNazivFormatedOIB>
    <izvorni_sadrzaj>EKATERINA PLATONOVA d.o.o. za trgovinu i usluge, OIB 95301968034</izvorni_sadrzaj>
    <derivirana_varijabla naziv="DomainObject.Predmet.ProtustrankaNazivFormatedOIB_1">EKATERINA PLATONOVA d.o.o. za trgovinu i usluge, OIB 95301968034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EKATERINA PLATONOVA d.o.o. za trgovinu i usluge</item>
    </izvorni_sadrzaj>
    <derivirana_varijabla naziv="DomainObject.Predmet.ProtuStrankaListFormated_1">
      <item>EKATERINA PLATONOVA d.o.o. za trgovinu i usluge</item>
    </derivirana_varijabla>
  </DomainObject.Predmet.ProtuStrankaListFormated>
  <DomainObject.Predmet.ProtuStrankaListFormatedOIB>
    <izvorni_sadrzaj>
      <item>EKATERINA PLATONOVA d.o.o. za trgovinu i usluge, OIB 95301968034</item>
    </izvorni_sadrzaj>
    <derivirana_varijabla naziv="DomainObject.Predmet.ProtuStrankaListFormatedOIB_1">
      <item>EKATERINA PLATONOVA d.o.o. za trgovinu i usluge, OIB 95301968034</item>
    </derivirana_varijabla>
  </DomainObject.Predmet.ProtuStrankaListFormatedOIB>
  <DomainObject.Predmet.ProtuStrankaListFormatedWithAdress>
    <izvorni_sadrzaj>
      <item>EKATERINA PLATONOVA d.o.o. za trgovinu i usluge, Sutivan/bb, 21400 Sutivan</item>
    </izvorni_sadrzaj>
    <derivirana_varijabla naziv="DomainObject.Predmet.ProtuStrankaListFormatedWithAdress_1">
      <item>EKATERINA PLATONOVA d.o.o. za trgovinu i usluge, Sutivan/bb, 21400 Sutivan</item>
    </derivirana_varijabla>
  </DomainObject.Predmet.ProtuStrankaListFormatedWithAdress>
  <DomainObject.Predmet.ProtuStrankaListFormatedWithAdressOIB>
    <izvorni_sadrzaj>
      <item>EKATERINA PLATONOVA d.o.o. za trgovinu i usluge, OIB 95301968034, Sutivan/bb, 21400 Sutivan</item>
    </izvorni_sadrzaj>
    <derivirana_varijabla naziv="DomainObject.Predmet.ProtuStrankaListFormatedWithAdressOIB_1">
      <item>EKATERINA PLATONOVA d.o.o. za trgovinu i usluge, OIB 95301968034, Sutivan/bb, 21400 Sutivan</item>
    </derivirana_varijabla>
  </DomainObject.Predmet.ProtuStrankaListFormatedWithAdressOIB>
  <DomainObject.Predmet.ProtuStrankaListNazivFormated>
    <izvorni_sadrzaj>
      <item>EKATERINA PLATONOVA d.o.o. za trgovinu i usluge</item>
    </izvorni_sadrzaj>
    <derivirana_varijabla naziv="DomainObject.Predmet.ProtuStrankaListNazivFormated_1">
      <item>EKATERINA PLATONOVA d.o.o. za trgovinu i usluge</item>
    </derivirana_varijabla>
  </DomainObject.Predmet.ProtuStrankaListNazivFormated>
  <DomainObject.Predmet.ProtuStrankaListNazivFormatedOIB>
    <izvorni_sadrzaj>
      <item>EKATERINA PLATONOVA d.o.o. za trgovinu i usluge, OIB 95301968034</item>
    </izvorni_sadrzaj>
    <derivirana_varijabla naziv="DomainObject.Predmet.ProtuStrankaListNazivFormatedOIB_1">
      <item>EKATERINA PLATONOVA d.o.o. za trgovinu i usluge, OIB 95301968034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EKATERINA PLATONOVA d.o.o. za trgovinu i usluge</izvorni_sadrzaj>
    <derivirana_varijabla naziv="DomainObject.Predmet.ProtustrankaIDrugi_1">EKATERINA PLATONOVA d.o.o.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EKATERINA PLATONOVA d.o.o. za trgovinu i usluge, OIB 95301968034, Sutivan/bb, 21400 Sutivan</izvorni_sadrzaj>
    <derivirana_varijabla naziv="DomainObject.Predmet.ProtustrankaIDrugiAdressOIB_1">EKATERINA PLATONOVA d.o.o. za trgovinu i usluge, OIB 95301968034, Sutivan/bb, 21400 Sutivan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EKATERINA PLATONOVA d.o.o. za trgovinu i usluge</item>
      <item>RH, Ministarstvo financija</item>
      <item>Županijsko državno odvjetništvo</item>
    </izvorni_sadrzaj>
    <derivirana_varijabla naziv="DomainObject.Predmet.SudioniciListNaziv_1">
      <item>EKATERINA PLATONOVA d.o.o. za trgovinu i usluge</item>
      <item>RH, Ministarstvo financija</item>
      <item>Županijsko državno odvjetništvo</item>
    </derivirana_varijabla>
  </DomainObject.Predmet.SudioniciListNaziv>
  <DomainObject.Predmet.SudioniciListAdressOIB>
    <izvorni_sadrzaj>
      <item>EKATERINA PLATONOVA d.o.o. za trgovinu i usluge, OIB 95301968034, Sutivan/bb,21400 Sutivan</item>
      <item>RH, Ministarstvo financija, OIB 18683136487</item>
      <item>Županijsko državno odvjetništvo, OIB 70793241859, Gundulićeva 29a,21000 Split</item>
    </izvorni_sadrzaj>
    <derivirana_varijabla naziv="DomainObject.Predmet.SudioniciListAdressOIB_1">
      <item>EKATERINA PLATONOVA d.o.o. za trgovinu i usluge, OIB 95301968034, Sutivan/bb,21400 Sutivan</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95301968034</item>
      <item>, OIB 18683136487</item>
      <item>, OIB 70793241859</item>
    </izvorni_sadrzaj>
    <derivirana_varijabla naziv="DomainObject.Predmet.SudioniciListNazivOIB_1">
      <item>, OIB 95301968034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1086</properties:Words>
  <properties:Characters>6135</properties:Characters>
  <properties:Lines>144</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2018-09-07T12:59:00Z</dcterms:created>
  <dc:creator>Katarina Franković</dc:creator>
  <cp:lastModifiedBy>Katarina Franković</cp:lastModifiedBy>
  <cp:lastPrinted>2018-09-07T12:50:00Z</cp:lastPrinted>
  <dcterms:modified xmlns:xsi="http://www.w3.org/2001/XMLSchema-instance" xsi:type="dcterms:W3CDTF">2018-09-07T12:59:00Z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(1093 - 17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