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cf29d" w14:paraId="90cf29d" w:rsidRDefault="00614936" w:rsidP="0061173A" w:rsidR="00905680" w:rsidRPr="00905680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614936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415886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415886">
        <w:rPr>
          <w:rFonts w:cs="Times New Roman" w:eastAsia="Times New Roman"/>
          <w:lang w:eastAsia="hr-HR"/>
        </w:rPr>
        <w:t>PAGONA d.o.o., Zagreb, Petra Bakule 11</w:t>
      </w:r>
      <w:r w:rsidR="008550F1">
        <w:rPr>
          <w:rFonts w:cs="Times New Roman" w:eastAsia="Times New Roman"/>
          <w:lang w:eastAsia="hr-HR"/>
        </w:rPr>
        <w:t>,</w:t>
      </w:r>
      <w:r w:rsidR="00415886">
        <w:rPr>
          <w:rFonts w:cs="Times New Roman" w:eastAsia="Times New Roman"/>
          <w:lang w:eastAsia="hr-HR"/>
        </w:rPr>
        <w:t xml:space="preserve"> OIB: 34217768389, 5. prosinca </w:t>
      </w:r>
      <w:r w:rsidR="006D1880">
        <w:rPr>
          <w:rFonts w:cs="Times New Roman" w:eastAsia="Times New Roman"/>
          <w:lang w:eastAsia="hr-HR"/>
        </w:rPr>
        <w:t>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415886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415886" w:rsidRPr="00415886">
        <w:rPr>
          <w:rFonts w:cs="Times New Roman" w:eastAsia="Times New Roman"/>
          <w:lang w:eastAsia="hr-HR"/>
        </w:rPr>
        <w:t>PAGONA d.o.o., Zagreb, Petra Bakule 11, OIB: 34217768389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415886">
        <w:rPr>
          <w:rFonts w:cs="Times New Roman" w:eastAsia="Times New Roman"/>
          <w:lang w:eastAsia="hr-HR"/>
        </w:rPr>
        <w:t xml:space="preserve">15.504,40 </w:t>
      </w:r>
      <w:r w:rsidRPr="00905680">
        <w:rPr>
          <w:rFonts w:cs="Times New Roman" w:eastAsia="Times New Roman"/>
          <w:lang w:eastAsia="hr-HR"/>
        </w:rPr>
        <w:t xml:space="preserve">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415886">
        <w:rPr>
          <w:rFonts w:cs="Times New Roman" w:eastAsia="Times New Roman"/>
          <w:color w:val="000000"/>
          <w:lang w:eastAsia="hr-HR"/>
        </w:rPr>
        <w:t>1495</w:t>
      </w:r>
      <w:r w:rsidR="008550F1">
        <w:rPr>
          <w:rFonts w:cs="Times New Roman" w:eastAsia="Times New Roman"/>
          <w:color w:val="000000"/>
          <w:lang w:eastAsia="hr-HR"/>
        </w:rPr>
        <w:t>-2017.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415886">
        <w:rPr>
          <w:rFonts w:cs="Times New Roman" w:eastAsia="Times New Roman"/>
          <w:lang w:eastAsia="hr-HR"/>
        </w:rPr>
        <w:t>429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415886">
        <w:rPr>
          <w:rFonts w:cs="Times New Roman" w:eastAsia="Times New Roman"/>
          <w:lang w:eastAsia="hr-HR"/>
        </w:rPr>
        <w:t>1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</w:t>
      </w:r>
      <w:r>
        <w:rPr>
          <w:rFonts w:cs="Times New Roman" w:eastAsia="Times New Roman"/>
          <w:lang w:eastAsia="hr-HR"/>
        </w:rPr>
        <w:t>zahtjev za provedbu skraćenog stečajn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415886" w:rsidRPr="00415886">
        <w:rPr>
          <w:rFonts w:cs="Times New Roman" w:eastAsia="Times New Roman"/>
          <w:lang w:eastAsia="hr-HR"/>
        </w:rPr>
        <w:t>PAGONA d.o.o., Zagreb, Petra Bakule 11, OIB: 34217768389</w:t>
      </w:r>
      <w:r>
        <w:rPr>
          <w:rFonts w:cs="Times New Roman" w:eastAsia="Times New Roman"/>
          <w:lang w:eastAsia="hr-HR"/>
        </w:rPr>
        <w:t xml:space="preserve">, povodom kojeg zahtjeva su pozvani vjerovnici na podnošenje prijedloga za otvaranje stečajnog postupka oglasom od </w:t>
      </w:r>
      <w:r w:rsidR="00415886">
        <w:rPr>
          <w:rFonts w:cs="Times New Roman" w:eastAsia="Times New Roman"/>
          <w:lang w:eastAsia="hr-HR"/>
        </w:rPr>
        <w:t>16. studenog 2015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Republika Hrvatska, Ministarstvo financija, Porezna uprava, Područni ured Zagreb, podnijela je prijedlog za otvaranje stečajnog postupka </w:t>
      </w:r>
      <w:r w:rsidR="0040534F">
        <w:rPr>
          <w:rFonts w:cs="Times New Roman" w:eastAsia="Times New Roman"/>
          <w:lang w:eastAsia="hr-HR"/>
        </w:rPr>
        <w:t xml:space="preserve">navodeći da je dužnik vlasnik </w:t>
      </w:r>
      <w:r w:rsidR="00415886">
        <w:rPr>
          <w:rFonts w:cs="Times New Roman" w:eastAsia="Times New Roman"/>
          <w:lang w:eastAsia="hr-HR"/>
        </w:rPr>
        <w:t>trgovačke robe na zalihama u vrijednosti od 1.247.651,00 kn.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Povodom tog prijedloga obustavljen je skraćeni stečajni postupak te je ovosudnim rješenjem poslovni broj St-</w:t>
      </w:r>
      <w:r w:rsidR="00415886">
        <w:rPr>
          <w:rFonts w:cs="Times New Roman" w:eastAsia="Times New Roman"/>
          <w:lang w:eastAsia="hr-HR"/>
        </w:rPr>
        <w:t>1495</w:t>
      </w:r>
      <w:r w:rsidR="0040534F">
        <w:rPr>
          <w:rFonts w:cs="Times New Roman" w:eastAsia="Times New Roman"/>
          <w:lang w:eastAsia="hr-HR"/>
        </w:rPr>
        <w:t>/17</w:t>
      </w:r>
      <w:r>
        <w:rPr>
          <w:rFonts w:cs="Times New Roman" w:eastAsia="Times New Roman"/>
          <w:lang w:eastAsia="hr-HR"/>
        </w:rPr>
        <w:t xml:space="preserve"> od </w:t>
      </w:r>
      <w:r w:rsidR="0040534F">
        <w:rPr>
          <w:rFonts w:cs="Times New Roman" w:eastAsia="Times New Roman"/>
          <w:lang w:eastAsia="hr-HR"/>
        </w:rPr>
        <w:t>9. kolovoza</w:t>
      </w:r>
      <w:r>
        <w:rPr>
          <w:rFonts w:cs="Times New Roman" w:eastAsia="Times New Roman"/>
          <w:lang w:eastAsia="hr-HR"/>
        </w:rPr>
        <w:t xml:space="preserve"> 2017. pokrenut 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>
        <w:rPr>
          <w:rFonts w:cs="Times New Roman" w:eastAsia="Times New Roman"/>
          <w:lang w:eastAsia="hr-HR"/>
        </w:rPr>
        <w:t>26. rujna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8550F1">
        <w:rPr>
          <w:rFonts w:cs="Times New Roman" w:eastAsia="Times New Roman"/>
          <w:lang w:eastAsia="hr-HR"/>
        </w:rPr>
        <w:t xml:space="preserve">ima neizvršene osnove za plaćanje u neprekinutom razdoblju od </w:t>
      </w:r>
      <w:r w:rsidR="00415886">
        <w:rPr>
          <w:rFonts w:cs="Times New Roman" w:eastAsia="Times New Roman"/>
          <w:lang w:eastAsia="hr-HR"/>
        </w:rPr>
        <w:t>841</w:t>
      </w:r>
      <w:r w:rsidR="008550F1">
        <w:rPr>
          <w:rFonts w:cs="Times New Roman" w:eastAsia="Times New Roman"/>
          <w:lang w:eastAsia="hr-HR"/>
        </w:rPr>
        <w:t xml:space="preserve"> dan u ukupnom iznosu od </w:t>
      </w:r>
      <w:r w:rsidR="00415886">
        <w:rPr>
          <w:rFonts w:cs="Times New Roman" w:eastAsia="Times New Roman"/>
          <w:lang w:eastAsia="hr-HR"/>
        </w:rPr>
        <w:t>57.523,18</w:t>
      </w:r>
      <w:r w:rsidR="008550F1">
        <w:rPr>
          <w:rFonts w:cs="Times New Roman" w:eastAsia="Times New Roman"/>
          <w:lang w:eastAsia="hr-HR"/>
        </w:rPr>
        <w:t xml:space="preserve"> kn (list </w:t>
      </w:r>
      <w:r w:rsidR="00415886">
        <w:rPr>
          <w:rFonts w:cs="Times New Roman" w:eastAsia="Times New Roman"/>
          <w:lang w:eastAsia="hr-HR"/>
        </w:rPr>
        <w:t>42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15886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Rješenjem ovog suda od 10. listopada 2017. imenovan je privremeni stečajni upravitelj Hrvoje Kraljičković koji u svom izvješću od 4. prosinca 2017. navodi da imovina dužnika nije dostatna za pokriće troškova kako prethodnog tako i otvorenog stečajnog postupka, te da je prema dužnikovim godišnjim financijskim izvještajima za 2015. i 2016. godinu stanje trgovačke robe na zalihama u vrijednosti od 0,00 kn. Navodi kako kod dužnika postoji stečajni razlog prezaduženosti i nesposobnosti za plaćanje, a predvidivi troškovi prethodnog i stečajnog postupka iznose 15.504,40 kn.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 xml:space="preserve">pozvao osobe koje imaju pravni interes za provedbom stečajnog postupka da u roku od 15 dana uplate predujam za namirenje troškova prethodnoga </w:t>
      </w:r>
      <w:r w:rsidR="00415886">
        <w:rPr>
          <w:rFonts w:cs="Times New Roman" w:eastAsia="Times New Roman"/>
          <w:lang w:eastAsia="hr-HR"/>
        </w:rPr>
        <w:t>i otvorenoga stečajnog postupka u iznosu od 15.504,40 kn,</w:t>
      </w:r>
      <w:r w:rsidRPr="00905680">
        <w:rPr>
          <w:rFonts w:cs="Times New Roman" w:eastAsia="Times New Roman"/>
          <w:lang w:eastAsia="hr-HR"/>
        </w:rPr>
        <w:t xml:space="preserve"> a temeljem čl. 132. st. 1. SZ-a.</w:t>
      </w:r>
      <w:r w:rsidR="00415886">
        <w:rPr>
          <w:rFonts w:cs="Times New Roman" w:eastAsia="Times New Roman"/>
          <w:lang w:eastAsia="hr-HR"/>
        </w:rPr>
        <w:t xml:space="preserve"> Navedeni troškovi odnose se na prethodni postupak u iznosu od 5.104,40 kn i to upravni biljezi u iznosu od 60,00 kn, poštarina u iznosu od 44,40 kn i nagrada privremenog stečajnog upravitelja u prethodnom postupku u bruto iznosu od 5.000,00 kn te šestomjesečni troškovi stečajnog postupka u iznosu od 10.400,00 kn, koji se odnose na trošak računovodstva u iznosu od 7.500,00 kn, trošak predaje GFI-a u iznosu od 1.200,00 kn, bankarski troškovi i FINA certifikat u iznosu od 900,00 kn, materijalni troškovi u iznosu od 600,00 kn te bankarska naknada u iznosu od 200,00 kn.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415886">
        <w:rPr>
          <w:rFonts w:cs="Times New Roman" w:eastAsia="Times New Roman"/>
          <w:lang w:eastAsia="hr-HR"/>
        </w:rPr>
        <w:t>5. prosinca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61173A" w:rsidR="005D0BDA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614936">
        <w:rPr>
          <w:rFonts w:cs="Times New Roman" w:eastAsia="Times New Roman"/>
          <w:lang w:eastAsia="hr-HR"/>
        </w:rPr>
        <w:t>, v.r.</w:t>
      </w:r>
    </w:p>
    <w:p w:rsidRDefault="00614936" w:rsidP="0061173A" w:rsidR="0061493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14936" w:rsidP="0061173A" w:rsidR="0061173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40AA" w:rsidP="00537B78" w:rsidR="009440AA">
      <w:r>
        <w:separator/>
      </w:r>
    </w:p>
  </w:endnote>
  <w:endnote w:id="0" w:type="continuationSeparator">
    <w:p w:rsidRDefault="009440AA" w:rsidP="00537B78" w:rsidR="00944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40AA" w:rsidP="00537B78" w:rsidR="009440AA">
      <w:r>
        <w:separator/>
      </w:r>
    </w:p>
  </w:footnote>
  <w:footnote w:id="0" w:type="continuationSeparator">
    <w:p w:rsidRDefault="009440AA" w:rsidP="00537B78" w:rsidR="009440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936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415886">
      <w:t>1495</w:t>
    </w:r>
    <w:r w:rsidR="008550F1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886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173A"/>
    <w:rsid w:val="006123F5"/>
    <w:rsid w:val="00612FA1"/>
    <w:rsid w:val="0061303A"/>
    <w:rsid w:val="00614418"/>
    <w:rsid w:val="00614936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40AA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0F2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St-1495/2017</izvorni_sadrzaj>
    <derivirana_varijabla naziv="DomainObject.Predmet.OznakaBroj_1">St-1495/2017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PAGONA d.o.o. zastupanog po punomoćniku Robert Šokac</izvorni_sadrzaj>
    <derivirana_varijabla naziv="DomainObject.Predmet.ProtustrankaFormated_1">  PAGONA d.o.o. zastupanog po punomoćniku Robert Šokac</derivirana_varijabla>
  </DomainObject.Predmet.ProtustrankaFormated>
  <DomainObject.Predmet.ProtustrankaFormatedOIB>
    <izvorni_sadrzaj>  PAGONA d.o.o., OIB 34217768389 zastupanog po punomoćniku Robert Šokac</izvorni_sadrzaj>
    <derivirana_varijabla naziv="DomainObject.Predmet.ProtustrankaFormatedOIB_1">  PAGONA d.o.o., OIB 34217768389 zastupanog po punomoćniku Robert Šokac</derivirana_varijabla>
  </DomainObject.Predmet.ProtustrankaFormatedOIB>
  <DomainObject.Predmet.ProtustrankaFormatedWithAdress>
    <izvorni_sadrzaj> PAGONA d.o.o., Petra Bakule 11, 10000 Zagreb zastupanog po punomoćniku Robert Šokac</izvorni_sadrzaj>
    <derivirana_varijabla naziv="DomainObject.Predmet.ProtustrankaFormatedWithAdress_1"> PAGONA d.o.o., Petra Bakule 11, 10000 Zagreb zastupanog po punomoćniku Robert Šokac</derivirana_varijabla>
  </DomainObject.Predmet.ProtustrankaFormatedWithAdress>
  <DomainObject.Predmet.ProtustrankaFormatedWithAdressOIB>
    <izvorni_sadrzaj> PAGONA d.o.o., OIB 34217768389, Petra Bakule 11, 10000 Zagreb zastupanog po punomoćniku Robert Šokac</izvorni_sadrzaj>
    <derivirana_varijabla naziv="DomainObject.Predmet.ProtustrankaFormatedWithAdressOIB_1"> PAGONA d.o.o., OIB 34217768389, Petra Bakule 11, 10000 Zagreb zastupanog po punomoćniku Robert Šokac</derivirana_varijabla>
  </DomainObject.Predmet.ProtustrankaFormatedWithAdressOIB>
  <DomainObject.Predmet.ProtustrankaWithAdress>
    <izvorni_sadrzaj>PAGONA d.o.o. Petra Bakule 11, 10000 Zagreb</izvorni_sadrzaj>
    <derivirana_varijabla naziv="DomainObject.Predmet.ProtustrankaWithAdress_1">PAGONA d.o.o. Petra Bakule 11, 10000 Zagreb</derivirana_varijabla>
  </DomainObject.Predmet.ProtustrankaWithAdress>
  <DomainObject.Predmet.ProtustrankaWithAdressOIB>
    <izvorni_sadrzaj>PAGONA d.o.o., OIB 34217768389, Petra Bakule 11, 10000 Zagreb</izvorni_sadrzaj>
    <derivirana_varijabla naziv="DomainObject.Predmet.ProtustrankaWithAdressOIB_1">PAGONA d.o.o., OIB 34217768389, Petra Bakule 11, 10000 Zagreb</derivirana_varijabla>
  </DomainObject.Predmet.ProtustrankaWithAdressOIB>
  <DomainObject.Predmet.ProtustrankaNazivFormated>
    <izvorni_sadrzaj>PAGONA d.o.o.</izvorni_sadrzaj>
    <derivirana_varijabla naziv="DomainObject.Predmet.ProtustrankaNazivFormated_1">PAGONA d.o.o.</derivirana_varijabla>
  </DomainObject.Predmet.ProtustrankaNazivFormated>
  <DomainObject.Predmet.ProtustrankaNazivFormatedOIB>
    <izvorni_sadrzaj>PAGONA d.o.o., OIB 34217768389</izvorni_sadrzaj>
    <derivirana_varijabla naziv="DomainObject.Predmet.ProtustrankaNazivFormatedOIB_1">PAGONA d.o.o., OIB 34217768389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PAGONA d.o.o. zastupanog po punomoćniku Robert Šokac</item>
    </izvorni_sadrzaj>
    <derivirana_varijabla naziv="DomainObject.Predmet.ProtuStrankaListFormated_1">
      <item>PAGONA d.o.o. zastupanog po punomoćniku Robert Šokac</item>
    </derivirana_varijabla>
  </DomainObject.Predmet.ProtuStrankaListFormated>
  <DomainObject.Predmet.ProtuStrankaListFormatedOIB>
    <izvorni_sadrzaj>
      <item>PAGONA d.o.o., OIB 34217768389 zastupanog po punomoćniku Robert Šokac</item>
    </izvorni_sadrzaj>
    <derivirana_varijabla naziv="DomainObject.Predmet.ProtuStrankaListFormatedOIB_1">
      <item>PAGONA d.o.o., OIB 34217768389 zastupanog po punomoćniku Robert Šokac</item>
    </derivirana_varijabla>
  </DomainObject.Predmet.ProtuStrankaListFormatedOIB>
  <DomainObject.Predmet.ProtuStrankaListFormatedWithAdress>
    <izvorni_sadrzaj>
      <item>PAGONA d.o.o., Petra Bakule 11, 10000 Zagreb zastupanog po punomoćniku Robert Šokac</item>
    </izvorni_sadrzaj>
    <derivirana_varijabla naziv="DomainObject.Predmet.ProtuStrankaListFormatedWithAdress_1">
      <item>PAGONA d.o.o., Petra Bakule 11, 10000 Zagreb zastupanog po punomoćniku Robert Šokac</item>
    </derivirana_varijabla>
  </DomainObject.Predmet.ProtuStrankaListFormatedWithAdress>
  <DomainObject.Predmet.ProtuStrankaListFormatedWithAdressOIB>
    <izvorni_sadrzaj>
      <item>PAGONA d.o.o., OIB 34217768389, Petra Bakule 11, 10000 Zagreb zastupanog po punomoćniku Robert Šokac</item>
    </izvorni_sadrzaj>
    <derivirana_varijabla naziv="DomainObject.Predmet.ProtuStrankaListFormatedWithAdressOIB_1">
      <item>PAGONA d.o.o., OIB 34217768389, Petra Bakule 11, 10000 Zagreb zastupanog po punomoćniku Robert Šokac</item>
    </derivirana_varijabla>
  </DomainObject.Predmet.ProtuStrankaListFormatedWithAdressOIB>
  <DomainObject.Predmet.ProtuStrankaListNazivFormated>
    <izvorni_sadrzaj>
      <item>PAGONA d.o.o.</item>
    </izvorni_sadrzaj>
    <derivirana_varijabla naziv="DomainObject.Predmet.ProtuStrankaListNazivFormated_1">
      <item>PAGONA d.o.o.</item>
    </derivirana_varijabla>
  </DomainObject.Predmet.ProtuStrankaListNazivFormated>
  <DomainObject.Predmet.ProtuStrankaListNazivFormatedOIB>
    <izvorni_sadrzaj>
      <item>PAGONA d.o.o., OIB 34217768389</item>
    </izvorni_sadrzaj>
    <derivirana_varijabla naziv="DomainObject.Predmet.ProtuStrankaListNazivFormatedOIB_1">
      <item>PAGONA d.o.o., OIB 34217768389</item>
    </derivirana_varijabla>
  </DomainObject.Predmet.ProtuStrankaListNazivFormatedOIB>
  <DomainObject.Predmet.OstaliListFormated>
    <izvorni_sadrzaj>
      <item>Robert Šokac punomoćnik sudionika u postupku PAGONA d.o.o.</item>
      <item>ŽDO u Zagrebu punomoćnik sudionika u postupku RH MF Porezna uprava Zagreb</item>
    </izvorni_sadrzaj>
    <derivirana_varijabla naziv="DomainObject.Predmet.OstaliListFormated_1">
      <item>Robert Šokac punomoćnik sudionika u postupku PAGONA d.o.o.</item>
      <item>ŽDO u Zagrebu punomoćnik sudionika u postupku RH MF Porezna uprava Zagreb</item>
    </derivirana_varijabla>
  </DomainObject.Predmet.OstaliListFormated>
  <DomainObject.Predmet.OstaliListFormatedOIB>
    <izvorni_sadrzaj>
      <item>Robert Šokac, OIB 03559146667 punomoćnik sudionika u postupku PAGONA d.o.o.</item>
      <item>ŽDO u Zagrebu, OIB 16488001145 punomoćnik sudionika u postupku RH MF Porezna uprava Zagreb</item>
    </izvorni_sadrzaj>
    <derivirana_varijabla naziv="DomainObject.Predmet.OstaliListFormatedOIB_1">
      <item>Robert Šokac, OIB 03559146667 punomoćnik sudionika u postupku PAGONA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Robert Šokac, Put Zlatnog Rata 22, 21420 Bol punomoćnik sudionika u postupku PAGONA d.o.o.</item>
      <item>ŽDO u Zagrebu, Savska cesta 41, 10000 Zagreb punomoćnik sudionika u postupku RH MF Porezna uprava Zagreb</item>
    </izvorni_sadrzaj>
    <derivirana_varijabla naziv="DomainObject.Predmet.OstaliListFormatedWithAdress_1">
      <item>Robert Šokac, Put Zlatnog Rata 22, 21420 Bol punomoćnik sudionika u postupku PAGONA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Robert Šokac, OIB 03559146667, Put Zlatnog Rata 22, 21420 Bol punomoćnik sudionika u postupku PAGONA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Robert Šokac, OIB 03559146667, Put Zlatnog Rata 22, 21420 Bol punomoćnik sudionika u postupku PAGONA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Robert Šokac</item>
      <item>ŽDO u Zagrebu</item>
    </izvorni_sadrzaj>
    <derivirana_varijabla naziv="DomainObject.Predmet.OstaliListNazivFormated_1">
      <item>Robert Šokac</item>
      <item>ŽDO u Zagrebu</item>
    </derivirana_varijabla>
  </DomainObject.Predmet.OstaliListNazivFormated>
  <DomainObject.Predmet.OstaliListNazivFormatedOIB>
    <izvorni_sadrzaj>
      <item>Robert Šokac, OIB 03559146667</item>
      <item>ŽDO u Zagrebu, OIB 16488001145</item>
    </izvorni_sadrzaj>
    <derivirana_varijabla naziv="DomainObject.Predmet.OstaliListNazivFormatedOIB_1">
      <item>Robert Šokac, OIB 03559146667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PAGONA d.o.o.</izvorni_sadrzaj>
    <derivirana_varijabla naziv="DomainObject.Predmet.ProtustrankaIDrugi_1">PAGONA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PAGONA d.o.o., OIB 34217768389, Petra Bakule 11, 10000 Zagreb</izvorni_sadrzaj>
    <derivirana_varijabla naziv="DomainObject.Predmet.ProtustrankaIDrugiAdressOIB_1">PAGONA d.o.o., OIB 34217768389, Petra Bakule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PAGONA d.o.o.</item>
      <item>Robert Šokac</item>
      <item>RH MF Porezna uprava Zagreb</item>
      <item>ŽDO u Zagrebu</item>
    </izvorni_sadrzaj>
    <derivirana_varijabla naziv="DomainObject.Predmet.SudioniciListNaziv_1">
      <item>FINA Regionalni centar Zagreb</item>
      <item>PAGONA d.o.o.</item>
      <item>Robert Šokac</item>
      <item>RH MF Porezna uprava Zagreb</item>
      <item>ŽDO u Zagrebu</item>
    </derivirana_varijabla>
  </DomainObject.Predmet.SudioniciListNaziv>
  <DomainObject.Predmet.SudioniciListAdressOIB>
    <izvorni_sadrzaj>
      <item>PAGONA d.o.o., OIB 34217768389, Petra Bakule 11,10000 Zagreb</item>
      <item>FINA Regionalni centar Zagreb, OIB 85821130368, Trg Svibanjskih žrtava 1995. br. 1,10000 Zagreb</item>
      <item>Robert Šokac, OIB 03559146667, Put Zlatnog Rata 22,21420 Bol</item>
      <item>RH MF Porezna uprava Zagreb, OIB 18683136487</item>
      <item>ŽDO u Zagrebu, OIB 16488001145, Savska cesta 41,10000 Zagreb</item>
    </izvorni_sadrzaj>
    <derivirana_varijabla naziv="DomainObject.Predmet.SudioniciListAdressOIB_1">
      <item>PAGONA d.o.o., OIB 34217768389, Petra Bakule 11,10000 Zagreb</item>
      <item>FINA Regionalni centar Zagreb, OIB 85821130368, Trg Svibanjskih žrtava 1995. br. 1,10000 Zagreb</item>
      <item>Robert Šokac, OIB 03559146667, Put Zlatnog Rata 22,21420 Bol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913528-2955-4A4D-85B2-9DBB7BA95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3449</properties:Characters>
  <properties:Lines>85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2017-12-05T09:02:00Z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2017-12-05T10:04:00Z</cp:lastPrinted>
  <dcterms:modified xmlns:xsi="http://www.w3.org/2001/XMLSchema-instance" xsi:type="dcterms:W3CDTF">2017-12-05T10:04:00Z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