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8807" w14:paraId="0d68807" w:rsidRDefault="008542E8" w:rsidP="0063351E" w:rsidR="0063351E" w:rsidRPr="001460ED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1460ED">
        <w:rPr>
          <w:noProof/>
          <w:lang w:eastAsia="hr-HR" w:val="hr-HR"/>
        </w:rPr>
        <w:t xml:space="preserve">    </w:t>
      </w:r>
      <w:r w:rsidR="0063351E" w:rsidRPr="001460E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351E" w:rsidRPr="001460ED">
        <w:rPr>
          <w:noProof/>
          <w:lang w:eastAsia="hr-HR" w:val="hr-HR"/>
        </w:rPr>
        <w:tab/>
      </w:r>
      <w:r w:rsidR="0063351E" w:rsidRPr="001460ED">
        <w:rPr>
          <w:noProof/>
          <w:lang w:eastAsia="hr-HR" w:val="hr-HR"/>
        </w:rPr>
        <w:tab/>
      </w:r>
      <w:r w:rsidR="0063351E" w:rsidRPr="001460ED">
        <w:rPr>
          <w:noProof/>
          <w:lang w:eastAsia="hr-HR" w:val="hr-HR"/>
        </w:rPr>
        <w:tab/>
      </w:r>
      <w:r w:rsidR="0063351E" w:rsidRPr="001460ED">
        <w:rPr>
          <w:noProof/>
          <w:lang w:eastAsia="hr-HR" w:val="hr-HR"/>
        </w:rPr>
        <w:tab/>
      </w:r>
      <w:r w:rsidR="0063351E" w:rsidRPr="001460ED">
        <w:rPr>
          <w:noProof/>
          <w:lang w:eastAsia="hr-HR" w:val="hr-HR"/>
        </w:rPr>
        <w:tab/>
      </w:r>
      <w:r w:rsidR="0063351E" w:rsidRPr="001460ED">
        <w:rPr>
          <w:noProof/>
          <w:lang w:eastAsia="hr-HR" w:val="hr-HR"/>
        </w:rPr>
        <w:tab/>
        <w:t xml:space="preserve">             </w:t>
      </w:r>
      <w:r w:rsidR="0063351E" w:rsidRPr="001460ED">
        <w:rPr>
          <w:b/>
          <w:lang w:val="hr-HR"/>
        </w:rPr>
        <w:t>Posl. br. 12. St-</w:t>
      </w:r>
      <w:r w:rsidRPr="001460ED">
        <w:rPr>
          <w:b/>
          <w:lang w:val="hr-HR"/>
        </w:rPr>
        <w:t>1745/2016</w:t>
      </w:r>
    </w:p>
    <w:p w:rsidRDefault="0063351E" w:rsidP="0063351E" w:rsidR="0063351E" w:rsidRPr="001460ED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1460ED">
      <w:pPr>
        <w:pStyle w:val="Naslov1"/>
        <w:jc w:val="both"/>
      </w:pPr>
      <w:r w:rsidRPr="001460ED">
        <w:t>REPUBLIKA HRVATSKA</w:t>
      </w:r>
    </w:p>
    <w:p w:rsidRDefault="0063351E" w:rsidP="0063351E" w:rsidR="0063351E" w:rsidRPr="001460ED">
      <w:pPr>
        <w:jc w:val="both"/>
        <w:rPr>
          <w:lang w:val="hr-HR"/>
        </w:rPr>
      </w:pPr>
      <w:r w:rsidRPr="001460ED">
        <w:rPr>
          <w:b/>
          <w:lang w:val="hr-HR"/>
        </w:rPr>
        <w:t xml:space="preserve">TRGOVAČKI SUD U SPLITU </w:t>
      </w:r>
      <w:r w:rsidRPr="001460ED">
        <w:rPr>
          <w:lang w:val="hr-HR"/>
        </w:rPr>
        <w:t xml:space="preserve">            </w:t>
      </w:r>
      <w:r w:rsidRPr="001460ED">
        <w:rPr>
          <w:lang w:val="hr-HR"/>
        </w:rPr>
        <w:tab/>
      </w:r>
      <w:r w:rsidRPr="001460ED">
        <w:rPr>
          <w:lang w:val="hr-HR"/>
        </w:rPr>
        <w:tab/>
      </w:r>
      <w:r w:rsidRPr="001460ED">
        <w:rPr>
          <w:lang w:val="hr-HR"/>
        </w:rPr>
        <w:tab/>
        <w:t xml:space="preserve">      </w:t>
      </w:r>
    </w:p>
    <w:p w:rsidRDefault="0063351E" w:rsidP="0063351E" w:rsidR="0063351E" w:rsidRPr="001460ED">
      <w:pPr>
        <w:rPr>
          <w:b/>
          <w:lang w:val="hr-HR"/>
        </w:rPr>
      </w:pPr>
      <w:r w:rsidRPr="001460ED">
        <w:rPr>
          <w:b/>
          <w:lang w:val="hr-HR"/>
        </w:rPr>
        <w:t>Split, Sukoišanska br. 6</w:t>
      </w:r>
    </w:p>
    <w:p w:rsidRDefault="0063351E" w:rsidP="0063351E" w:rsidR="0063351E" w:rsidRPr="001460ED">
      <w:pPr>
        <w:rPr>
          <w:lang w:val="hr-HR"/>
        </w:rPr>
      </w:pPr>
    </w:p>
    <w:p w:rsidRDefault="0063351E" w:rsidP="0063351E" w:rsidR="0063351E" w:rsidRPr="001460ED">
      <w:pPr>
        <w:pStyle w:val="Naslov1"/>
      </w:pPr>
      <w:r w:rsidRPr="001460ED">
        <w:t>U   I M E   R E P U B L I K E   H R V A T S K E</w:t>
      </w:r>
    </w:p>
    <w:p w:rsidRDefault="0063351E" w:rsidP="0063351E" w:rsidR="0063351E" w:rsidRPr="001460ED">
      <w:pPr>
        <w:rPr>
          <w:lang w:eastAsia="hr-HR" w:val="hr-HR"/>
        </w:rPr>
      </w:pPr>
    </w:p>
    <w:p w:rsidRDefault="0063351E" w:rsidP="0063351E" w:rsidR="0063351E" w:rsidRPr="001460ED">
      <w:pPr>
        <w:pStyle w:val="Naslov2"/>
        <w:rPr>
          <w:b/>
          <w:bCs/>
          <w:szCs w:val="24"/>
        </w:rPr>
      </w:pPr>
      <w:r w:rsidRPr="001460ED">
        <w:rPr>
          <w:b/>
          <w:bCs/>
          <w:szCs w:val="24"/>
        </w:rPr>
        <w:t>R J E Š E NJ E</w:t>
      </w:r>
    </w:p>
    <w:p w:rsidRDefault="0063351E" w:rsidP="0063351E" w:rsidR="0063351E" w:rsidRPr="001460ED">
      <w:pPr>
        <w:rPr>
          <w:sz w:val="20"/>
          <w:szCs w:val="20"/>
          <w:lang w:val="hr-HR"/>
        </w:rPr>
      </w:pPr>
    </w:p>
    <w:p w:rsidRDefault="0063351E" w:rsidP="008542E8" w:rsidR="00403F01" w:rsidRPr="001460ED">
      <w:pPr>
        <w:jc w:val="both"/>
        <w:rPr>
          <w:lang w:val="hr-HR"/>
        </w:rPr>
      </w:pPr>
      <w:r w:rsidRPr="001460ED">
        <w:rPr>
          <w:lang w:val="hr-HR"/>
        </w:rPr>
        <w:tab/>
      </w:r>
      <w:r w:rsidR="006238A0" w:rsidRPr="001460ED">
        <w:rPr>
          <w:lang w:val="hr-HR"/>
        </w:rPr>
        <w:t>Trgovački sud u Splitu, po sucu tog suda Pašku Bačiću, kao steča</w:t>
      </w:r>
      <w:r w:rsidR="008542E8" w:rsidRPr="001460ED">
        <w:rPr>
          <w:lang w:val="hr-HR"/>
        </w:rPr>
        <w:t>jnom sucu, u stečajnom postupku povodom prijedloga predlagatelja – vjerovnika REPUBLIKE HRVATSKE, Ministarstva financija, OIB: 18683136487, zastupano po Županijskom državnom odvjetništvu u Splitu, za otvaranje stečajnog postupka nad dužnikom CEE PROJEKT d.o.o. Split, Kopilica 62, OIB: 20394459361, kojeg zastupa punomoćnica Tamara Jelić Kazić, odvjetnica u Odvjetničkom društvu Bardek, Lisac, Mušec, Skoko d.o.o. Zagreb, Ilica 1, dana  13. ožujka 2018.</w:t>
      </w:r>
    </w:p>
    <w:p w:rsidRDefault="00D4027A" w:rsidP="00D4027A" w:rsidR="00D4027A" w:rsidRPr="001460ED">
      <w:pPr>
        <w:rPr>
          <w:sz w:val="16"/>
          <w:szCs w:val="16"/>
          <w:lang w:val="hr-HR"/>
        </w:rPr>
      </w:pPr>
    </w:p>
    <w:p w:rsidRDefault="00382327" w:rsidP="00D4027A" w:rsidR="00382327" w:rsidRPr="001460ED">
      <w:pPr>
        <w:rPr>
          <w:sz w:val="16"/>
          <w:szCs w:val="16"/>
          <w:lang w:val="hr-HR"/>
        </w:rPr>
      </w:pPr>
    </w:p>
    <w:p w:rsidRDefault="00E14AE2" w:rsidP="00D4027A" w:rsidR="00D4027A" w:rsidRPr="001460ED">
      <w:pPr>
        <w:jc w:val="center"/>
        <w:rPr>
          <w:lang w:val="hr-HR"/>
        </w:rPr>
      </w:pPr>
      <w:r w:rsidRPr="001460ED">
        <w:rPr>
          <w:lang w:val="hr-HR"/>
        </w:rPr>
        <w:t xml:space="preserve">r i j e š i o   </w:t>
      </w:r>
      <w:r w:rsidR="00D4027A" w:rsidRPr="001460ED">
        <w:rPr>
          <w:lang w:val="hr-HR"/>
        </w:rPr>
        <w:t xml:space="preserve">j e                                               </w:t>
      </w:r>
    </w:p>
    <w:p w:rsidRDefault="00642955" w:rsidP="00876209" w:rsidR="00642955" w:rsidRPr="001460ED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1460ED">
      <w:pPr>
        <w:ind w:left="708"/>
        <w:jc w:val="both"/>
        <w:rPr>
          <w:lang w:val="hr-HR"/>
        </w:rPr>
      </w:pPr>
      <w:r w:rsidRPr="001460ED">
        <w:rPr>
          <w:lang w:val="hr-HR"/>
        </w:rPr>
        <w:t xml:space="preserve">Obustavlja se stečajni postupak nad dužnikom </w:t>
      </w:r>
      <w:r w:rsidR="008542E8" w:rsidRPr="001460ED">
        <w:rPr>
          <w:lang w:val="hr-HR"/>
        </w:rPr>
        <w:t>CEE PROJEKT d.o.o. Split, Kopilica 62, OIB: 20394459361</w:t>
      </w:r>
      <w:r w:rsidR="00E14AE2" w:rsidRPr="001460ED">
        <w:rPr>
          <w:lang w:val="hr-HR"/>
        </w:rPr>
        <w:t>.</w:t>
      </w:r>
    </w:p>
    <w:p w:rsidRDefault="00452F21" w:rsidP="008542E8" w:rsidR="00452F21" w:rsidRPr="001460ED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1460ED">
      <w:pPr>
        <w:ind w:left="708"/>
        <w:jc w:val="both"/>
        <w:rPr>
          <w:sz w:val="16"/>
          <w:szCs w:val="16"/>
          <w:lang w:val="hr-HR"/>
        </w:rPr>
      </w:pPr>
    </w:p>
    <w:p w:rsidRDefault="006C0489" w:rsidP="00E14AE2" w:rsidR="00E14AE2" w:rsidRPr="001460ED">
      <w:pPr>
        <w:jc w:val="center"/>
        <w:rPr>
          <w:lang w:val="hr-HR"/>
        </w:rPr>
      </w:pPr>
      <w:r w:rsidRPr="001460ED">
        <w:rPr>
          <w:lang w:val="hr-HR"/>
        </w:rPr>
        <w:t>Obrazloženje</w:t>
      </w:r>
    </w:p>
    <w:p w:rsidRDefault="00E14AE2" w:rsidP="00E14AE2" w:rsidR="00E14AE2" w:rsidRPr="001460ED">
      <w:pPr>
        <w:rPr>
          <w:lang w:val="hr-HR"/>
        </w:rPr>
      </w:pPr>
    </w:p>
    <w:p w:rsidRDefault="00897091" w:rsidP="00897091" w:rsidR="00897091" w:rsidRPr="001460ED">
      <w:pPr>
        <w:ind w:firstLine="708"/>
        <w:jc w:val="both"/>
        <w:rPr>
          <w:lang w:val="hr-HR"/>
        </w:rPr>
      </w:pPr>
      <w:r w:rsidRPr="001460ED">
        <w:rPr>
          <w:lang w:val="hr-HR"/>
        </w:rPr>
        <w:t>Povodom zahtjeva Financijske agencije, Regionalni centar Split za provedbu skraćenog stečajnog postupka nad dužnikom CEE PROJEKT d.o.o. Split, kod ovog suda je</w:t>
      </w:r>
      <w:r w:rsidR="00A36325" w:rsidRPr="001460ED">
        <w:rPr>
          <w:lang w:val="hr-HR"/>
        </w:rPr>
        <w:t xml:space="preserve"> pokrenut skraćeni stečajni post</w:t>
      </w:r>
      <w:r w:rsidRPr="001460ED">
        <w:rPr>
          <w:lang w:val="hr-HR"/>
        </w:rPr>
        <w:t>upak, ali je taj postupak obustavljen rješenjem ovog suda posl. br. 22. St-2103/2015 od 15.06.2016.</w:t>
      </w:r>
      <w:r w:rsidR="00A36325" w:rsidRPr="001460ED">
        <w:rPr>
          <w:lang w:val="hr-HR"/>
        </w:rPr>
        <w:t>,</w:t>
      </w:r>
      <w:r w:rsidRPr="001460ED">
        <w:rPr>
          <w:lang w:val="hr-HR"/>
        </w:rPr>
        <w:t xml:space="preserve"> budući da je vjerovnik Republika Hrvatska, Ministarstvo financ</w:t>
      </w:r>
      <w:r w:rsidR="00A36325" w:rsidRPr="001460ED">
        <w:rPr>
          <w:lang w:val="hr-HR"/>
        </w:rPr>
        <w:t>ija</w:t>
      </w:r>
      <w:r w:rsidRPr="001460ED">
        <w:rPr>
          <w:lang w:val="hr-HR"/>
        </w:rPr>
        <w:t xml:space="preserve"> pravovremeno</w:t>
      </w:r>
      <w:r w:rsidR="00A36325" w:rsidRPr="001460ED">
        <w:rPr>
          <w:lang w:val="hr-HR"/>
        </w:rPr>
        <w:t xml:space="preserve"> </w:t>
      </w:r>
      <w:r w:rsidRPr="001460ED">
        <w:rPr>
          <w:lang w:val="hr-HR"/>
        </w:rPr>
        <w:t xml:space="preserve">podnio prijedlog za otvaranje </w:t>
      </w:r>
      <w:r w:rsidR="001460ED" w:rsidRPr="001460ED">
        <w:rPr>
          <w:lang w:val="hr-HR"/>
        </w:rPr>
        <w:t xml:space="preserve">stečajnog postupka nad dužnikom pa stoga nisu bili ispunjeni uvjeti za otvaranje i istovremeno zaključenje skraćenog stečajnog postupka. </w:t>
      </w:r>
    </w:p>
    <w:p w:rsidRDefault="00897091" w:rsidP="00897091" w:rsidR="00897091" w:rsidRPr="001460ED">
      <w:pPr>
        <w:ind w:firstLine="708"/>
        <w:jc w:val="both"/>
        <w:rPr>
          <w:lang w:val="hr-HR"/>
        </w:rPr>
      </w:pPr>
    </w:p>
    <w:p w:rsidRDefault="00A36325" w:rsidP="00E467F2" w:rsidR="00E467F2" w:rsidRPr="001460ED">
      <w:pPr>
        <w:ind w:firstLine="708"/>
        <w:jc w:val="both"/>
        <w:rPr>
          <w:lang w:val="hr-HR"/>
        </w:rPr>
      </w:pPr>
      <w:r w:rsidRPr="001460ED">
        <w:rPr>
          <w:lang w:val="hr-HR"/>
        </w:rPr>
        <w:t>Sukladno prijedlogu vjerovnika za otvaranje stečajnog p</w:t>
      </w:r>
      <w:r w:rsidR="00E467F2" w:rsidRPr="001460ED">
        <w:rPr>
          <w:lang w:val="hr-HR"/>
        </w:rPr>
        <w:t xml:space="preserve">ostupka, a temeljem odredbi čl. 115. st. 1. u vezi s čl. 433. Stečajnog zakona (Narodne novine 71/15 i 104/17, dalje SZ), rješenjem ovog suda posl. br. 12. St-1745/2016 od 15. veljače 2018. pokrenut je prethodni postupak radi utvrđivanja pretpostavki za otvaranje stečajnog postupka nad dužnikom te je ujedno zakazano ročište radi očitovanja o podnesenom prijedlogu. </w:t>
      </w:r>
    </w:p>
    <w:p w:rsidRDefault="00897091" w:rsidP="00897091" w:rsidR="00897091" w:rsidRPr="001460ED">
      <w:pPr>
        <w:ind w:firstLine="708"/>
        <w:jc w:val="both"/>
        <w:rPr>
          <w:lang w:val="hr-HR"/>
        </w:rPr>
      </w:pPr>
    </w:p>
    <w:p w:rsidRDefault="00E467F2" w:rsidP="00897091" w:rsidR="00E467F2" w:rsidRPr="001460ED">
      <w:pPr>
        <w:ind w:firstLine="708"/>
        <w:jc w:val="both"/>
        <w:rPr>
          <w:lang w:val="hr-HR"/>
        </w:rPr>
      </w:pPr>
      <w:r w:rsidRPr="001460ED">
        <w:rPr>
          <w:lang w:val="hr-HR"/>
        </w:rPr>
        <w:t xml:space="preserve">Podneskom od 02.03.2018. dužnik se očitovao na podneseni prijedlog navodeći da su porezno rješenje od 25.04.2012. i drugostupanjsko rješenje od 14.11.2012., a </w:t>
      </w:r>
      <w:r w:rsidR="007327EE" w:rsidRPr="001460ED">
        <w:rPr>
          <w:lang w:val="hr-HR"/>
        </w:rPr>
        <w:t>na kojim se temelji tražbina navedena u prijedlogu vjerovnika, poništeni presudom Upravnog suda u Splitu broj Usl-152/13 od 27.06.2016. te je taj predmet vraćen na ponovni postupak. U ponovljenom upravnom postupku da je utvrđeno da je za dio poreznih obveza dužnika nastupila zastara, dok je za preostali dio obveza dužnik s Poreznom upravom sklopio nagodbu i podmirio svoje obveze, a iz čega proizlazi da dužnik više nema poreznog duga prema Ministarstvu financija.</w:t>
      </w:r>
    </w:p>
    <w:p w:rsidRDefault="007327EE" w:rsidP="00897091" w:rsidR="007327EE" w:rsidRPr="001460ED">
      <w:pPr>
        <w:ind w:firstLine="708"/>
        <w:jc w:val="both"/>
        <w:rPr>
          <w:lang w:val="hr-HR"/>
        </w:rPr>
      </w:pPr>
    </w:p>
    <w:p w:rsidRDefault="007327EE" w:rsidP="00897091" w:rsidR="007327EE">
      <w:pPr>
        <w:ind w:firstLine="708"/>
        <w:jc w:val="both"/>
        <w:rPr>
          <w:lang w:val="hr-HR"/>
        </w:rPr>
      </w:pPr>
      <w:r w:rsidRPr="001460ED">
        <w:rPr>
          <w:lang w:val="hr-HR"/>
        </w:rPr>
        <w:lastRenderedPageBreak/>
        <w:t xml:space="preserve">Nadalje, dužnik je podneskom od 05.03.2018. dostavio u spis potvrdu Financijske agencije o blokadi njegovih račun i novčanih sredstava, a kojom se potvrđuje </w:t>
      </w:r>
      <w:r w:rsidR="001460ED">
        <w:rPr>
          <w:lang w:val="hr-HR"/>
        </w:rPr>
        <w:t xml:space="preserve">da je na računima i novčanim sredstvima dužnika na dan 28.02.2018. evidentirano 0 dana neprekidne blokade te da nepodmirene obveze dužnika na taj dan iznose 0,00 kn. </w:t>
      </w:r>
    </w:p>
    <w:p w:rsidRDefault="001460ED" w:rsidP="00897091" w:rsidR="001460ED">
      <w:pPr>
        <w:ind w:firstLine="708"/>
        <w:jc w:val="both"/>
        <w:rPr>
          <w:lang w:val="hr-HR"/>
        </w:rPr>
      </w:pPr>
    </w:p>
    <w:p w:rsidRDefault="001460ED" w:rsidP="00897091" w:rsidR="001460ED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a za potrebe prethodnog postupka, Financijska agencija je 12.03.2018. dostavila ovom sudu potvrdu o neizvršenim osnovama za plaćanje dužnika, kao i  potvrdu o blokadi računa i novčanih sredstava dužnika, a iz kojih je razvidno da dužnik na dan 12.03.2018., u Očevidniku redoslijeda osnova za plaćanje, ima evidentirane neizvršene osnove za plaćanje u neprekinutom razdoblju od 0 dana, kao i da njegove nepodmirene obveze iznose 0,00 kn. </w:t>
      </w:r>
    </w:p>
    <w:p w:rsidRDefault="001460ED" w:rsidP="00897091" w:rsidR="001460ED">
      <w:pPr>
        <w:ind w:firstLine="708"/>
        <w:jc w:val="both"/>
        <w:rPr>
          <w:lang w:val="hr-HR"/>
        </w:rPr>
      </w:pPr>
    </w:p>
    <w:p w:rsidRDefault="001460ED" w:rsidP="001460ED" w:rsidR="00311C27" w:rsidRPr="001460ED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koje je u prethodnom postupku održano kod ovog suda 13.03.2018. dužnik je ponovno istakao da je u međuvremenu riješio svoje dugovanje prema Poreznoj upravi na način da je porezno rješenje kojeg je donijela Porezna uprava poništeno, a za ostatak duga dužnik da je s Poreznom upravom sklopio nagodbu. Također, istakao je i da je u međuvremenu podmirio sve svoje dospjele obveze te da njegov račun više nije u blokadi, a radi čega je dužnik predložio sudu obustaviti ovaj postupak, jer je očito da razloga za otvaranje stečajnog postupka nema te je dužnik sposoban za plaćanje. </w:t>
      </w:r>
    </w:p>
    <w:p w:rsidRDefault="00452F21" w:rsidP="00BC295A" w:rsidR="00452F21" w:rsidRPr="001460ED">
      <w:pPr>
        <w:jc w:val="both"/>
        <w:rPr>
          <w:lang w:val="hr-HR"/>
        </w:rPr>
      </w:pPr>
    </w:p>
    <w:p w:rsidRDefault="00452F21" w:rsidP="00AE4A2B" w:rsidR="001460ED">
      <w:pPr>
        <w:ind w:firstLine="708"/>
        <w:jc w:val="both"/>
        <w:rPr>
          <w:lang w:val="hr-HR"/>
        </w:rPr>
      </w:pPr>
      <w:r w:rsidRPr="001460ED">
        <w:rPr>
          <w:lang w:val="hr-HR"/>
        </w:rPr>
        <w:t>Odredbom čl. 128. st. 9. SZ-a propisano je da ako dužnik do završetka prethodnog postupka postane sposoban za plaća</w:t>
      </w:r>
      <w:r w:rsidR="001460ED">
        <w:rPr>
          <w:lang w:val="hr-HR"/>
        </w:rPr>
        <w:t>nje, sud će postupak obustaviti.</w:t>
      </w:r>
    </w:p>
    <w:p w:rsidRDefault="001460ED" w:rsidP="00AE4A2B" w:rsidR="00452F21" w:rsidRPr="001460ED">
      <w:pPr>
        <w:ind w:firstLine="708"/>
        <w:jc w:val="both"/>
        <w:rPr>
          <w:lang w:val="hr-HR"/>
        </w:rPr>
      </w:pPr>
      <w:r w:rsidRPr="001460ED">
        <w:rPr>
          <w:lang w:val="hr-HR"/>
        </w:rPr>
        <w:t xml:space="preserve"> </w:t>
      </w:r>
    </w:p>
    <w:p w:rsidRDefault="00BC295A" w:rsidP="00AE4A2B" w:rsidR="00452F21">
      <w:pPr>
        <w:ind w:firstLine="708"/>
        <w:jc w:val="both"/>
        <w:rPr>
          <w:lang w:val="hr-HR"/>
        </w:rPr>
      </w:pPr>
      <w:r w:rsidRPr="001460ED">
        <w:rPr>
          <w:lang w:val="hr-HR"/>
        </w:rPr>
        <w:t xml:space="preserve">Kako je dakle iz </w:t>
      </w:r>
      <w:r w:rsidR="001460ED">
        <w:rPr>
          <w:lang w:val="hr-HR"/>
        </w:rPr>
        <w:t>naprijed navedenih</w:t>
      </w:r>
      <w:r w:rsidR="0090302C" w:rsidRPr="001460ED">
        <w:rPr>
          <w:lang w:val="hr-HR"/>
        </w:rPr>
        <w:t xml:space="preserve"> </w:t>
      </w:r>
      <w:r w:rsidR="007643C2" w:rsidRPr="001460ED">
        <w:rPr>
          <w:lang w:val="hr-HR"/>
        </w:rPr>
        <w:t>potvrd</w:t>
      </w:r>
      <w:r w:rsidR="001460ED">
        <w:rPr>
          <w:lang w:val="hr-HR"/>
        </w:rPr>
        <w:t xml:space="preserve">a </w:t>
      </w:r>
      <w:r w:rsidR="002819BF" w:rsidRPr="001460ED">
        <w:rPr>
          <w:lang w:val="hr-HR"/>
        </w:rPr>
        <w:t xml:space="preserve">Financijske agencije </w:t>
      </w:r>
      <w:r w:rsidR="007643C2" w:rsidRPr="001460ED">
        <w:rPr>
          <w:lang w:val="hr-HR"/>
        </w:rPr>
        <w:t xml:space="preserve">od </w:t>
      </w:r>
      <w:r w:rsidR="001460ED">
        <w:rPr>
          <w:lang w:val="hr-HR"/>
        </w:rPr>
        <w:t xml:space="preserve">12.03.2018. </w:t>
      </w:r>
      <w:r w:rsidR="007643C2" w:rsidRPr="001460ED">
        <w:rPr>
          <w:lang w:val="hr-HR"/>
        </w:rPr>
        <w:t xml:space="preserve"> </w:t>
      </w:r>
      <w:r w:rsidR="002819BF" w:rsidRPr="001460ED"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</w:t>
      </w:r>
      <w:r w:rsidR="001460ED">
        <w:rPr>
          <w:lang w:val="hr-HR"/>
        </w:rPr>
        <w:t xml:space="preserve"> </w:t>
      </w:r>
      <w:r w:rsidR="002819BF" w:rsidRPr="001460ED">
        <w:rPr>
          <w:lang w:val="hr-HR"/>
        </w:rPr>
        <w:t>ovaj postupak valjalo obustaviti.</w:t>
      </w:r>
      <w:r w:rsidR="001460ED">
        <w:rPr>
          <w:lang w:val="hr-HR"/>
        </w:rPr>
        <w:t xml:space="preserve"> Pritom se napominje da se niti predlagatelj – vjerovnik Republika Hrvatska, Ministarstvo financija nije protivio obustavi ovog postupka. </w:t>
      </w:r>
    </w:p>
    <w:p w:rsidRDefault="001460ED" w:rsidP="00AE4A2B" w:rsidR="001460ED">
      <w:pPr>
        <w:ind w:firstLine="708"/>
        <w:jc w:val="both"/>
        <w:rPr>
          <w:lang w:val="hr-HR"/>
        </w:rPr>
      </w:pPr>
    </w:p>
    <w:p w:rsidRDefault="001460ED" w:rsidP="001460ED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a temeljem odredbi čl. 128. st. 9. SZ-a, odlučeno je kao u izreci ovog rješenja. </w:t>
      </w:r>
    </w:p>
    <w:p w:rsidRDefault="001460ED" w:rsidP="001460ED" w:rsidR="001460ED" w:rsidRPr="001460ED">
      <w:pPr>
        <w:ind w:firstLine="708"/>
        <w:jc w:val="both"/>
        <w:rPr>
          <w:lang w:val="hr-HR"/>
        </w:rPr>
      </w:pPr>
    </w:p>
    <w:p w:rsidRDefault="00D4027A" w:rsidP="00403F01" w:rsidR="00D4027A" w:rsidRPr="001460ED">
      <w:pPr>
        <w:jc w:val="center"/>
        <w:rPr>
          <w:lang w:val="hr-HR"/>
        </w:rPr>
      </w:pPr>
      <w:r w:rsidRPr="001460ED">
        <w:rPr>
          <w:lang w:val="hr-HR"/>
        </w:rPr>
        <w:t>U Splitu</w:t>
      </w:r>
      <w:r w:rsidR="0002675F" w:rsidRPr="001460ED">
        <w:rPr>
          <w:lang w:val="hr-HR"/>
        </w:rPr>
        <w:t>,</w:t>
      </w:r>
      <w:r w:rsidRPr="001460ED">
        <w:rPr>
          <w:lang w:val="hr-HR"/>
        </w:rPr>
        <w:t xml:space="preserve"> </w:t>
      </w:r>
      <w:r w:rsidR="008542E8" w:rsidRPr="001460ED">
        <w:rPr>
          <w:lang w:val="hr-HR"/>
        </w:rPr>
        <w:t>13. ožujka 2018.</w:t>
      </w:r>
    </w:p>
    <w:p w:rsidRDefault="00D4027A" w:rsidP="00D4027A" w:rsidR="00D4027A" w:rsidRPr="001460ED">
      <w:pPr>
        <w:jc w:val="both"/>
        <w:rPr>
          <w:sz w:val="16"/>
          <w:szCs w:val="16"/>
          <w:lang w:val="hr-HR"/>
        </w:rPr>
      </w:pPr>
      <w:r w:rsidRPr="001460ED">
        <w:rPr>
          <w:lang w:val="hr-HR"/>
        </w:rPr>
        <w:t xml:space="preserve"> </w:t>
      </w:r>
    </w:p>
    <w:p w:rsidRDefault="00110325" w:rsidP="009D46D2" w:rsidR="00110325" w:rsidRPr="001460ED">
      <w:pPr>
        <w:ind w:firstLine="708" w:left="7080"/>
        <w:rPr>
          <w:lang w:val="hr-HR"/>
        </w:rPr>
      </w:pPr>
      <w:r w:rsidRPr="001460ED">
        <w:rPr>
          <w:lang w:val="hr-HR"/>
        </w:rPr>
        <w:t xml:space="preserve">S U D A C </w:t>
      </w:r>
    </w:p>
    <w:p w:rsidRDefault="00110325" w:rsidP="00433E25" w:rsidR="00110325" w:rsidRPr="001460ED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1460ED">
      <w:pPr>
        <w:ind w:firstLine="708" w:left="7080"/>
        <w:rPr>
          <w:lang w:val="hr-HR"/>
        </w:rPr>
      </w:pPr>
      <w:r w:rsidRPr="001460ED">
        <w:rPr>
          <w:lang w:val="hr-HR"/>
        </w:rPr>
        <w:t>Paško Bačić</w:t>
      </w:r>
    </w:p>
    <w:p w:rsidRDefault="00382327" w:rsidP="000626FE" w:rsidR="00382327" w:rsidRPr="001460ED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1460ED">
      <w:pPr>
        <w:ind w:firstLine="708" w:left="7080"/>
        <w:rPr>
          <w:u w:val="single"/>
          <w:lang w:val="hr-HR"/>
        </w:rPr>
      </w:pPr>
    </w:p>
    <w:p w:rsidRDefault="000626FE" w:rsidP="000626FE" w:rsidR="000626FE" w:rsidRPr="001460ED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1460ED">
      <w:pPr>
        <w:jc w:val="both"/>
        <w:rPr>
          <w:sz w:val="16"/>
          <w:szCs w:val="16"/>
          <w:u w:val="single"/>
          <w:lang w:val="hr-HR"/>
        </w:rPr>
      </w:pPr>
    </w:p>
    <w:p w:rsidRDefault="001460ED" w:rsidP="001460ED" w:rsidR="001460ED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1460ED" w:rsidP="001460ED" w:rsidR="001460E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1460ED" w:rsidP="001460ED" w:rsidR="001460ED"/>
    <w:p w:rsidRDefault="001460ED" w:rsidP="001460ED" w:rsidR="001460ED"/>
    <w:p w:rsidRDefault="001460ED" w:rsidP="001460ED" w:rsidR="001460ED" w:rsidRPr="001460ED">
      <w:pPr>
        <w:rPr>
          <w:lang w:val="hr-HR"/>
        </w:rPr>
      </w:pPr>
      <w:r w:rsidRPr="001460ED">
        <w:rPr>
          <w:lang w:val="hr-HR"/>
        </w:rPr>
        <w:t>DNA:</w:t>
      </w:r>
    </w:p>
    <w:p w:rsidRDefault="001460ED" w:rsidP="001460ED" w:rsidR="001460ED" w:rsidRPr="001460ED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1460ED">
        <w:rPr>
          <w:lang w:val="hr-HR"/>
        </w:rPr>
        <w:t>predlagatelju – vjerovniku po ŽDO Split</w:t>
      </w:r>
    </w:p>
    <w:p w:rsidRDefault="001460ED" w:rsidP="001460ED" w:rsidR="001460ED" w:rsidRPr="001460ED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1460ED">
        <w:rPr>
          <w:lang w:val="hr-HR"/>
        </w:rPr>
        <w:t>dužniku po punomoćniku</w:t>
      </w:r>
    </w:p>
    <w:p w:rsidRDefault="001460ED" w:rsidP="001460ED" w:rsidR="001460ED" w:rsidRPr="001460ED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1460ED">
        <w:rPr>
          <w:lang w:val="hr-HR"/>
        </w:rPr>
        <w:t>Financijska agencija, RC Split</w:t>
      </w:r>
    </w:p>
    <w:p w:rsidRDefault="001460ED" w:rsidP="001460ED" w:rsidR="001460ED" w:rsidRPr="001460ED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1460ED">
        <w:rPr>
          <w:lang w:val="hr-HR"/>
        </w:rPr>
        <w:t>e-Oglasna ploča suda</w:t>
      </w:r>
    </w:p>
    <w:p w:rsidRDefault="001460ED" w:rsidP="001460ED" w:rsidR="00E14AE2" w:rsidRPr="001460ED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1460ED">
        <w:rPr>
          <w:lang w:val="hr-HR"/>
        </w:rPr>
        <w:t>u spis</w:t>
      </w:r>
    </w:p>
    <w:sectPr w:rsidSect="007643C2" w:rsidR="00E14AE2" w:rsidRPr="001460ED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123A8" w:rsidRPr="001123A8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8542E8">
      <w:t>1745</w:t>
    </w:r>
    <w:r>
      <w:t>/201</w:t>
    </w:r>
    <w:r w:rsidR="008542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123A8"/>
    <w:rsid w:val="00133015"/>
    <w:rsid w:val="001460ED"/>
    <w:rsid w:val="00160774"/>
    <w:rsid w:val="00171D3F"/>
    <w:rsid w:val="00187B79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1C27"/>
    <w:rsid w:val="003148C7"/>
    <w:rsid w:val="003734BE"/>
    <w:rsid w:val="00382327"/>
    <w:rsid w:val="003855E7"/>
    <w:rsid w:val="003929B4"/>
    <w:rsid w:val="00403F01"/>
    <w:rsid w:val="004171BE"/>
    <w:rsid w:val="00452F21"/>
    <w:rsid w:val="0045741A"/>
    <w:rsid w:val="00473132"/>
    <w:rsid w:val="004777B1"/>
    <w:rsid w:val="004A6CA0"/>
    <w:rsid w:val="004B2C85"/>
    <w:rsid w:val="004D23AF"/>
    <w:rsid w:val="004F6BDA"/>
    <w:rsid w:val="00536646"/>
    <w:rsid w:val="00544124"/>
    <w:rsid w:val="00585F41"/>
    <w:rsid w:val="005C0E56"/>
    <w:rsid w:val="005C1097"/>
    <w:rsid w:val="005D2EA9"/>
    <w:rsid w:val="006238A0"/>
    <w:rsid w:val="0063351E"/>
    <w:rsid w:val="00642955"/>
    <w:rsid w:val="0066735D"/>
    <w:rsid w:val="00675F9E"/>
    <w:rsid w:val="006767AE"/>
    <w:rsid w:val="006A7185"/>
    <w:rsid w:val="006C0489"/>
    <w:rsid w:val="006E3551"/>
    <w:rsid w:val="007327EE"/>
    <w:rsid w:val="00736EF6"/>
    <w:rsid w:val="00743750"/>
    <w:rsid w:val="00756F19"/>
    <w:rsid w:val="007643C2"/>
    <w:rsid w:val="007725FF"/>
    <w:rsid w:val="00780642"/>
    <w:rsid w:val="007A74B6"/>
    <w:rsid w:val="00832F97"/>
    <w:rsid w:val="008542E8"/>
    <w:rsid w:val="00876209"/>
    <w:rsid w:val="00897091"/>
    <w:rsid w:val="0090302C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36325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6615F"/>
    <w:rsid w:val="00B82187"/>
    <w:rsid w:val="00BC295A"/>
    <w:rsid w:val="00BF6161"/>
    <w:rsid w:val="00C019C2"/>
    <w:rsid w:val="00C30FC8"/>
    <w:rsid w:val="00C435B4"/>
    <w:rsid w:val="00C5093E"/>
    <w:rsid w:val="00C558F1"/>
    <w:rsid w:val="00C63E03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467F2"/>
    <w:rsid w:val="00E537E7"/>
    <w:rsid w:val="00E6013F"/>
    <w:rsid w:val="00EB167D"/>
    <w:rsid w:val="00EB78C8"/>
    <w:rsid w:val="00EC0B4A"/>
    <w:rsid w:val="00F1734E"/>
    <w:rsid w:val="00F2582F"/>
    <w:rsid w:val="00F312A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3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3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3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3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3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3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3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3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St-1745/2016</izvorni_sadrzaj>
    <derivirana_varijabla naziv="DomainObject.Predmet.OznakaBroj_1">St-1745/2016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CEE PROJEKT d.o.o. za građenje zastupanog po punomoćniku Odvjetničko društvo Bardek, Lisac, Mušec, Skoko d.o.o.</izvorni_sadrzaj>
    <derivirana_varijabla naziv="DomainObject.Predmet.ProtustrankaFormated_1">  CEE PROJEKT d.o.o. za građenje zastupanog po punomoćniku Odvjetničko društvo Bardek, Lisac, Mušec, Skoko d.o.o.</derivirana_varijabla>
  </DomainObject.Predmet.ProtustrankaFormated>
  <DomainObject.Predmet.ProtustrankaFormatedOIB>
    <izvorni_sadrzaj>  CEE PROJEKT d.o.o. za građenje, OIB 20394459361 zastupanog po punomoćniku Odvjetničko društvo Bardek, Lisac, Mušec, Skoko d.o.o.</izvorni_sadrzaj>
    <derivirana_varijabla naziv="DomainObject.Predmet.ProtustrankaFormatedOIB_1">  CEE PROJEKT d.o.o. za građenje, OIB 20394459361 zastupanog po punomoćniku Odvjetničko društvo Bardek, Lisac, Mušec, Skoko d.o.o.</derivirana_varijabla>
  </DomainObject.Predmet.ProtustrankaFormatedOIB>
  <DomainObject.Predmet.ProtustrankaFormatedWithAdress>
    <izvorni_sadrzaj> CEE PROJEKT d.o.o. za građenje, Kopilica 62, 21000 Split zastupanog po punomoćniku Odvjetničko društvo Bardek, Lisac, Mušec, Skoko d.o.o.</izvorni_sadrzaj>
    <derivirana_varijabla naziv="DomainObject.Predmet.ProtustrankaFormatedWithAdress_1"> CEE PROJEKT d.o.o. za građenje, Kopilica 62, 21000 Split zastupanog po punomoćniku Odvjetničko društvo Bardek, Lisac, Mušec, Skoko d.o.o.</derivirana_varijabla>
  </DomainObject.Predmet.ProtustrankaFormatedWithAdress>
  <DomainObject.Predmet.ProtustrankaFormatedWithAdressOIB>
    <izvorni_sadrzaj> CEE PROJEKT d.o.o. za građenje, OIB 20394459361, Kopilica 62, 21000 Split zastupanog po punomoćniku Odvjetničko društvo Bardek, Lisac, Mušec, Skoko d.o.o.</izvorni_sadrzaj>
    <derivirana_varijabla naziv="DomainObject.Predmet.ProtustrankaFormatedWithAdressOIB_1"> CEE PROJEKT d.o.o. za građenje, OIB 20394459361, Kopilica 62, 21000 Split zastupanog po punomoćniku Odvjetničko društvo Bardek, Lisac, Mušec, Skoko d.o.o.</derivirana_varijabla>
  </DomainObject.Predmet.ProtustrankaFormatedWithAdressOIB>
  <DomainObject.Predmet.ProtustrankaWithAdress>
    <izvorni_sadrzaj>CEE PROJEKT d.o.o. za građenje Kopilica 62, 21000 Split</izvorni_sadrzaj>
    <derivirana_varijabla naziv="DomainObject.Predmet.ProtustrankaWithAdress_1">CEE PROJEKT d.o.o. za građenje Kopilica 62, 21000 Split</derivirana_varijabla>
  </DomainObject.Predmet.ProtustrankaWithAdress>
  <DomainObject.Predmet.ProtustrankaWithAdressOIB>
    <izvorni_sadrzaj>CEE PROJEKT d.o.o. za građenje, OIB 20394459361, Kopilica 62, 21000 Split</izvorni_sadrzaj>
    <derivirana_varijabla naziv="DomainObject.Predmet.ProtustrankaWithAdressOIB_1">CEE PROJEKT d.o.o. za građenje, OIB 20394459361, Kopilica 62, 21000 Split</derivirana_varijabla>
  </DomainObject.Predmet.ProtustrankaWithAdressOIB>
  <DomainObject.Predmet.ProtustrankaNazivFormated>
    <izvorni_sadrzaj>CEE PROJEKT d.o.o. za građenje</izvorni_sadrzaj>
    <derivirana_varijabla naziv="DomainObject.Predmet.ProtustrankaNazivFormated_1">CEE PROJEKT d.o.o. za građenje</derivirana_varijabla>
  </DomainObject.Predmet.ProtustrankaNazivFormated>
  <DomainObject.Predmet.ProtustrankaNazivFormatedOIB>
    <izvorni_sadrzaj>CEE PROJEKT d.o.o. za građenje, OIB 20394459361</izvorni_sadrzaj>
    <derivirana_varijabla naziv="DomainObject.Predmet.ProtustrankaNazivFormatedOIB_1">CEE PROJEKT d.o.o. za građenje, OIB 20394459361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2939197.03</izvorni_sadrzaj>
    <derivirana_varijabla naziv="DomainObject.Predmet.TrenutnaVrijednost_1">2939197.03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CEE PROJEKT d.o.o. za građenje zastupanog po punomoćniku Odvjetničko društvo Bardek, Lisac, Mušec, Skoko d.o.o.</item>
    </izvorni_sadrzaj>
    <derivirana_varijabla naziv="DomainObject.Predmet.ProtuStrankaListFormated_1">
      <item>CEE PROJEKT d.o.o. za građenje zastupanog po punomoćniku Odvjetničko društvo Bardek, Lisac, Mušec, Skoko d.o.o.</item>
    </derivirana_varijabla>
  </DomainObject.Predmet.ProtuStrankaListFormated>
  <DomainObject.Predmet.ProtuStrankaListFormatedOIB>
    <izvorni_sadrzaj>
      <item>CEE PROJEKT d.o.o. za građenje, OIB 20394459361 zastupanog po punomoćniku Odvjetničko društvo Bardek, Lisac, Mušec, Skoko d.o.o.</item>
    </izvorni_sadrzaj>
    <derivirana_varijabla naziv="DomainObject.Predmet.ProtuStrankaListFormatedOIB_1">
      <item>CEE PROJEKT d.o.o. za građenje, OIB 20394459361 zastupanog po punomoćniku Odvjetničko društvo Bardek, Lisac, Mušec, Skoko d.o.o.</item>
    </derivirana_varijabla>
  </DomainObject.Predmet.ProtuStrankaListFormatedOIB>
  <DomainObject.Predmet.ProtuStrankaListFormatedWithAdress>
    <izvorni_sadrzaj>
      <item>CEE PROJEKT d.o.o. za građenje, Kopilica 62, 21000 Split zastupanog po punomoćniku Odvjetničko društvo Bardek, Lisac, Mušec, Skoko d.o.o.</item>
    </izvorni_sadrzaj>
    <derivirana_varijabla naziv="DomainObject.Predmet.ProtuStrankaListFormatedWithAdress_1">
      <item>CEE PROJEKT d.o.o. za građenje, Kopilica 62, 21000 Split zastupanog po punomoćniku Odvjetničko društvo Bardek, Lisac, Mušec, Skoko d.o.o.</item>
    </derivirana_varijabla>
  </DomainObject.Predmet.ProtuStrankaListFormatedWithAdress>
  <DomainObject.Predmet.ProtuStrankaListFormatedWithAdressOIB>
    <izvorni_sadrzaj>
      <item>CEE PROJEKT d.o.o. za građenje, OIB 20394459361, Kopilica 62, 21000 Split zastupanog po punomoćniku Odvjetničko društvo Bardek, Lisac, Mušec, Skoko d.o.o.</item>
    </izvorni_sadrzaj>
    <derivirana_varijabla naziv="DomainObject.Predmet.ProtuStrankaListFormatedWithAdressOIB_1">
      <item>CEE PROJEKT d.o.o. za građenje, OIB 20394459361, Kopilica 62, 21000 Split zastupanog po punomoćniku Odvjetničko društvo Bardek, Lisac, Mušec, Skoko d.o.o.</item>
    </derivirana_varijabla>
  </DomainObject.Predmet.ProtuStrankaListFormatedWithAdressOIB>
  <DomainObject.Predmet.ProtuStrankaListNazivFormated>
    <izvorni_sadrzaj>
      <item>CEE PROJEKT d.o.o. za građenje</item>
    </izvorni_sadrzaj>
    <derivirana_varijabla naziv="DomainObject.Predmet.ProtuStrankaListNazivFormated_1">
      <item>CEE PROJEKT d.o.o. za građenje</item>
    </derivirana_varijabla>
  </DomainObject.Predmet.ProtuStrankaListNazivFormated>
  <DomainObject.Predmet.ProtuStrankaListNazivFormatedOIB>
    <izvorni_sadrzaj>
      <item>CEE PROJEKT d.o.o. za građenje, OIB 20394459361</item>
    </izvorni_sadrzaj>
    <derivirana_varijabla naziv="DomainObject.Predmet.ProtuStrankaListNazivFormatedOIB_1">
      <item>CEE PROJEKT d.o.o. za građenje, OIB 20394459361</item>
    </derivirana_varijabla>
  </DomainObject.Predmet.ProtuStrankaListNazivFormatedOIB>
  <DomainObject.Predmet.OstaliListFormated>
    <izvorni_sadrzaj>
      <item>Odvjetničko društvo Bardek, Lisac, Mušec, Skoko d.o.o. punomoćnik sudionika u postupku CEE PROJEKT d.o.o. za građenje</item>
      <item>Županijsko državno odvjetništvo punomoćnik sudionika u postupku RH, Ministarstvo financija</item>
    </izvorni_sadrzaj>
    <derivirana_varijabla naziv="DomainObject.Predmet.OstaliListFormated_1">
      <item>Odvjetničko društvo Bardek, Lisac, Mušec, Skoko d.o.o. punomoćnik sudionika u postupku CEE PROJEKT d.o.o. za građenje</item>
      <item>Županijsko državno odvjetništvo punomoćnik sudionika u postupku RH, Ministarstvo financija</item>
    </derivirana_varijabla>
  </DomainObject.Predmet.OstaliListFormated>
  <DomainObject.Predmet.OstaliListFormatedOIB>
    <izvorni_sadrzaj>
      <item>Odvjetničko društvo Bardek, Lisac, Mušec, Skoko d.o.o., OIB 49363584505 punomoćnik sudionika u postupku CEE PROJEKT d.o.o. za građenje</item>
      <item>Županijsko državno odvjetništvo, OIB 70793241859 punomoćnik sudionika u postupku RH, Ministarstvo financija</item>
    </izvorni_sadrzaj>
    <derivirana_varijabla naziv="DomainObject.Predmet.OstaliListFormatedOIB_1">
      <item>Odvjetničko društvo Bardek, Lisac, Mušec, Skoko d.o.o., OIB 49363584505 punomoćnik sudionika u postupku CEE PROJEKT d.o.o. za građenje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Odvjetničko društvo Bardek, Lisac, Mušec, Skoko d.o.o., Ilica 1, 10000 Zagreb punomoćnik sudionika u postupku CEE PROJEKT d.o.o. za građenje</item>
      <item>Županijsko državno odvjetništvo, Gundulićeva 29a, 21000 Split punomoćnik sudionika u postupku RH, Ministarstvo financija</item>
    </izvorni_sadrzaj>
    <derivirana_varijabla naziv="DomainObject.Predmet.OstaliListFormatedWithAdress_1">
      <item>Odvjetničko društvo Bardek, Lisac, Mušec, Skoko d.o.o., Ilica 1, 10000 Zagreb punomoćnik sudionika u postupku CEE PROJEKT d.o.o. za građenje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Odvjetničko društvo Bardek, Lisac, Mušec, Skoko d.o.o., OIB 49363584505, Ilica 1, 10000 Zagreb punomoćnik sudionika u postupku CEE PROJEKT d.o.o. za građenje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Odvjetničko društvo Bardek, Lisac, Mušec, Skoko d.o.o., OIB 49363584505, Ilica 1, 10000 Zagreb punomoćnik sudionika u postupku CEE PROJEKT d.o.o. za građenje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Odvjetničko društvo Bardek, Lisac, Mušec, Skoko d.o.o.</item>
      <item>Županijsko državno odvjetništvo</item>
    </izvorni_sadrzaj>
    <derivirana_varijabla naziv="DomainObject.Predmet.OstaliListNazivFormated_1">
      <item>Odvjetničko društvo Bardek, Lisac, Mušec, Skoko d.o.o.</item>
      <item>Županijsko državno odvjetništvo</item>
    </derivirana_varijabla>
  </DomainObject.Predmet.OstaliListNazivFormated>
  <DomainObject.Predmet.OstaliListNazivFormatedOIB>
    <izvorni_sadrzaj>
      <item>Odvjetničko društvo Bardek, Lisac, Mušec, Skoko d.o.o., OIB 49363584505</item>
      <item>Županijsko državno odvjetništvo, OIB 70793241859</item>
    </izvorni_sadrzaj>
    <derivirana_varijabla naziv="DomainObject.Predmet.OstaliListNazivFormatedOIB_1">
      <item>Odvjetničko društvo Bardek, Lisac, Mušec, Skoko d.o.o., OIB 49363584505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CEE PROJEKT d.o.o. za građenje</izvorni_sadrzaj>
    <derivirana_varijabla naziv="DomainObject.Predmet.ProtustrankaIDrugi_1">CEE PROJEKT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CEE PROJEKT d.o.o. za građenje, OIB 20394459361, Kopilica 62, 21000 Split</izvorni_sadrzaj>
    <derivirana_varijabla naziv="DomainObject.Predmet.ProtustrankaIDrugiAdressOIB_1">CEE PROJEKT d.o.o. za građenje, OIB 20394459361,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CEE PROJEKT d.o.o. za građenje</item>
      <item>Odvjetničko društvo Bardek, Lisac, Mušec, Skoko d.o.o.</item>
      <item>RH, Ministarstvo financija</item>
      <item>Županijsko državno odvjetništvo</item>
    </izvorni_sadrzaj>
    <derivirana_varijabla naziv="DomainObject.Predmet.SudioniciListNaziv_1">
      <item>CEE PROJEKT d.o.o. za građenje</item>
      <item>Odvjetničko društvo Bardek, Lisac, Mušec, Skoko d.o.o.</item>
      <item>RH, Ministarstvo financija</item>
      <item>Županijsko državno odvjetništvo</item>
    </derivirana_varijabla>
  </DomainObject.Predmet.SudioniciListNaziv>
  <DomainObject.Predmet.SudioniciListAdressOIB>
    <izvorni_sadrzaj>
      <item>CEE PROJEKT d.o.o. za građenje, OIB 20394459361, Kopilica 62,21000 Split</item>
      <item>Odvjetničko društvo Bardek, Lisac, Mušec, Skoko d.o.o., OIB 49363584505, Ilica 1,10000 Zagreb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CEE PROJEKT d.o.o. za građenje, OIB 20394459361, Kopilica 62,21000 Split</item>
      <item>Odvjetničko društvo Bardek, Lisac, Mušec, Skoko d.o.o., OIB 49363584505, Ilica 1,10000 Zagreb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20394459361</item>
      <item>, OIB 49363584505</item>
      <item>, OIB 18683136487</item>
      <item>, OIB 70793241859</item>
    </izvorni_sadrzaj>
    <derivirana_varijabla naziv="DomainObject.Predmet.SudioniciListNazivOIB_1">
      <item>, OIB 20394459361</item>
      <item>, OIB 49363584505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5E6A7-DCE0-4BCA-92A6-42EFD5E7C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4299</properties:Characters>
  <properties:Lines>106</properties:Lines>
  <properties:Paragraphs>30</properties:Paragraphs>
  <properties:TotalTime>656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2018-03-13T10:46:00Z</cp:lastPrinted>
  <dcterms:modified xmlns:xsi="http://www.w3.org/2001/XMLSchema-instance" xsi:type="dcterms:W3CDTF">2018-03-13T10:47:00Z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