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0a98" w14:paraId="1f80a98" w:rsidRDefault="003E32E4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84583F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D5540">
        <w:rPr>
          <w:lang w:val="hr-HR"/>
        </w:rPr>
        <w:t>Broj: St-</w:t>
      </w:r>
      <w:r w:rsidR="003C2A37">
        <w:rPr>
          <w:lang w:val="hr-HR"/>
        </w:rPr>
        <w:t>369</w:t>
      </w:r>
      <w:r w:rsidR="00667EE8">
        <w:rPr>
          <w:lang w:val="hr-HR"/>
        </w:rPr>
        <w:t>/201</w:t>
      </w:r>
      <w:r w:rsidR="003C2A37">
        <w:rPr>
          <w:lang w:val="hr-HR"/>
        </w:rPr>
        <w:t>7-2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="00D17316">
        <w:rPr>
          <w:lang w:val="hr-HR"/>
        </w:rPr>
        <w:t xml:space="preserve"> povodom prijedloga </w:t>
      </w:r>
      <w:r w:rsidRPr="00E22421">
        <w:rPr>
          <w:lang w:val="hr-HR"/>
        </w:rPr>
        <w:t xml:space="preserve"> za otvaranje stečajnog postupka nad dužnikom </w:t>
      </w:r>
      <w:r w:rsidR="00D17316">
        <w:rPr>
          <w:lang w:val="hr-HR"/>
        </w:rPr>
        <w:t>KALČIĆ TRANSPORTI d.o.o Pakrac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D17316">
        <w:rPr>
          <w:lang w:val="hr-HR"/>
        </w:rPr>
        <w:t>28</w:t>
      </w:r>
      <w:r w:rsidR="00667EE8">
        <w:rPr>
          <w:lang w:val="hr-HR"/>
        </w:rPr>
        <w:t>.veljače 2017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D17316">
        <w:rPr>
          <w:lang w:val="hr-HR"/>
        </w:rPr>
        <w:t>ATILIO KALČIĆ, iz Pakraca, N.Oršanića 21, OIB 44789306929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D17316">
        <w:rPr>
          <w:lang w:val="hr-HR"/>
        </w:rPr>
        <w:t>50 (St-369-2017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D17316">
        <w:rPr>
          <w:lang w:val="hr-HR"/>
        </w:rPr>
        <w:t>221-369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D17316">
        <w:rPr>
          <w:lang w:val="hr-HR"/>
        </w:rPr>
        <w:t>017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D17316">
        <w:rPr>
          <w:lang w:val="hr-HR"/>
        </w:rPr>
        <w:t xml:space="preserve"> </w:t>
      </w:r>
      <w:r w:rsidR="009645A2">
        <w:rPr>
          <w:lang w:val="hr-HR"/>
        </w:rPr>
        <w:t>ATILIO KALČIĆ, iz Pakraca, N.Oršanića 21, OIB 44789306929</w:t>
      </w:r>
      <w:r w:rsidR="006572C6">
        <w:rPr>
          <w:lang w:val="hr-HR"/>
        </w:rPr>
        <w:t>,</w:t>
      </w:r>
      <w:r w:rsidR="00847707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 w:rsidR="009645A2">
        <w:rPr>
          <w:lang w:val="hr-HR"/>
        </w:rPr>
        <w:t xml:space="preserve">ATILIA KALČIĆA, iz Pakraca, N.Oršanića 21, </w:t>
      </w:r>
      <w:r w:rsidR="00A36C0E">
        <w:rPr>
          <w:lang w:val="hr-HR"/>
        </w:rPr>
        <w:t xml:space="preserve">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667EE8" w:rsidP="00AD05FF" w:rsidR="00667EE8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9645A2">
        <w:rPr>
          <w:lang w:val="hr-HR"/>
        </w:rPr>
        <w:t>369</w:t>
      </w:r>
      <w:r w:rsidR="00F10936">
        <w:rPr>
          <w:lang w:val="hr-HR"/>
        </w:rPr>
        <w:t>-201</w:t>
      </w:r>
      <w:r w:rsidR="009645A2">
        <w:rPr>
          <w:lang w:val="hr-HR"/>
        </w:rPr>
        <w:t>7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9645A2">
        <w:rPr>
          <w:lang w:val="hr-HR"/>
        </w:rPr>
        <w:t>221-369-2017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9645A2">
        <w:rPr>
          <w:lang w:val="hr-HR"/>
        </w:rPr>
        <w:t xml:space="preserve"> ATILIU KALČIĆU, iz Pakraca, </w:t>
      </w:r>
      <w:r>
        <w:rPr>
          <w:lang w:val="hr-HR"/>
        </w:rPr>
        <w:t xml:space="preserve">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9645A2">
        <w:rPr>
          <w:lang w:val="hr-HR"/>
        </w:rPr>
        <w:t xml:space="preserve"> ATILIA KALČIĆA, iz Pakraca, N.Oršanića 21, OIB 44789306929</w:t>
      </w:r>
      <w:r w:rsidR="00A36C0E">
        <w:rPr>
          <w:lang w:val="hr-HR"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ED505C" w:rsidP="00AD05FF" w:rsidR="00ED505C" w:rsidRPr="00AD05FF">
      <w:pPr>
        <w:jc w:val="both"/>
        <w:rPr>
          <w:lang w:val="hr-HR"/>
        </w:rPr>
      </w:pP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ED505C" w:rsidP="00E22421" w:rsidR="00ED505C">
      <w:pPr>
        <w:jc w:val="center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9645A2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9645A2">
        <w:rPr>
          <w:lang w:val="hr-HR"/>
        </w:rPr>
        <w:tab/>
        <w:t>Rješenjem ovog suda posl.br. St-2688/2016-5 od 11.siječnja 2017.obustavljen je skraćeni stečajni postupak nad dužnikom KALČIĆ TRANSPORTI d.o.o Pakrac, te je po prijedlogu RH Ministarstva financija postupak nastavljen uz odgovarajuću primjenu općih odredbi redovnog stečajnog postupka.</w:t>
      </w:r>
    </w:p>
    <w:p w:rsidRDefault="00ED505C" w:rsidP="00E377C2" w:rsidR="00ED505C">
      <w:pPr>
        <w:jc w:val="both"/>
        <w:rPr>
          <w:lang w:val="hr-HR"/>
        </w:rPr>
      </w:pPr>
    </w:p>
    <w:p w:rsidRDefault="00ED505C" w:rsidP="00E377C2" w:rsidR="00ED505C">
      <w:pPr>
        <w:jc w:val="both"/>
        <w:rPr>
          <w:lang w:val="hr-HR"/>
        </w:rPr>
      </w:pPr>
    </w:p>
    <w:p w:rsidRDefault="00ED505C" w:rsidP="00E377C2" w:rsidR="00ED505C">
      <w:pPr>
        <w:jc w:val="both"/>
        <w:rPr>
          <w:lang w:val="hr-HR"/>
        </w:rPr>
      </w:pPr>
    </w:p>
    <w:p w:rsidRDefault="00ED505C" w:rsidP="00E377C2" w:rsidR="00ED505C">
      <w:pPr>
        <w:jc w:val="both"/>
        <w:rPr>
          <w:lang w:val="hr-HR"/>
        </w:rPr>
      </w:pPr>
    </w:p>
    <w:p w:rsidRDefault="009645A2" w:rsidP="00E377C2" w:rsidR="00E377C2">
      <w:pPr>
        <w:jc w:val="both"/>
        <w:rPr>
          <w:lang w:val="hr-HR"/>
        </w:rPr>
      </w:pPr>
      <w:r>
        <w:rPr>
          <w:lang w:val="hr-HR"/>
        </w:rPr>
        <w:tab/>
      </w:r>
      <w:r w:rsidR="00164DAF">
        <w:rPr>
          <w:lang w:val="hr-HR"/>
        </w:rPr>
        <w:t>Predlagatelj u</w:t>
      </w:r>
      <w:r>
        <w:rPr>
          <w:lang w:val="hr-HR"/>
        </w:rPr>
        <w:t xml:space="preserve">  prijedlogu navodi da prema dužniku ima </w:t>
      </w:r>
      <w:r w:rsidR="00164DAF">
        <w:rPr>
          <w:lang w:val="hr-HR"/>
        </w:rPr>
        <w:t>dospjelu</w:t>
      </w:r>
      <w:r>
        <w:rPr>
          <w:lang w:val="hr-HR"/>
        </w:rPr>
        <w:t xml:space="preserve"> novčanu tražbinu koju ne može naplatiti jer je dužnikov račun dugotrajno blokiran</w:t>
      </w:r>
      <w:r w:rsidR="00164DAF">
        <w:rPr>
          <w:lang w:val="hr-HR"/>
        </w:rPr>
        <w:t>, a</w:t>
      </w:r>
      <w:r>
        <w:rPr>
          <w:lang w:val="hr-HR"/>
        </w:rPr>
        <w:t xml:space="preserve"> prema podacima FINE u </w:t>
      </w:r>
      <w:r w:rsidR="00E377C2">
        <w:rPr>
          <w:lang w:val="hr-HR"/>
        </w:rPr>
        <w:t xml:space="preserve">Očevidniku redoslijeda osnova za plaćanje ima evidentirane neizvršene osnove za plaćanje u neprekinutom razdoblju od </w:t>
      </w:r>
      <w:r>
        <w:rPr>
          <w:lang w:val="hr-HR"/>
        </w:rPr>
        <w:t>169</w:t>
      </w:r>
      <w:r w:rsidR="00E377C2">
        <w:rPr>
          <w:lang w:val="hr-HR"/>
        </w:rPr>
        <w:t xml:space="preserve"> dana</w:t>
      </w:r>
      <w:r w:rsidR="003C2C5F">
        <w:rPr>
          <w:lang w:val="hr-HR"/>
        </w:rPr>
        <w:t xml:space="preserve"> u ukupnom iznosu od </w:t>
      </w:r>
      <w:r>
        <w:rPr>
          <w:lang w:val="hr-HR"/>
        </w:rPr>
        <w:t>432.298,28</w:t>
      </w:r>
      <w:r w:rsidR="003C2C5F">
        <w:rPr>
          <w:lang w:val="hr-HR"/>
        </w:rPr>
        <w:t xml:space="preserve"> kn</w:t>
      </w:r>
      <w:r w:rsidR="00E377C2">
        <w:rPr>
          <w:lang w:val="hr-HR"/>
        </w:rPr>
        <w:t xml:space="preserve">, te </w:t>
      </w:r>
      <w:r>
        <w:rPr>
          <w:lang w:val="hr-HR"/>
        </w:rPr>
        <w:t>na taj način smatra da kod dužnika postoji nesposobnost za plaćanje</w:t>
      </w:r>
      <w:r w:rsidR="00164DAF">
        <w:rPr>
          <w:lang w:val="hr-HR"/>
        </w:rPr>
        <w:t xml:space="preserve"> kao </w:t>
      </w:r>
      <w:r>
        <w:rPr>
          <w:lang w:val="hr-HR"/>
        </w:rPr>
        <w:t>stečajni razlog propisan odredbom čl. 6 Stečajnog zakona</w:t>
      </w:r>
      <w:r w:rsidR="00F0499B">
        <w:rPr>
          <w:lang w:val="hr-HR"/>
        </w:rPr>
        <w:t xml:space="preserve"> (NN br. 71/15, dalje SZ)</w:t>
      </w:r>
      <w:r w:rsidR="00164DAF">
        <w:rPr>
          <w:lang w:val="hr-HR"/>
        </w:rPr>
        <w:t>, a kako dužnik ima dovoljno imovine za pokriće troškova, predlaže da se stečajni postupak otvori</w:t>
      </w:r>
      <w:r w:rsidR="00A3417D">
        <w:rPr>
          <w:lang w:val="hr-HR"/>
        </w:rPr>
        <w:t>.</w:t>
      </w:r>
      <w:r w:rsidR="00E377C2">
        <w:rPr>
          <w:lang w:val="hr-HR"/>
        </w:rPr>
        <w:t xml:space="preserve"> 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>že biti viši od 20.000,00</w:t>
      </w:r>
      <w:r w:rsidR="009645A2">
        <w:rPr>
          <w:lang w:val="hr-HR"/>
        </w:rPr>
        <w:t xml:space="preserve"> kn</w:t>
      </w:r>
      <w:r w:rsidR="00A13E2F">
        <w:rPr>
          <w:lang w:val="hr-HR"/>
        </w:rPr>
        <w:t xml:space="preserve">. </w:t>
      </w:r>
      <w:r w:rsidR="009645A2">
        <w:rPr>
          <w:lang w:val="hr-HR"/>
        </w:rPr>
        <w:t xml:space="preserve">RH Ministarstvo financija prema odredbi čl. 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164DAF">
        <w:rPr>
          <w:lang w:val="hr-HR"/>
        </w:rPr>
        <w:t>podnio</w:t>
      </w:r>
      <w:r w:rsidR="00072717">
        <w:rPr>
          <w:lang w:val="hr-HR"/>
        </w:rPr>
        <w:t xml:space="preserve">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>redujam u roku određenom u toč.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003AD1">
        <w:rPr>
          <w:lang w:val="hr-HR"/>
        </w:rPr>
        <w:t>28</w:t>
      </w:r>
      <w:r w:rsidR="00A36C0E">
        <w:rPr>
          <w:lang w:val="hr-HR"/>
        </w:rPr>
        <w:t>.veljače 2017</w:t>
      </w:r>
      <w:r w:rsidR="007B218F" w:rsidRPr="00E22421">
        <w:rPr>
          <w:lang w:val="hr-HR"/>
        </w:rPr>
        <w:t>. godine</w:t>
      </w: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03AD1">
        <w:rPr>
          <w:lang w:val="hr-HR"/>
        </w:rPr>
        <w:t xml:space="preserve">        </w:t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A36C0E" w:rsidP="007B218F" w:rsidR="00A36C0E" w:rsidRPr="00E22421">
      <w:pPr>
        <w:rPr>
          <w:lang w:val="hr-HR"/>
        </w:rPr>
      </w:pPr>
    </w:p>
    <w:p w:rsidRDefault="003C2C5F" w:rsidP="00E860B0" w:rsidR="006771CE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 w:rsidR="00003AD1">
        <w:rPr>
          <w:lang w:val="hr-HR"/>
        </w:rPr>
        <w:t xml:space="preserve">             </w:t>
      </w:r>
      <w:r>
        <w:rPr>
          <w:lang w:val="hr-HR"/>
        </w:rPr>
        <w:t>Vesna Vukelić</w:t>
      </w:r>
      <w:r w:rsidR="0086373F">
        <w:rPr>
          <w:lang w:val="hr-HR"/>
        </w:rPr>
        <w:t xml:space="preserve"> </w:t>
      </w:r>
      <w:r w:rsidR="006771CE">
        <w:rPr>
          <w:lang w:val="hr-HR"/>
        </w:rPr>
        <w:t>v.r</w:t>
      </w:r>
    </w:p>
    <w:p w:rsidRDefault="006771CE" w:rsidP="00E860B0" w:rsidR="006771CE">
      <w:pPr>
        <w:ind w:firstLine="720" w:left="5040"/>
        <w:rPr>
          <w:sz w:val="20"/>
          <w:szCs w:val="20"/>
          <w:lang w:val="hr-HR"/>
        </w:rPr>
      </w:pPr>
      <w:r w:rsidRPr="006771CE">
        <w:rPr>
          <w:sz w:val="20"/>
          <w:szCs w:val="20"/>
          <w:lang w:val="hr-HR"/>
        </w:rPr>
        <w:t xml:space="preserve">Za točnost otpravka-ovlašteni </w:t>
      </w:r>
    </w:p>
    <w:p w:rsidRDefault="006771CE" w:rsidP="00E860B0" w:rsidR="006771CE">
      <w:pPr>
        <w:ind w:firstLine="720" w:left="5040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službenik  </w:t>
      </w:r>
    </w:p>
    <w:p w:rsidRDefault="006771CE" w:rsidP="00E860B0" w:rsidR="006771CE" w:rsidRPr="006771CE">
      <w:pPr>
        <w:ind w:firstLine="720" w:left="5040"/>
        <w:rPr>
          <w:lang w:val="hr-HR"/>
        </w:rPr>
      </w:pPr>
      <w:r>
        <w:rPr>
          <w:sz w:val="20"/>
          <w:szCs w:val="20"/>
          <w:lang w:val="hr-HR"/>
        </w:rPr>
        <w:t>Anica Ižaković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>
      <w:pPr>
        <w:rPr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3AD1"/>
    <w:rsid w:val="00037B03"/>
    <w:rsid w:val="00072717"/>
    <w:rsid w:val="000A4C8E"/>
    <w:rsid w:val="000A5A3C"/>
    <w:rsid w:val="000C12AA"/>
    <w:rsid w:val="000C2091"/>
    <w:rsid w:val="00164DAF"/>
    <w:rsid w:val="001C2703"/>
    <w:rsid w:val="001E1080"/>
    <w:rsid w:val="002406B2"/>
    <w:rsid w:val="00252A2A"/>
    <w:rsid w:val="00283088"/>
    <w:rsid w:val="002A0407"/>
    <w:rsid w:val="002B610E"/>
    <w:rsid w:val="002C7059"/>
    <w:rsid w:val="002D4286"/>
    <w:rsid w:val="00331868"/>
    <w:rsid w:val="00373E23"/>
    <w:rsid w:val="003A2AB7"/>
    <w:rsid w:val="003C2A37"/>
    <w:rsid w:val="003C2C5F"/>
    <w:rsid w:val="003C5E5D"/>
    <w:rsid w:val="003E32E4"/>
    <w:rsid w:val="004111AD"/>
    <w:rsid w:val="00425704"/>
    <w:rsid w:val="00443195"/>
    <w:rsid w:val="004A19B1"/>
    <w:rsid w:val="005033B1"/>
    <w:rsid w:val="00517923"/>
    <w:rsid w:val="00526308"/>
    <w:rsid w:val="00543E76"/>
    <w:rsid w:val="00552EF9"/>
    <w:rsid w:val="00556027"/>
    <w:rsid w:val="005A2D0E"/>
    <w:rsid w:val="005B20DC"/>
    <w:rsid w:val="0062580A"/>
    <w:rsid w:val="00644C41"/>
    <w:rsid w:val="006572C6"/>
    <w:rsid w:val="00667EE8"/>
    <w:rsid w:val="006771CE"/>
    <w:rsid w:val="006C5B3D"/>
    <w:rsid w:val="00751488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76D3"/>
    <w:rsid w:val="008C15A5"/>
    <w:rsid w:val="008C6D08"/>
    <w:rsid w:val="008F5CEB"/>
    <w:rsid w:val="00920E24"/>
    <w:rsid w:val="009645A2"/>
    <w:rsid w:val="00980416"/>
    <w:rsid w:val="009D093A"/>
    <w:rsid w:val="009E65B2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61241"/>
    <w:rsid w:val="00D13568"/>
    <w:rsid w:val="00D17316"/>
    <w:rsid w:val="00DA381F"/>
    <w:rsid w:val="00E22421"/>
    <w:rsid w:val="00E377C2"/>
    <w:rsid w:val="00E632E8"/>
    <w:rsid w:val="00E860B0"/>
    <w:rsid w:val="00ED31A8"/>
    <w:rsid w:val="00ED505C"/>
    <w:rsid w:val="00EE410F"/>
    <w:rsid w:val="00F0310A"/>
    <w:rsid w:val="00F0499B"/>
    <w:rsid w:val="00F10936"/>
    <w:rsid w:val="00F53902"/>
    <w:rsid w:val="00FC6FB9"/>
    <w:rsid w:val="00FD3D78"/>
    <w:rsid w:val="00FD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09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0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09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0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</izvorni_sadrzaj>
    <derivirana_varijabla naziv="DomainObject.Predmet.SudioniciListNaziv_1">
      <item>Financijska agencija</item>
      <item>KALČIĆ TRANSPORTI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</izvorni_sadrzaj>
    <derivirana_varijabla naziv="DomainObject.Predmet.SudioniciListNazivOIB_1">
      <item>, OIB 85821130368</item>
      <item>, OIB 79840061628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17366-4E78-46CD-9077-D2B98FCEA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4900</properties:Characters>
  <properties:Lines>134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2017-02-28T12:53:00Z</dcterms:created>
  <dc:creator>zbiondic</dc:creator>
  <cp:lastModifiedBy>wsadmin</cp:lastModifiedBy>
  <cp:lastPrinted>2017-02-28T12:48:00Z</cp:lastPrinted>
  <dcterms:modified xmlns:xsi="http://www.w3.org/2001/XMLSchema-instance" xsi:type="dcterms:W3CDTF">2017-02-28T12:56:00Z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