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d0498" w14:paraId="78d0498" w:rsidRDefault="002D0518" w:rsidP="002D0518" w:rsidR="002D0518">
      <w:pPr>
        <w:jc w:val="both"/>
        <w15:collapsed w:val="false"/>
      </w:pPr>
      <w:bookmarkStart w:name="_GoBack" w:id="0"/>
      <w:bookmarkEnd w:id="0"/>
    </w:p>
    <w:p w:rsidRDefault="002D0518" w:rsidP="002D0518" w:rsidR="002D0518">
      <w:pPr>
        <w:jc w:val="both"/>
      </w:pPr>
      <w:r>
        <w:t xml:space="preserve">  </w:t>
      </w:r>
    </w:p>
    <w:p w:rsidRDefault="001F5685" w:rsidP="002D0518" w:rsidR="002D0518">
      <w:pPr>
        <w:jc w:val="both"/>
      </w:pPr>
      <w:r>
        <w:rPr>
          <w:noProof/>
          <w:lang w:eastAsia="hr-HR"/>
        </w:rPr>
        <w:drawing>
          <wp:inline distR="0" distL="0" distB="0" distT="0">
            <wp:extent cy="962025" cx="723265"/>
            <wp:effectExtent b="9525" r="635" t="0" l="0"/>
            <wp:docPr name="Slika 2" id="2"/>
            <wp:cNvGraphicFramePr/>
            <a:graphic>
              <a:graphicData uri="http://schemas.openxmlformats.org/drawingml/2006/picture">
                <pic:pic>
                  <pic:nvPicPr>
                    <pic:cNvPr name="Slika 2" id="2"/>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2D0518" w:rsidP="002D0518" w:rsidR="002D0518">
      <w:pPr>
        <w:jc w:val="both"/>
      </w:pPr>
      <w:r>
        <w:t>REPUBLIKA HRVATSKA</w:t>
      </w:r>
    </w:p>
    <w:p w:rsidRDefault="002D0518" w:rsidP="002D0518" w:rsidR="002D0518">
      <w:pPr>
        <w:jc w:val="both"/>
      </w:pPr>
      <w:r>
        <w:t>TRGOVAČKI SUD U ZAGREBU                                                                18. St-616/2019-</w:t>
      </w:r>
    </w:p>
    <w:p w:rsidRDefault="002D0518" w:rsidP="002D0518" w:rsidR="002D0518">
      <w:pPr>
        <w:jc w:val="both"/>
      </w:pPr>
      <w:proofErr w:type="spellStart"/>
      <w:r>
        <w:t>Amruševa</w:t>
      </w:r>
      <w:proofErr w:type="spellEnd"/>
      <w:r>
        <w:t xml:space="preserve"> 2/II</w:t>
      </w:r>
    </w:p>
    <w:p w:rsidRDefault="002D0518" w:rsidP="002D0518" w:rsidR="002D0518">
      <w:pPr>
        <w:jc w:val="both"/>
      </w:pPr>
    </w:p>
    <w:p w:rsidRDefault="002D0518" w:rsidP="002D0518" w:rsidR="002D0518">
      <w:pPr>
        <w:ind w:firstLine="708" w:left="1416"/>
        <w:jc w:val="both"/>
      </w:pPr>
      <w:r>
        <w:t xml:space="preserve">    U   I M E   R E P U B L I K E   H R V A T S K E</w:t>
      </w:r>
    </w:p>
    <w:p w:rsidRDefault="002D0518" w:rsidP="002D0518" w:rsidR="002D0518">
      <w:pPr>
        <w:jc w:val="both"/>
      </w:pPr>
    </w:p>
    <w:p w:rsidRDefault="002D0518" w:rsidP="002D0518" w:rsidR="002D0518">
      <w:pPr>
        <w:ind w:firstLine="708" w:left="2832"/>
        <w:jc w:val="both"/>
      </w:pPr>
      <w:r>
        <w:t xml:space="preserve">      R J E Š E NJ E</w:t>
      </w:r>
    </w:p>
    <w:p w:rsidRDefault="002D0518" w:rsidP="002D0518" w:rsidR="002D0518">
      <w:pPr>
        <w:jc w:val="both"/>
      </w:pPr>
      <w:r>
        <w:tab/>
      </w:r>
    </w:p>
    <w:p w:rsidRDefault="002D0518" w:rsidP="002D0518" w:rsidR="002D0518">
      <w:pPr>
        <w:jc w:val="both"/>
      </w:pPr>
    </w:p>
    <w:p w:rsidRDefault="002D0518" w:rsidP="002D0518" w:rsidR="002D0518">
      <w:pPr>
        <w:ind w:firstLine="708"/>
        <w:jc w:val="both"/>
      </w:pPr>
      <w:r>
        <w:t>Trgovački sud u Zagrebu, sudac Danijela Uzelac, u stečajnom postupku u povodu prijedloga predlagatelja Financijske agencije, OIB 85821130368, Zagreb, Ulica Grada Vukovara 70, za otvaranje stečajnog po</w:t>
      </w:r>
      <w:r w:rsidR="004157C2">
        <w:t>stupka nad dužnikom URBAN ADVER</w:t>
      </w:r>
      <w:r>
        <w:t>TISING d.o.o., OIB 92139744782, Zagreb, Ulica Ivice Bunića Vučića 19</w:t>
      </w:r>
      <w:r w:rsidRPr="008B7FF1">
        <w:t>,  8. svibnja 2019.</w:t>
      </w:r>
    </w:p>
    <w:p w:rsidRDefault="002D0518" w:rsidP="002D0518" w:rsidR="002D0518">
      <w:pPr>
        <w:jc w:val="both"/>
      </w:pPr>
    </w:p>
    <w:p w:rsidRDefault="002D0518" w:rsidP="002D0518" w:rsidR="002D0518">
      <w:pPr>
        <w:jc w:val="both"/>
      </w:pPr>
    </w:p>
    <w:p w:rsidRDefault="002D0518" w:rsidP="00247EE3" w:rsidR="002D0518">
      <w:pPr>
        <w:ind w:firstLine="708" w:left="2832"/>
        <w:jc w:val="both"/>
      </w:pPr>
      <w:r>
        <w:t>r i j e š i o    j e</w:t>
      </w:r>
    </w:p>
    <w:p w:rsidRDefault="002D0518" w:rsidP="002D0518" w:rsidR="002D0518">
      <w:pPr>
        <w:jc w:val="both"/>
      </w:pPr>
    </w:p>
    <w:p w:rsidRDefault="002D0518" w:rsidP="002D0518" w:rsidR="002D0518">
      <w:pPr>
        <w:jc w:val="both"/>
      </w:pPr>
    </w:p>
    <w:p w:rsidRDefault="002D0518" w:rsidP="002D0518" w:rsidR="002D0518">
      <w:pPr>
        <w:ind w:firstLine="708"/>
        <w:jc w:val="both"/>
      </w:pPr>
      <w:r>
        <w:t>I. Otvara se stečajni po</w:t>
      </w:r>
      <w:r w:rsidR="004157C2">
        <w:t>stupak nad dužnikom URBAN ADVER</w:t>
      </w:r>
      <w:r>
        <w:t xml:space="preserve">TISING d.o.o., OIB 92139744782, Zagreb, Ulica Ivice Bunića Vučića 19. Rješenje o otvaranju stečajnog postupka nad dužnikom objavljeno je na mrežnoj stranici e-oglasna ploča Trgovačkog suda u Zagrebu, </w:t>
      </w:r>
      <w:r w:rsidR="008B7FF1" w:rsidRPr="008B7FF1">
        <w:t>8. svibnja 2019. u 13</w:t>
      </w:r>
      <w:r w:rsidRPr="008B7FF1">
        <w:t>,30</w:t>
      </w:r>
      <w:r w:rsidR="006F70C5">
        <w:t xml:space="preserve"> sati</w:t>
      </w:r>
      <w:r w:rsidRPr="008B7FF1">
        <w:t>.</w:t>
      </w:r>
    </w:p>
    <w:p w:rsidRDefault="002D0518" w:rsidP="002D0518" w:rsidR="002D0518">
      <w:pPr>
        <w:jc w:val="both"/>
      </w:pPr>
    </w:p>
    <w:p w:rsidRDefault="002D0518" w:rsidP="002D0518" w:rsidR="002D0518">
      <w:pPr>
        <w:ind w:firstLine="708"/>
        <w:jc w:val="both"/>
      </w:pPr>
      <w:r>
        <w:t>II. Za stečajnog upravitelja imenuje s</w:t>
      </w:r>
      <w:r w:rsidR="005268F0">
        <w:t xml:space="preserve">e Domagoj Ilić iz Zagreba, </w:t>
      </w:r>
      <w:proofErr w:type="spellStart"/>
      <w:r w:rsidR="005268F0">
        <w:t>Smičiklasova</w:t>
      </w:r>
      <w:proofErr w:type="spellEnd"/>
      <w:r w:rsidR="005268F0">
        <w:t xml:space="preserve"> 18, OIB 44330</w:t>
      </w:r>
      <w:r w:rsidR="00247EE3">
        <w:t>582702.</w:t>
      </w:r>
    </w:p>
    <w:p w:rsidRDefault="002D0518" w:rsidP="002D0518" w:rsidR="002D0518">
      <w:pPr>
        <w:jc w:val="both"/>
      </w:pPr>
    </w:p>
    <w:p w:rsidRDefault="002D0518" w:rsidP="002D0518" w:rsidR="002D0518">
      <w:pPr>
        <w:ind w:firstLine="708"/>
        <w:jc w:val="both"/>
      </w:pPr>
      <w:r>
        <w:t xml:space="preserve">III. Zaključuje se stečajni postupak nad dužnikom URBAN </w:t>
      </w:r>
      <w:r w:rsidR="004157C2">
        <w:t>ADVER</w:t>
      </w:r>
      <w:r>
        <w:t>TISING d.o.o., OIB 92139744782, Zagreb, Ulica Ivice Bunića Vučića 19.</w:t>
      </w:r>
    </w:p>
    <w:p w:rsidRDefault="002D0518" w:rsidP="002D0518" w:rsidR="002D0518">
      <w:pPr>
        <w:jc w:val="both"/>
      </w:pPr>
    </w:p>
    <w:p w:rsidRDefault="002D0518" w:rsidP="002D0518" w:rsidR="002D0518">
      <w:pPr>
        <w:ind w:firstLine="708"/>
        <w:jc w:val="both"/>
      </w:pPr>
      <w:r>
        <w:t>IV. Ovo rješenje dostavit će se sudskom registru ovog suda radi brisanja dužnika iz sudskog registra.</w:t>
      </w:r>
    </w:p>
    <w:p w:rsidRDefault="002D0518" w:rsidP="002D0518" w:rsidR="002D0518">
      <w:pPr>
        <w:jc w:val="both"/>
      </w:pPr>
    </w:p>
    <w:p w:rsidRDefault="002D0518" w:rsidP="002D0518" w:rsidR="002D0518">
      <w:pPr>
        <w:ind w:firstLine="708" w:left="3540"/>
        <w:jc w:val="both"/>
      </w:pPr>
      <w:r>
        <w:t>Obrazloženje</w:t>
      </w:r>
    </w:p>
    <w:p w:rsidRDefault="002D0518" w:rsidP="002D0518" w:rsidR="002D0518">
      <w:pPr>
        <w:ind w:firstLine="708" w:left="3540"/>
        <w:jc w:val="both"/>
      </w:pPr>
    </w:p>
    <w:p w:rsidRDefault="002D0518" w:rsidP="002D0518" w:rsidR="002D0518">
      <w:pPr>
        <w:jc w:val="both"/>
      </w:pPr>
    </w:p>
    <w:p w:rsidRDefault="002D0518" w:rsidP="002D0518" w:rsidR="002D0518">
      <w:pPr>
        <w:ind w:firstLine="708"/>
        <w:jc w:val="both"/>
      </w:pPr>
      <w:r>
        <w:t>Financijska agencija podnijela je ovom sudu prijedlog za otvaranje stečajnog po</w:t>
      </w:r>
      <w:r w:rsidR="004157C2">
        <w:t>stupka nad dužnikom URBAN ADVER</w:t>
      </w:r>
      <w:r>
        <w:t>TISING d.o.o., Zagreb, Ulica Ivice Bunića Vučića 19,  na temelju odredbe čl. 110. st. 1. Stečajnog zakona („Narodne novine“ broj 71/15 i 104/17, dalje: SZ). Iz prijedloga proizlazi da je dužnik na dan 1. ožujka 2019. u Očevidniku redoslijeda osnova za plaćanje imao evidentirane neizvršene osnove za plaćanje u neprekinutom razdoblju od 120 dana, u ukupnom iznosu od 21.620,38 kn i jednog zaposlenog.</w:t>
      </w:r>
    </w:p>
    <w:p w:rsidRDefault="002D0518" w:rsidP="002D0518" w:rsidR="002D0518">
      <w:pPr>
        <w:jc w:val="both"/>
      </w:pPr>
    </w:p>
    <w:p w:rsidRDefault="002D0518" w:rsidP="002D0518" w:rsidR="002D0518">
      <w:pPr>
        <w:ind w:firstLine="708"/>
        <w:jc w:val="both"/>
      </w:pPr>
      <w:r>
        <w:lastRenderedPageBreak/>
        <w:t xml:space="preserve">Rješenjem od 13. ožujka 2019. pokrenut je prethodni postupak nad dužnikom u skladu s odredbom čl. 115. st. 1. SZ-a. </w:t>
      </w:r>
      <w:r w:rsidR="006F70C5">
        <w:t>R</w:t>
      </w:r>
      <w:r>
        <w:t>ješenje i zaključak od 13. ožujka 2019. dostavljeni</w:t>
      </w:r>
      <w:r w:rsidR="006F70C5">
        <w:t xml:space="preserve"> su</w:t>
      </w:r>
      <w:r>
        <w:t xml:space="preserve"> dužniku i zastupniku po zakonu dužnika u skladu s odredbom čl.12. st.1. SZ-a,</w:t>
      </w:r>
      <w:r w:rsidR="006F70C5">
        <w:t xml:space="preserve"> a </w:t>
      </w:r>
      <w:r>
        <w:t xml:space="preserve"> zastupnik po zakonu dužnika nije pristupio na ročište 10. travnja 2019. te nije osporio predlagateljeve tvrdnje o postojanju stečajnog razloga nesposobnosti za plaćanje, a niti je dostavio podatke o imovini dužnika.</w:t>
      </w:r>
    </w:p>
    <w:p w:rsidRDefault="002D0518" w:rsidP="002D0518" w:rsidR="002D0518">
      <w:pPr>
        <w:jc w:val="both"/>
      </w:pPr>
    </w:p>
    <w:p w:rsidRDefault="002D0518" w:rsidP="002D0518" w:rsidR="002D0518">
      <w:pPr>
        <w:ind w:firstLine="708"/>
        <w:jc w:val="both"/>
      </w:pPr>
      <w:r>
        <w:t xml:space="preserve">Zbog toga je sud na temelju čl. 11. st. 3. SZ-a po službenoj dužnosti utvrđivao sve činjenice koje su odlučne za donošenje odluke te je radi toga izvodio potrebne dokaze. Na temelju podataka pribavljenih po službenoj dužnosti iz Zajedničkog informacijskog sustava zemljišnih knjiga i katastra (list 4. spisa) utvrđeno je da dužnik nije vlasnik nekretnina, dok je iz Uvjerenja stanica za tehnički pregled vozila od 19. ožujka 2019. (list 18. spisa) utvrđeno da dužnik nije evidentiran vlasnik vozila. </w:t>
      </w:r>
    </w:p>
    <w:p w:rsidRDefault="002D0518" w:rsidP="002D0518" w:rsidR="002D0518">
      <w:pPr>
        <w:jc w:val="both"/>
      </w:pPr>
    </w:p>
    <w:p w:rsidRDefault="002D0518" w:rsidP="002D0518" w:rsidR="002D0518">
      <w:pPr>
        <w:ind w:firstLine="708"/>
        <w:jc w:val="both"/>
      </w:pPr>
      <w:r>
        <w:t>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će sud donijeti rješenje o otvaranju i zaključenju stečajnoga postupka ako osobe iz stavka 1. toga članka ne predujme traženi iznos.</w:t>
      </w:r>
    </w:p>
    <w:p w:rsidRDefault="002D0518" w:rsidP="002D0518" w:rsidR="002D0518">
      <w:pPr>
        <w:jc w:val="both"/>
      </w:pPr>
    </w:p>
    <w:p w:rsidRDefault="002D0518" w:rsidP="002D0518" w:rsidR="002D0518">
      <w:pPr>
        <w:ind w:firstLine="708"/>
        <w:jc w:val="both"/>
      </w:pPr>
      <w:r>
        <w:t>Iz Potvrde Financijske agencije od 21. ožujka 2019. (list 15. spisa) proizlazi kako je na dan izdavanja te potvrde dužnik imao neizvršene osnove za plaćanje u iznosu od 21.687,47 kn u neprekinutom razdoblju od 139 dana. Nadalje, sud je po službenoj dužnosti pribavio podatke iz Očevidnika n</w:t>
      </w:r>
      <w:r w:rsidR="008B7FF1">
        <w:t xml:space="preserve">eizvršenih osnova za plaćanje uvidom u </w:t>
      </w:r>
      <w:r>
        <w:t>elektronički sustav</w:t>
      </w:r>
      <w:r w:rsidR="008B7FF1">
        <w:t xml:space="preserve"> </w:t>
      </w:r>
      <w:r>
        <w:t>e-Blokade</w:t>
      </w:r>
      <w:r w:rsidR="008B7FF1">
        <w:t xml:space="preserve"> Financijske agencije</w:t>
      </w:r>
      <w:r>
        <w:t xml:space="preserve"> na dan donošenja ovog rješenja iz kojeg proizlazi kako </w:t>
      </w:r>
      <w:r w:rsidRPr="008B7FF1">
        <w:t>na dan 8. svibnja 2019. postoje neizvršene osnove za plaćanje u</w:t>
      </w:r>
      <w:r w:rsidR="008B7FF1" w:rsidRPr="008B7FF1">
        <w:t xml:space="preserve"> odnosu na dužnika u iznosu od  21.848,58</w:t>
      </w:r>
      <w:r w:rsidRPr="008B7FF1">
        <w:t xml:space="preserve"> kn i to u razdoblju dužem od 60 dana.</w:t>
      </w:r>
    </w:p>
    <w:p w:rsidRDefault="002D0518" w:rsidP="002D0518" w:rsidR="002D0518">
      <w:pPr>
        <w:jc w:val="both"/>
      </w:pPr>
    </w:p>
    <w:p w:rsidRDefault="002D0518" w:rsidP="002D0518" w:rsidR="002D0518">
      <w:pPr>
        <w:ind w:firstLine="708"/>
        <w:jc w:val="both"/>
      </w:pPr>
      <w:r>
        <w:t>Dakle, u konkretnom slučaju dužnik u očevidniku o redoslijedu plaćanja ima evidentirane neizvršene osnove za plaćanje u razdoblju dužem od 60 dana, zbog čega se u skladu s odredbom čl. 6. st. 2. podstavak 1. SZ-a smatra da je dužnik nesposoban za plaćanje. Slijedom navedenog, sud je na temelju odredbe čl. 5. st. 1. SZ-a, utvrdio postojanje stečajnog razloga nesposobnosti za plaćanje u smislu odredaba čl. 6. SZ-a.</w:t>
      </w:r>
    </w:p>
    <w:p w:rsidRDefault="002D0518" w:rsidP="002D0518" w:rsidR="002D0518">
      <w:pPr>
        <w:jc w:val="both"/>
      </w:pPr>
    </w:p>
    <w:p w:rsidRDefault="002D0518" w:rsidP="002D0518" w:rsidR="002D0518">
      <w:pPr>
        <w:ind w:firstLine="708"/>
        <w:jc w:val="both"/>
      </w:pPr>
      <w:r>
        <w:t>Zbog toga su u skladu s odredbom čl. 132. st. 1. SZ-a, (pravomoćnim) rješenjem ovoga suda od 10. travnja 2019. pozvane osobe koje imaju pravni interes za provedbom stečajnoga postupka nad dužnikom u roku 15 dana od isteka osmoga dana od dana objave tog rješenja na mrežnoj stranici e-oglasna ploča Trgovačkog suda u Zagrebu predujmiti iznos od 6.337,60 kn za pokriće troškova prethodnoga i otvorenoga stečajnog postupka, uz upozorenje na pravne posljedice ne postupanja po pozivu suda u određenom roku iz čl. 132. st. 2. SZ-a, odnosno da će sud donijeti rješenje o otvaranju i zaključenju stečajnog postupka. Navedeno rješenje objavljeno je na mrežnoj stranici e-oglasna ploča ovoga suda istoga dana 10. travnja 2019. Međutim, osobe koje imaju pravni interes za provedbom stečajnoga postupka nad dužnikom nisu u određenom roku predujmile zahtijevani iznos za pokriće troškova prethodnoga i otvorenoga stečajnog postupka u skladu s navedenim rješenjem, a što je utvrđeno provjerom u računovodstvu suda.</w:t>
      </w:r>
    </w:p>
    <w:p w:rsidRDefault="002D0518" w:rsidP="002D0518" w:rsidR="002D0518">
      <w:pPr>
        <w:jc w:val="both"/>
      </w:pPr>
    </w:p>
    <w:p w:rsidRDefault="002D0518" w:rsidP="002D0518" w:rsidR="002D0518">
      <w:pPr>
        <w:ind w:firstLine="708"/>
        <w:jc w:val="both"/>
      </w:pPr>
      <w:r>
        <w:lastRenderedPageBreak/>
        <w:t>S obzirom na to da kod dužnika postoji stečajni razlog nesposobnosti za plaćanje i da dužnik nema imovine pa dakle, imovina dužnika koja bi ušla u stečajnu masu u konkretnom slučaju nije dovoljna ni za namirenje troškova toga postupka, te da osobe koje imaju pravni interes za provedbom stečajnoga postupka nad dužnikom nisu u određenom roku predujmile određeni iznos za pokriće troškova prethodnoga i otvorenoga stečajnog postupka, na temelju odredbe čl. 132. st. 1. SZ-a, sud je donio rješenje o otvaranju i zaključenju stečajnog postupka nad dužnikom (točke I. i III. izreke).</w:t>
      </w:r>
    </w:p>
    <w:p w:rsidRDefault="002D0518" w:rsidP="002D0518" w:rsidR="002D0518">
      <w:pPr>
        <w:jc w:val="both"/>
      </w:pPr>
    </w:p>
    <w:p w:rsidRDefault="002D0518" w:rsidP="002D0518" w:rsidR="002D0518">
      <w:pPr>
        <w:ind w:firstLine="708"/>
        <w:jc w:val="both"/>
      </w:pPr>
      <w:r>
        <w:t>Izbor stečajnog upravitelja iz točke II. izreke rješenja obavljen je metodom slučajnoga odabira na temelju odredbe čl. 132. st. 2. SZ-a u svezi s čl.432. SZ-a, a odluka iz točke IV. izreke ovog rješenja temelji se na odredbi čl. 286. st. 3. u vezi s odredbom čl. 132. st. 4. SZ-a.</w:t>
      </w:r>
    </w:p>
    <w:p w:rsidRDefault="002D0518" w:rsidP="002D0518" w:rsidR="002D0518">
      <w:pPr>
        <w:jc w:val="both"/>
      </w:pPr>
    </w:p>
    <w:p w:rsidRDefault="002D0518" w:rsidP="002D0518" w:rsidR="002D0518">
      <w:pPr>
        <w:ind w:firstLine="708"/>
        <w:jc w:val="both"/>
      </w:pPr>
      <w:r>
        <w:t>Zaključno se ističe da je stečajni upravitelj dužan i nakon zaključenja stečajnog postupka zastupati stečajnu masu odnosno nakon zaključenja stečajnog postupka (i brisanja dužnika) u ime i za račun stečajne mase voditi postupke radi unovčenja imovine koja u nju ulazi (čl.133. st. 1. SZ-a), pa ako se eventualno ispune pretpostavke za nastavljanje postupka radi naknadne diobe iz čl. 289. st. 1. SZ-a (između ostalog pronađe imovina dužnik koja ulazi u stečajnu masu), sud će rješenjem o nastavljanju postupka pozvati stečajne vjerovnike da u roku od 30 dana stečajnom upravitelju prijave svoje tražbine i zakazati ročište na kojem će se ispitati prijavljene tražbine (čl. 133. st. 5. SZ-a).</w:t>
      </w:r>
    </w:p>
    <w:p w:rsidRDefault="002D0518" w:rsidP="002D0518" w:rsidR="002D0518">
      <w:pPr>
        <w:jc w:val="both"/>
      </w:pPr>
    </w:p>
    <w:p w:rsidRDefault="002D0518" w:rsidP="002D0518" w:rsidR="002D0518">
      <w:pPr>
        <w:jc w:val="both"/>
      </w:pPr>
      <w:r>
        <w:tab/>
      </w:r>
      <w:r>
        <w:tab/>
      </w:r>
      <w:r>
        <w:tab/>
      </w:r>
      <w:r>
        <w:tab/>
        <w:t xml:space="preserve">     U Zagrebu 8. svibnja 2019.</w:t>
      </w:r>
    </w:p>
    <w:p w:rsidRDefault="002D0518" w:rsidP="002D0518" w:rsidR="002D0518">
      <w:pPr>
        <w:jc w:val="both"/>
      </w:pPr>
      <w:r>
        <w:t xml:space="preserve">    </w:t>
      </w:r>
      <w:r>
        <w:tab/>
      </w:r>
      <w:r>
        <w:tab/>
      </w:r>
      <w:r>
        <w:tab/>
      </w:r>
      <w:r>
        <w:tab/>
      </w:r>
      <w:r>
        <w:tab/>
      </w:r>
      <w:r>
        <w:tab/>
      </w:r>
      <w:r>
        <w:tab/>
      </w:r>
      <w:r>
        <w:tab/>
      </w:r>
      <w:r>
        <w:tab/>
      </w:r>
      <w:r>
        <w:tab/>
      </w:r>
      <w:r>
        <w:tab/>
        <w:t xml:space="preserve"> Sudac</w:t>
      </w:r>
    </w:p>
    <w:p w:rsidRDefault="002D0518" w:rsidP="002D0518" w:rsidR="002D0518">
      <w:pPr>
        <w:ind w:firstLine="708" w:left="6372"/>
        <w:jc w:val="both"/>
      </w:pPr>
      <w:r>
        <w:t>Danijela Uzelac</w:t>
      </w:r>
      <w:r w:rsidR="000028CC">
        <w:t>, v.r.</w:t>
      </w:r>
    </w:p>
    <w:p w:rsidRDefault="002D0518" w:rsidP="002D0518" w:rsidR="002D0518">
      <w:pPr>
        <w:jc w:val="both"/>
      </w:pPr>
    </w:p>
    <w:p w:rsidRDefault="002D0518" w:rsidP="002D0518" w:rsidR="002D0518">
      <w:pPr>
        <w:jc w:val="both"/>
      </w:pPr>
    </w:p>
    <w:p w:rsidRDefault="002D0518" w:rsidP="002D0518" w:rsidR="002D0518">
      <w:pPr>
        <w:jc w:val="both"/>
      </w:pPr>
      <w:r>
        <w:tab/>
      </w:r>
      <w:r>
        <w:tab/>
      </w:r>
    </w:p>
    <w:p w:rsidRDefault="002D0518" w:rsidP="002D0518" w:rsidR="002D0518">
      <w:pPr>
        <w:jc w:val="both"/>
      </w:pPr>
      <w:r>
        <w:t>Uputa o pravnom lijeku: Protiv ovog rješenja, nezadovoljna stranka može izjaviti žalbu Visokom trgovačkom sudu Republike Hrvatske u roku od 8 dana od dostave rješenja, a ulaže se putem ovog suda u 2 primjerka za sud i po 1 za svaku protivnu stranku. Dostava se smatra obavljenom istekom osmoga dana od dana objave ovoga rješenja na mrežnoj stranici e-oglasna ploča Trgovačkog suda u Zagrebu (čl. 12. st. 1. SZ).</w:t>
      </w:r>
    </w:p>
    <w:p w:rsidRDefault="002D0518" w:rsidP="000028CC" w:rsidR="002D0518">
      <w:pPr>
        <w:jc w:val="right"/>
      </w:pPr>
    </w:p>
    <w:p w:rsidRDefault="000028CC" w:rsidP="000028CC" w:rsidR="002D0518">
      <w:pPr>
        <w:jc w:val="right"/>
      </w:pPr>
      <w:r>
        <w:t xml:space="preserve">Za točnost </w:t>
      </w:r>
      <w:proofErr w:type="spellStart"/>
      <w:r>
        <w:t>otpravka</w:t>
      </w:r>
      <w:proofErr w:type="spellEnd"/>
      <w:r>
        <w:t>:</w:t>
      </w:r>
    </w:p>
    <w:p w:rsidRDefault="000028CC" w:rsidP="000028CC" w:rsidR="000028CC">
      <w:pPr>
        <w:jc w:val="right"/>
      </w:pPr>
      <w:r>
        <w:t>Katarina Franjić</w:t>
      </w:r>
    </w:p>
    <w:p w:rsidRDefault="000006F8" w:rsidP="002D0518" w:rsidR="000006F8">
      <w:pPr>
        <w:jc w:val="both"/>
      </w:pPr>
    </w:p>
    <w:sectPr w:rsidR="000006F8">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DE"/>
    <w:rsid w:val="000006F8"/>
    <w:rsid w:val="000028CC"/>
    <w:rsid w:val="001F5685"/>
    <w:rsid w:val="00247EE3"/>
    <w:rsid w:val="002D0518"/>
    <w:rsid w:val="004157C2"/>
    <w:rsid w:val="005268F0"/>
    <w:rsid w:val="006F70C5"/>
    <w:rsid w:val="008B7FF1"/>
    <w:rsid w:val="00B314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028C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028CC"/>
    <w:rPr>
      <w:rFonts w:cs="Tahoma" w:hAnsi="Tahoma" w:ascii="Tahoma"/>
      <w:sz w:val="16"/>
      <w:szCs w:val="16"/>
    </w:rPr>
  </w:style>
  <w:style w:styleId="Tekstrezerviranogmjesta" w:type="character">
    <w:name w:val="Placeholder Text"/>
    <w:basedOn w:val="Zadanifontodlomka"/>
    <w:uiPriority w:val="99"/>
    <w:semiHidden/>
    <w:rsid w:val="004157C2"/>
    <w:rPr>
      <w:color w:val="808080"/>
      <w:bdr w:space="0" w:sz="0" w:color="auto" w:val="none"/>
      <w:shd w:fill="auto" w:color="auto" w:val="clear"/>
    </w:rPr>
  </w:style>
  <w:style w:customStyle="true" w:styleId="eSPISCCParagraphDefaultFont" w:type="character">
    <w:name w:val="eSPIS_CC_Paragraph Default Font"/>
    <w:basedOn w:val="Zadanifontodlomka"/>
    <w:rsid w:val="004157C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157C2"/>
    <w:rPr>
      <w:bdr w:space="0" w:sz="0" w:color="auto" w:val="none"/>
      <w:shd w:fill="FFFFCC" w:color="auto" w:val="clear"/>
      <w:lang w:val="hr-HR"/>
    </w:rPr>
  </w:style>
  <w:style w:customStyle="true" w:styleId="PozadinaSvijetloCrvena" w:type="character">
    <w:name w:val="Pozadina_SvijetloCrvena"/>
    <w:basedOn w:val="eSPISCCParagraphDefaultFont"/>
    <w:rsid w:val="004157C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157C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028CC"/>
    <w:rPr>
      <w:rFonts w:ascii="Tahoma" w:cs="Tahoma" w:hAnsi="Tahoma"/>
      <w:sz w:val="16"/>
      <w:szCs w:val="16"/>
    </w:rPr>
  </w:style>
  <w:style w:customStyle="1" w:styleId="TekstbaloniaChar" w:type="character">
    <w:name w:val="Tekst balončića Char"/>
    <w:basedOn w:val="Zadanifontodlomka"/>
    <w:link w:val="Tekstbalonia"/>
    <w:uiPriority w:val="99"/>
    <w:semiHidden/>
    <w:rsid w:val="000028CC"/>
    <w:rPr>
      <w:rFonts w:ascii="Tahoma" w:cs="Tahoma" w:hAnsi="Tahoma"/>
      <w:sz w:val="16"/>
      <w:szCs w:val="16"/>
    </w:rPr>
  </w:style>
  <w:style w:styleId="Tekstrezerviranogmjesta" w:type="character">
    <w:name w:val="Placeholder Text"/>
    <w:basedOn w:val="Zadanifontodlomka"/>
    <w:uiPriority w:val="99"/>
    <w:semiHidden/>
    <w:rsid w:val="004157C2"/>
    <w:rPr>
      <w:color w:val="808080"/>
      <w:bdr w:color="auto" w:space="0" w:sz="0" w:val="none"/>
      <w:shd w:color="auto" w:fill="auto" w:val="clear"/>
    </w:rPr>
  </w:style>
  <w:style w:customStyle="1" w:styleId="eSPISCCParagraphDefaultFont" w:type="character">
    <w:name w:val="eSPIS_CC_Paragraph Default Font"/>
    <w:basedOn w:val="Zadanifontodlomka"/>
    <w:rsid w:val="004157C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157C2"/>
    <w:rPr>
      <w:bdr w:color="auto" w:space="0" w:sz="0" w:val="none"/>
      <w:shd w:color="auto" w:fill="FFFFCC" w:val="clear"/>
      <w:lang w:val="hr-HR"/>
    </w:rPr>
  </w:style>
  <w:style w:customStyle="1" w:styleId="PozadinaSvijetloCrvena" w:type="character">
    <w:name w:val="Pozadina_SvijetloCrvena"/>
    <w:basedOn w:val="eSPISCCParagraphDefaultFont"/>
    <w:rsid w:val="004157C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157C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svibnja 2019.</izvorni_sadrzaj>
    <derivirana_varijabla naziv="DomainObject.DatumDonosenjaOdluke_1">8.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616</izvorni_sadrzaj>
    <derivirana_varijabla naziv="DomainObject.Predmet.Broj_1">616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ožujka 2019.</izvorni_sadrzaj>
    <derivirana_varijabla naziv="DomainObject.Predmet.DatumOsnivanja_1">11.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St-616/2019</izvorni_sadrzaj>
    <derivirana_varijabla naziv="DomainObject.Predmet.OznakaBroj_1">St-616/2019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Aplikacija nije u punoj funkciji od 6.3.2019.g.</izvorni_sadrzaj>
    <derivirana_varijabla naziv="DomainObject.Predmet.PrimjedbaSuca_1">Aplikacija nije u punoj funkciji od 6.3.2019.g.</derivirana_varijabla>
  </DomainObject.Predmet.PrimjedbaSuca>
  <DomainObject.Predmet.ProtustrankaFormated>
    <izvorni_sadrzaj>  URBAN ADVERTISING d.o.o.</izvorni_sadrzaj>
    <derivirana_varijabla naziv="DomainObject.Predmet.ProtustrankaFormated_1">  URBAN ADVERTISING d.o.o.</derivirana_varijabla>
  </DomainObject.Predmet.ProtustrankaFormated>
  <DomainObject.Predmet.ProtustrankaFormatedOIB>
    <izvorni_sadrzaj>  URBAN ADVERTISING d.o.o., OIB 92139744782</izvorni_sadrzaj>
    <derivirana_varijabla naziv="DomainObject.Predmet.ProtustrankaFormatedOIB_1">  URBAN ADVERTISING d.o.o., OIB 92139744782</derivirana_varijabla>
  </DomainObject.Predmet.ProtustrankaFormatedOIB>
  <DomainObject.Predmet.ProtustrankaFormatedWithAdress>
    <izvorni_sadrzaj> URBAN ADVERTISING d.o.o., Ulica Ivana Bunića Vučića 19, 10000 Zagreb</izvorni_sadrzaj>
    <derivirana_varijabla naziv="DomainObject.Predmet.ProtustrankaFormatedWithAdress_1"> URBAN ADVERTISING d.o.o., Ulica Ivana Bunića Vučića 19, 10000 Zagreb</derivirana_varijabla>
  </DomainObject.Predmet.ProtustrankaFormatedWithAdress>
  <DomainObject.Predmet.ProtustrankaFormatedWithAdressOIB>
    <izvorni_sadrzaj> URBAN ADVERTISING d.o.o., OIB 92139744782, Ulica Ivana Bunića Vučića 19, 10000 Zagreb</izvorni_sadrzaj>
    <derivirana_varijabla naziv="DomainObject.Predmet.ProtustrankaFormatedWithAdressOIB_1"> URBAN ADVERTISING d.o.o., OIB 92139744782, Ulica Ivana Bunića Vučića 19, 10000 Zagreb</derivirana_varijabla>
  </DomainObject.Predmet.ProtustrankaFormatedWithAdressOIB>
  <DomainObject.Predmet.ProtustrankaWithAdress>
    <izvorni_sadrzaj>URBAN ADVERTISING d.o.o. Ulica Ivana Bunića Vučića 19, 10000 Zagreb</izvorni_sadrzaj>
    <derivirana_varijabla naziv="DomainObject.Predmet.ProtustrankaWithAdress_1">URBAN ADVERTISING d.o.o. Ulica Ivana Bunića Vučića 19, 10000 Zagreb</derivirana_varijabla>
  </DomainObject.Predmet.ProtustrankaWithAdress>
  <DomainObject.Predmet.ProtustrankaWithAdressOIB>
    <izvorni_sadrzaj>URBAN ADVERTISING d.o.o., OIB 92139744782, Ulica Ivana Bunića Vučića 19, 10000 Zagreb</izvorni_sadrzaj>
    <derivirana_varijabla naziv="DomainObject.Predmet.ProtustrankaWithAdressOIB_1">URBAN ADVERTISING d.o.o., OIB 92139744782, Ulica Ivana Bunića Vučića 19, 10000 Zagreb</derivirana_varijabla>
  </DomainObject.Predmet.ProtustrankaWithAdressOIB>
  <DomainObject.Predmet.ProtustrankaNazivFormated>
    <izvorni_sadrzaj>URBAN ADVERTISING d.o.o.</izvorni_sadrzaj>
    <derivirana_varijabla naziv="DomainObject.Predmet.ProtustrankaNazivFormated_1">URBAN ADVERTISING d.o.o.</derivirana_varijabla>
  </DomainObject.Predmet.ProtustrankaNazivFormated>
  <DomainObject.Predmet.ProtustrankaNazivFormatedOIB>
    <izvorni_sadrzaj>URBAN ADVERTISING d.o.o., OIB 92139744782</izvorni_sadrzaj>
    <derivirana_varijabla naziv="DomainObject.Predmet.ProtustrankaNazivFormatedOIB_1">URBAN ADVERTISING d.o.o., OIB 92139744782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URBAN ADVERTISING d.o.o.</item>
    </izvorni_sadrzaj>
    <derivirana_varijabla naziv="DomainObject.Predmet.ProtuStrankaListFormated_1">
      <item>URBAN ADVERTISING d.o.o.</item>
    </derivirana_varijabla>
  </DomainObject.Predmet.ProtuStrankaListFormated>
  <DomainObject.Predmet.ProtuStrankaListFormatedOIB>
    <izvorni_sadrzaj>
      <item>URBAN ADVERTISING d.o.o., OIB 92139744782</item>
    </izvorni_sadrzaj>
    <derivirana_varijabla naziv="DomainObject.Predmet.ProtuStrankaListFormatedOIB_1">
      <item>URBAN ADVERTISING d.o.o., OIB 92139744782</item>
    </derivirana_varijabla>
  </DomainObject.Predmet.ProtuStrankaListFormatedOIB>
  <DomainObject.Predmet.ProtuStrankaListFormatedWithAdress>
    <izvorni_sadrzaj>
      <item>URBAN ADVERTISING d.o.o., Ulica Ivana Bunića Vučića 19, 10000 Zagreb</item>
    </izvorni_sadrzaj>
    <derivirana_varijabla naziv="DomainObject.Predmet.ProtuStrankaListFormatedWithAdress_1">
      <item>URBAN ADVERTISING d.o.o., Ulica Ivana Bunića Vučića 19, 10000 Zagreb</item>
    </derivirana_varijabla>
  </DomainObject.Predmet.ProtuStrankaListFormatedWithAdress>
  <DomainObject.Predmet.ProtuStrankaListFormatedWithAdressOIB>
    <izvorni_sadrzaj>
      <item>URBAN ADVERTISING d.o.o., OIB 92139744782, Ulica Ivana Bunića Vučića 19, 10000 Zagreb</item>
    </izvorni_sadrzaj>
    <derivirana_varijabla naziv="DomainObject.Predmet.ProtuStrankaListFormatedWithAdressOIB_1">
      <item>URBAN ADVERTISING d.o.o., OIB 92139744782, Ulica Ivana Bunića Vučića 19, 10000 Zagreb</item>
    </derivirana_varijabla>
  </DomainObject.Predmet.ProtuStrankaListFormatedWithAdressOIB>
  <DomainObject.Predmet.ProtuStrankaListNazivFormated>
    <izvorni_sadrzaj>
      <item>URBAN ADVERTISING d.o.o.</item>
    </izvorni_sadrzaj>
    <derivirana_varijabla naziv="DomainObject.Predmet.ProtuStrankaListNazivFormated_1">
      <item>URBAN ADVERTISING d.o.o.</item>
    </derivirana_varijabla>
  </DomainObject.Predmet.ProtuStrankaListNazivFormated>
  <DomainObject.Predmet.ProtuStrankaListNazivFormatedOIB>
    <izvorni_sadrzaj>
      <item>URBAN ADVERTISING d.o.o., OIB 92139744782</item>
    </izvorni_sadrzaj>
    <derivirana_varijabla naziv="DomainObject.Predmet.ProtuStrankaListNazivFormatedOIB_1">
      <item>URBAN ADVERTISING d.o.o., OIB 92139744782</item>
    </derivirana_varijabla>
  </DomainObject.Predmet.ProtuStrankaListNazivFormatedOIB>
  <DomainObject.Predmet.OstaliListFormated>
    <izvorni_sadrzaj>
      <item>Damir Postrimovski</item>
    </izvorni_sadrzaj>
    <derivirana_varijabla naziv="DomainObject.Predmet.OstaliListFormated_1">
      <item>Damir Postrimovski</item>
    </derivirana_varijabla>
  </DomainObject.Predmet.OstaliListFormated>
  <DomainObject.Predmet.OstaliListFormatedOIB>
    <izvorni_sadrzaj>
      <item>Damir Postrimovski, OIB 37182049890</item>
    </izvorni_sadrzaj>
    <derivirana_varijabla naziv="DomainObject.Predmet.OstaliListFormatedOIB_1">
      <item>Damir Postrimovski, OIB 37182049890</item>
    </derivirana_varijabla>
  </DomainObject.Predmet.OstaliListFormatedOIB>
  <DomainObject.Predmet.OstaliListFormatedWithAdress>
    <izvorni_sadrzaj>
      <item>Damir Postrimovski, Prilaz Gjure Deželića 35, 10000 Zagreb</item>
    </izvorni_sadrzaj>
    <derivirana_varijabla naziv="DomainObject.Predmet.OstaliListFormatedWithAdress_1">
      <item>Damir Postrimovski, Prilaz Gjure Deželića 35, 10000 Zagreb</item>
    </derivirana_varijabla>
  </DomainObject.Predmet.OstaliListFormatedWithAdress>
  <DomainObject.Predmet.OstaliListFormatedWithAdressOIB>
    <izvorni_sadrzaj>
      <item>Damir Postrimovski, OIB 37182049890, Prilaz Gjure Deželića 35, 10000 Zagreb</item>
    </izvorni_sadrzaj>
    <derivirana_varijabla naziv="DomainObject.Predmet.OstaliListFormatedWithAdressOIB_1">
      <item>Damir Postrimovski, OIB 37182049890, Prilaz Gjure Deželića 35, 10000 Zagreb</item>
    </derivirana_varijabla>
  </DomainObject.Predmet.OstaliListFormatedWithAdressOIB>
  <DomainObject.Predmet.OstaliListNazivFormated>
    <izvorni_sadrzaj>
      <item>Damir Postrimovski</item>
    </izvorni_sadrzaj>
    <derivirana_varijabla naziv="DomainObject.Predmet.OstaliListNazivFormated_1">
      <item>Damir Postrimovski</item>
    </derivirana_varijabla>
  </DomainObject.Predmet.OstaliListNazivFormated>
  <DomainObject.Predmet.OstaliListNazivFormatedOIB>
    <izvorni_sadrzaj>
      <item>Damir Postrimovski, OIB 37182049890</item>
    </izvorni_sadrzaj>
    <derivirana_varijabla naziv="DomainObject.Predmet.OstaliListNazivFormatedOIB_1">
      <item>Damir Postrimovski, OIB 37182049890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2019.</izvorni_sadrzaj>
    <derivirana_varijabla naziv="DomainObject.Datum_1">8. svibnja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URBAN ADVERTISING d.o.o.</izvorni_sadrzaj>
    <derivirana_varijabla naziv="DomainObject.Predmet.ProtustrankaIDrugi_1">URBAN ADVERTISING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URBAN ADVERTISING d.o.o., OIB 92139744782, Ulica Ivana Bunića Vučića 19, 10000 Zagreb</izvorni_sadrzaj>
    <derivirana_varijabla naziv="DomainObject.Predmet.ProtustrankaIDrugiAdressOIB_1">URBAN ADVERTISING d.o.o., OIB 92139744782, Ulica Ivana Bunića Vučića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URBAN ADVERTISING d.o.o.</item>
      <item>FINANCIJSKA AGENCIJA, RC Zagreb</item>
      <item>Damir Postrimovski</item>
    </izvorni_sadrzaj>
    <derivirana_varijabla naziv="DomainObject.Predmet.SudioniciListNaziv_1">
      <item>URBAN ADVERTISING d.o.o.</item>
      <item>FINANCIJSKA AGENCIJA, RC Zagreb</item>
      <item>Damir Postrimovski</item>
    </derivirana_varijabla>
  </DomainObject.Predmet.SudioniciListNaziv>
  <DomainObject.Predmet.SudioniciListAdressOIB>
    <izvorni_sadrzaj>
      <item>URBAN ADVERTISING d.o.o., OIB 92139744782, Ulica Ivana Bunića Vučića 19,10000 Zagreb</item>
      <item>FINANCIJSKA AGENCIJA, RC Zagreb, OIB 85821130368, Trg svibanjskih žrtava 1995. 1,10000 Zagreb</item>
      <item>Damir Postrimovski, OIB 37182049890, Prilaz Gjure Deželića 35,10000 Zagreb</item>
    </izvorni_sadrzaj>
    <derivirana_varijabla naziv="DomainObject.Predmet.SudioniciListAdressOIB_1">
      <item>URBAN ADVERTISING d.o.o., OIB 92139744782, Ulica Ivana Bunića Vučića 19,10000 Zagreb</item>
      <item>FINANCIJSKA AGENCIJA, RC Zagreb, OIB 85821130368, Trg svibanjskih žrtava 1995. 1,10000 Zagreb</item>
      <item>Damir Postrimovski, OIB 37182049890, Prilaz Gjure Deželića 35,10000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92139744782</item>
      <item>, OIB 85821130368</item>
      <item>, OIB 37182049890</item>
    </izvorni_sadrzaj>
    <derivirana_varijabla naziv="DomainObject.Predmet.SudioniciListNazivOIB_1">
      <item>, OIB 92139744782</item>
      <item>, OIB 85821130368</item>
      <item>, OIB 37182049890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Ilić, OIB 44330582702, Smičiklasova 18 Zagreb</item>
    </izvorni_sadrzaj>
    <derivirana_varijabla naziv="DomainObject.Predmet.StecajniUpraviteljiListAddressOIB_1">
      <item>Domagoj Ilić, OIB 44330582702,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travnja 2019.</izvorni_sadrzaj>
    <derivirana_varijabla naziv="DomainObject.Predmet.DatumZadnjeOdrzaneSudskeRadnje_1">10. travnja 2019.</derivirana_varijabla>
  </DomainObject.Predmet.DatumZadnjeOdrzaneSudskeRadnje>
  <DomainObject.PredzadnjaOdlukaIzPredmeta.DatumDonosenjaOdluke>
    <izvorni_sadrzaj>10. travnja 2019.</izvorni_sadrzaj>
    <derivirana_varijabla naziv="DomainObject.PredzadnjaOdlukaIzPredmeta.DatumDonosenjaOdluke_1">10. travnja 2019.</derivirana_varijabla>
  </DomainObject.PredzadnjaOdlukaIzPredmeta.DatumDonosenjaOdluke>
  <DomainObject.PredzadnjaOdlukaIzPredmeta.Oznaka>
    <izvorni_sadrzaj>St-616/2019-15</izvorni_sadrzaj>
    <derivirana_varijabla naziv="DomainObject.PredzadnjaOdlukaIzPredmeta.Oznaka_1">St-616/2019-15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1149</properties:Words>
  <properties:Characters>6064</properties:Characters>
  <properties:Lines>129</properties:Lines>
  <properties:Paragraphs>28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2019-05-06T06:50:00Z</dcterms:created>
  <dc:creator>Danijela Uzelac</dc:creator>
  <dc:description/>
  <cp:keywords/>
  <cp:lastModifiedBy>Katarina Franjić</cp:lastModifiedBy>
  <cp:lastPrinted>2019-05-08T08:58:00Z</cp:lastPrinted>
  <dcterms:modified xmlns:xsi="http://www.w3.org/2001/XMLSchema-instance" xsi:type="dcterms:W3CDTF">2019-05-08T08:59:00Z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(st-616-19. 7. rješenje-otvaranje i zaključenje 132. sz.docx)</vt:lpwstr>
  </prop:property>
  <prop:property name="CC_coloring" pid="4" fmtid="{D5CDD505-2E9C-101B-9397-08002B2CF9AE}">
    <vt:bool>false</vt:bool>
  </prop:property>
  <prop:property name="BrojStranica" pid="5" fmtid="{D5CDD505-2E9C-101B-9397-08002B2CF9AE}">
    <vt:i4>3</vt:i4>
  </prop:property>
</prop:Properties>
</file>