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fd539eb" w14:paraId="fd539eb" w:rsidRDefault="006C5A6C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>
        <w:rPr>
          <w:sz w:val="24"/>
          <w:szCs w:val="24"/>
          <w:lang w:eastAsia="en-US"/>
        </w:rPr>
        <w:t xml:space="preserve">              </w:t>
      </w:r>
      <w:r w:rsidR="00186527"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462195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70</w:t>
      </w:r>
      <w:r w:rsidR="00604ACE" w:rsidRPr="0018071D">
        <w:rPr>
          <w:sz w:val="24"/>
          <w:szCs w:val="24"/>
          <w:lang w:eastAsia="en-US"/>
        </w:rPr>
        <w:t>. St-</w:t>
      </w:r>
      <w:r w:rsidR="00BE5BC8">
        <w:rPr>
          <w:sz w:val="24"/>
          <w:szCs w:val="24"/>
          <w:lang w:eastAsia="en-US"/>
        </w:rPr>
        <w:t>5219/2016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BB319D" w:rsidR="00247376" w:rsidRPr="007C04A3">
      <w:pPr>
        <w:jc w:val="both"/>
        <w:rPr>
          <w:b/>
          <w:sz w:val="24"/>
          <w:szCs w:val="24"/>
        </w:rPr>
      </w:pPr>
      <w:r w:rsidRPr="007C04A3">
        <w:rPr>
          <w:sz w:val="24"/>
          <w:szCs w:val="24"/>
          <w:lang w:eastAsia="en-US"/>
        </w:rPr>
        <w:t xml:space="preserve">Trgovački sud u Zagrebu, po sucu </w:t>
      </w:r>
      <w:r w:rsidR="00BB319D" w:rsidRPr="007C04A3">
        <w:rPr>
          <w:sz w:val="24"/>
          <w:szCs w:val="24"/>
          <w:lang w:eastAsia="en-US"/>
        </w:rPr>
        <w:t>Maji Jurovicki</w:t>
      </w:r>
      <w:r w:rsidRPr="007C04A3">
        <w:rPr>
          <w:sz w:val="24"/>
          <w:szCs w:val="24"/>
          <w:lang w:eastAsia="en-US"/>
        </w:rPr>
        <w:t xml:space="preserve">, u stečajnom postupku nad dužnikom </w:t>
      </w:r>
      <w:r w:rsidR="00BE5BC8" w:rsidRPr="00BE5BC8">
        <w:rPr>
          <w:sz w:val="24"/>
          <w:szCs w:val="24"/>
        </w:rPr>
        <w:t>REN-ING d.o.o.</w:t>
      </w:r>
      <w:r w:rsidR="00BE5BC8">
        <w:rPr>
          <w:sz w:val="24"/>
          <w:szCs w:val="24"/>
        </w:rPr>
        <w:t xml:space="preserve"> u stečaju, </w:t>
      </w:r>
      <w:r w:rsidR="00BE5BC8" w:rsidRPr="00BE5BC8">
        <w:rPr>
          <w:sz w:val="24"/>
          <w:szCs w:val="24"/>
        </w:rPr>
        <w:t xml:space="preserve"> OIB: 23784602908, Zagreb, Perjasička 8</w:t>
      </w:r>
      <w:r w:rsidRPr="007C04A3">
        <w:rPr>
          <w:sz w:val="24"/>
          <w:szCs w:val="24"/>
          <w:lang w:eastAsia="en-US"/>
        </w:rPr>
        <w:t xml:space="preserve"> </w:t>
      </w:r>
      <w:r w:rsidR="00281C43" w:rsidRPr="007C04A3">
        <w:rPr>
          <w:sz w:val="24"/>
          <w:szCs w:val="24"/>
          <w:lang w:eastAsia="en-US"/>
        </w:rPr>
        <w:t xml:space="preserve">nakon održanog ispitnog i izvještajnog ročišta, </w:t>
      </w:r>
      <w:r w:rsidR="00B97A04" w:rsidRPr="007C04A3">
        <w:rPr>
          <w:sz w:val="24"/>
          <w:szCs w:val="24"/>
          <w:lang w:eastAsia="en-US"/>
        </w:rPr>
        <w:t>0</w:t>
      </w:r>
      <w:r w:rsidR="006711B7" w:rsidRPr="007C04A3">
        <w:rPr>
          <w:sz w:val="24"/>
          <w:szCs w:val="24"/>
          <w:lang w:eastAsia="en-US"/>
        </w:rPr>
        <w:t>9</w:t>
      </w:r>
      <w:r w:rsidR="00BB319D" w:rsidRPr="007C04A3">
        <w:rPr>
          <w:sz w:val="24"/>
          <w:szCs w:val="24"/>
          <w:lang w:eastAsia="en-US"/>
        </w:rPr>
        <w:t xml:space="preserve">. </w:t>
      </w:r>
      <w:r w:rsidR="00B97A04" w:rsidRPr="007C04A3">
        <w:rPr>
          <w:sz w:val="24"/>
          <w:szCs w:val="24"/>
          <w:lang w:eastAsia="en-US"/>
        </w:rPr>
        <w:t>listopada</w:t>
      </w:r>
      <w:r w:rsidR="00BB319D" w:rsidRPr="007C04A3">
        <w:rPr>
          <w:sz w:val="24"/>
          <w:szCs w:val="24"/>
          <w:lang w:eastAsia="en-US"/>
        </w:rPr>
        <w:t xml:space="preserve"> 2018</w:t>
      </w:r>
      <w:r w:rsidRPr="007C04A3">
        <w:rPr>
          <w:sz w:val="24"/>
          <w:szCs w:val="24"/>
          <w:lang w:eastAsia="en-US"/>
        </w:rPr>
        <w:t>.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AB57E5" w:rsidP="00D1322D" w:rsidR="00D1322D" w:rsidRPr="00FD378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1322D" w:rsidRPr="00FD378B">
        <w:rPr>
          <w:sz w:val="24"/>
          <w:szCs w:val="24"/>
        </w:rPr>
        <w:t>Utvrđene tražbine viših isplatnih redova:</w:t>
      </w:r>
    </w:p>
    <w:p w:rsidRDefault="00D1322D" w:rsidP="00D1322D" w:rsidR="00D1322D">
      <w:pPr>
        <w:jc w:val="both"/>
        <w:rPr>
          <w:sz w:val="24"/>
          <w:szCs w:val="24"/>
        </w:rPr>
      </w:pPr>
    </w:p>
    <w:p w:rsidRDefault="00C80D28" w:rsidP="00D1322D" w:rsidR="00C80D28" w:rsidRPr="00C80D2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C80D28">
        <w:rPr>
          <w:sz w:val="24"/>
          <w:szCs w:val="24"/>
        </w:rPr>
        <w:t>Prvi viši isplatni red:</w:t>
      </w:r>
    </w:p>
    <w:p w:rsidRDefault="00C80D28" w:rsidP="00C80D28" w:rsidR="00C80D28" w:rsidRPr="00C80D28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C80D28">
        <w:rPr>
          <w:rFonts w:hAnsi="Times New Roman" w:ascii="Times New Roman"/>
          <w:sz w:val="24"/>
          <w:szCs w:val="24"/>
        </w:rPr>
        <w:t>RH Minista</w:t>
      </w:r>
      <w:r>
        <w:rPr>
          <w:rFonts w:hAnsi="Times New Roman" w:ascii="Times New Roman"/>
          <w:sz w:val="24"/>
          <w:szCs w:val="24"/>
        </w:rPr>
        <w:t xml:space="preserve">rstvo financija, OIB: 18683136487, Porezna uprava, Područni ured Zagreb,  u iznosu od </w:t>
      </w:r>
      <w:r w:rsidR="00755B49">
        <w:rPr>
          <w:rFonts w:hAnsi="Times New Roman" w:ascii="Times New Roman"/>
          <w:sz w:val="24"/>
          <w:szCs w:val="24"/>
        </w:rPr>
        <w:t>168.993,56</w:t>
      </w:r>
      <w:r>
        <w:rPr>
          <w:rFonts w:hAnsi="Times New Roman" w:ascii="Times New Roman"/>
          <w:sz w:val="24"/>
          <w:szCs w:val="24"/>
        </w:rPr>
        <w:t xml:space="preserve"> kn </w:t>
      </w:r>
    </w:p>
    <w:p w:rsidRDefault="0059281E" w:rsidP="00DA4634" w:rsidR="0059281E">
      <w:pPr>
        <w:ind w:left="708"/>
        <w:jc w:val="both"/>
        <w:rPr>
          <w:sz w:val="24"/>
          <w:szCs w:val="24"/>
        </w:rPr>
      </w:pPr>
    </w:p>
    <w:p w:rsidRDefault="00B601E9" w:rsidP="00DA4634" w:rsidR="0059281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Drugi viši isplatni red:</w:t>
      </w:r>
    </w:p>
    <w:p w:rsidRDefault="00B601E9" w:rsidP="00DA4634" w:rsidR="00B601E9">
      <w:pPr>
        <w:ind w:left="708"/>
        <w:jc w:val="both"/>
        <w:rPr>
          <w:sz w:val="24"/>
          <w:szCs w:val="24"/>
        </w:rPr>
      </w:pPr>
    </w:p>
    <w:p w:rsidRDefault="00B425F0" w:rsidP="007B2869" w:rsidR="008E385F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Wiener osiguranje Vienna Insurance Group d.d., OIB: 52848403362, Zagreb, Slovenska ulica 24, u iznosu od 757,26 kn </w:t>
      </w:r>
    </w:p>
    <w:p w:rsidRDefault="00B425F0" w:rsidP="007B2869" w:rsidR="006B346B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Hrvatske vode, OIB: 28921383001, Zagreb, Ulica grada Vukovara 220, u iznosu od 13.505,02 kn</w:t>
      </w:r>
    </w:p>
    <w:p w:rsidRDefault="00B425F0" w:rsidP="007B2869" w:rsidR="00B425F0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Grad Zagreb, OIB: 61817894937, Zagreb, Trg Stjepana Radića 1 u iznosu od 139.764,51 kn </w:t>
      </w:r>
    </w:p>
    <w:p w:rsidRDefault="00B425F0" w:rsidP="007B2869" w:rsidR="00B425F0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HEP Elektra d.o.o., OIB: 43965974818, Zagreb, Gundulićeva 32 u iznosu od 114,11 kn</w:t>
      </w:r>
    </w:p>
    <w:p w:rsidRDefault="00B425F0" w:rsidP="007B2869" w:rsidR="00B425F0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Zagrebački holding d.o.o., OIB: 85584865987, Zagreb, Ulica grada Vukovara 41 u iznosu od 781.551,09 kn </w:t>
      </w:r>
    </w:p>
    <w:p w:rsidRDefault="00B425F0" w:rsidP="007B2869" w:rsidR="00B425F0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Vodoopskrba i odvodnja d.o.o., OIB: 83416546499, Zagreb, Folnegovićeva 1 u iznosu od 121.918,56 kn</w:t>
      </w:r>
    </w:p>
    <w:p w:rsidRDefault="00B425F0" w:rsidP="007B2869" w:rsidR="00B425F0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RH Porezna uprava, OIB: 18683136487, Zagreb, Savska 41, u iznosu od 281.902,78 kn</w:t>
      </w:r>
    </w:p>
    <w:p w:rsidRDefault="00274A93" w:rsidP="00B425F0" w:rsidR="004D45C7" w:rsidRPr="0018071D">
      <w:pPr>
        <w:spacing w:afterAutospacing="true" w:after="100" w:beforeAutospacing="true" w:before="100"/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4D45C7" w:rsidRPr="0018071D">
        <w:rPr>
          <w:sz w:val="24"/>
          <w:szCs w:val="24"/>
        </w:rPr>
        <w:t>brazloženje</w:t>
      </w:r>
    </w:p>
    <w:p w:rsidRDefault="008B5D74" w:rsidP="008B5D74" w:rsidR="008B5D74">
      <w:pPr>
        <w:widowControl/>
        <w:ind w:firstLine="720"/>
        <w:jc w:val="both"/>
        <w:rPr>
          <w:sz w:val="24"/>
          <w:szCs w:val="24"/>
        </w:rPr>
      </w:pPr>
      <w:r w:rsidRPr="0022330A">
        <w:rPr>
          <w:sz w:val="24"/>
          <w:szCs w:val="24"/>
        </w:rPr>
        <w:t xml:space="preserve">Rješenjem ovoga suda od </w:t>
      </w:r>
      <w:r w:rsidR="00B425F0">
        <w:rPr>
          <w:sz w:val="24"/>
          <w:szCs w:val="24"/>
        </w:rPr>
        <w:t>29. svibnja</w:t>
      </w:r>
      <w:r w:rsidR="004162BD">
        <w:rPr>
          <w:sz w:val="24"/>
          <w:szCs w:val="24"/>
        </w:rPr>
        <w:t xml:space="preserve"> </w:t>
      </w:r>
      <w:r w:rsidR="0022330A">
        <w:rPr>
          <w:sz w:val="24"/>
          <w:szCs w:val="24"/>
        </w:rPr>
        <w:t xml:space="preserve"> 2018</w:t>
      </w:r>
      <w:r w:rsidRPr="0022330A">
        <w:rPr>
          <w:sz w:val="24"/>
          <w:szCs w:val="24"/>
        </w:rPr>
        <w:t xml:space="preserve">. otvoren </w:t>
      </w:r>
      <w:r w:rsidR="0022330A">
        <w:rPr>
          <w:sz w:val="24"/>
          <w:szCs w:val="24"/>
        </w:rPr>
        <w:t xml:space="preserve">je </w:t>
      </w:r>
      <w:r w:rsidRPr="0022330A">
        <w:rPr>
          <w:sz w:val="24"/>
          <w:szCs w:val="24"/>
        </w:rPr>
        <w:t xml:space="preserve">stečajni postupak nad dužnikom,  </w:t>
      </w:r>
      <w:r w:rsidRPr="00E94877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dok je </w:t>
      </w:r>
      <w:r w:rsidR="006C7868">
        <w:rPr>
          <w:sz w:val="24"/>
          <w:szCs w:val="24"/>
        </w:rPr>
        <w:t>0</w:t>
      </w:r>
      <w:r w:rsidR="00B425F0">
        <w:rPr>
          <w:sz w:val="24"/>
          <w:szCs w:val="24"/>
        </w:rPr>
        <w:t>9</w:t>
      </w:r>
      <w:r w:rsidR="00023AC7">
        <w:rPr>
          <w:sz w:val="24"/>
          <w:szCs w:val="24"/>
        </w:rPr>
        <w:t>. listopada</w:t>
      </w:r>
      <w:r>
        <w:rPr>
          <w:sz w:val="24"/>
          <w:szCs w:val="24"/>
        </w:rPr>
        <w:t xml:space="preserve"> 2018. održano ispitno ročište koje je, u skladu s odredbom </w:t>
      </w:r>
      <w:r>
        <w:rPr>
          <w:sz w:val="24"/>
          <w:szCs w:val="24"/>
        </w:rPr>
        <w:lastRenderedPageBreak/>
        <w:t>čl. 130. st. 4. S</w:t>
      </w:r>
      <w:r w:rsidRPr="00E67B25">
        <w:rPr>
          <w:sz w:val="24"/>
          <w:szCs w:val="24"/>
        </w:rPr>
        <w:t>tečajnog zakona („Na</w:t>
      </w:r>
      <w:r>
        <w:rPr>
          <w:sz w:val="24"/>
          <w:szCs w:val="24"/>
        </w:rPr>
        <w:t>rodne novine“ broj 71/15, dalje:</w:t>
      </w:r>
      <w:r w:rsidRPr="00E67B25">
        <w:rPr>
          <w:sz w:val="24"/>
          <w:szCs w:val="24"/>
        </w:rPr>
        <w:t xml:space="preserve"> SZ)</w:t>
      </w:r>
      <w:r>
        <w:rPr>
          <w:sz w:val="24"/>
          <w:szCs w:val="24"/>
        </w:rPr>
        <w:t>, spojeno s izvještajnim ročištem.</w:t>
      </w:r>
    </w:p>
    <w:p w:rsidRDefault="004D49F4" w:rsidP="00E67B25" w:rsidR="00EE4053" w:rsidRPr="00724E62">
      <w:pPr>
        <w:widowControl/>
        <w:ind w:firstLine="720"/>
        <w:jc w:val="both"/>
        <w:rPr>
          <w:sz w:val="24"/>
          <w:szCs w:val="24"/>
        </w:rPr>
      </w:pPr>
      <w:r w:rsidRPr="00724E62">
        <w:rPr>
          <w:sz w:val="24"/>
          <w:szCs w:val="24"/>
        </w:rPr>
        <w:t xml:space="preserve">Stečajni upravitelj je </w:t>
      </w:r>
      <w:r w:rsidR="00BA1DC0" w:rsidRPr="00724E62">
        <w:rPr>
          <w:sz w:val="24"/>
          <w:szCs w:val="24"/>
        </w:rPr>
        <w:t>dostavio, između ostalog</w:t>
      </w:r>
      <w:r w:rsidR="00ED7F63" w:rsidRPr="00724E62">
        <w:rPr>
          <w:sz w:val="24"/>
          <w:szCs w:val="24"/>
        </w:rPr>
        <w:t>,</w:t>
      </w:r>
      <w:r w:rsidR="00BA1DC0" w:rsidRPr="00724E62">
        <w:rPr>
          <w:sz w:val="24"/>
          <w:szCs w:val="24"/>
        </w:rPr>
        <w:t xml:space="preserve"> izvješće o gospodarskom položaju dužnika i njegovim uzrocima u skladu s odredbama čl. 227. SZ-a i tablicu prijavljenih tražbina u skladu </w:t>
      </w:r>
      <w:r w:rsidR="0057441D" w:rsidRPr="00724E62">
        <w:rPr>
          <w:sz w:val="24"/>
          <w:szCs w:val="24"/>
        </w:rPr>
        <w:t>s odredbama čl. 259. SZ-a</w:t>
      </w:r>
      <w:r w:rsidR="00EE4053" w:rsidRPr="00724E62">
        <w:rPr>
          <w:sz w:val="24"/>
          <w:szCs w:val="24"/>
        </w:rPr>
        <w:t>.</w:t>
      </w: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čl. 260. SZ-a.</w:t>
      </w:r>
    </w:p>
    <w:p w:rsidRDefault="00B66EA5" w:rsidP="00E42262" w:rsidR="000A08F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ispitnog ročišta, sud je na temelju odredbe čl. 264.</w:t>
      </w:r>
      <w:r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 w:rsidR="00162DA7">
        <w:rPr>
          <w:sz w:val="24"/>
          <w:szCs w:val="24"/>
        </w:rPr>
        <w:t>, odnosno tko je tražbinu osporio.</w:t>
      </w:r>
    </w:p>
    <w:p w:rsidRDefault="009E1C1D" w:rsidP="009E1C1D" w:rsidR="009E1C1D" w:rsidRPr="00E05C82">
      <w:pPr>
        <w:ind w:firstLine="708"/>
        <w:jc w:val="both"/>
        <w:rPr>
          <w:sz w:val="24"/>
          <w:szCs w:val="24"/>
        </w:rPr>
      </w:pPr>
      <w:r w:rsidRPr="00E05C82">
        <w:rPr>
          <w:sz w:val="24"/>
          <w:szCs w:val="24"/>
        </w:rPr>
        <w:t>Na održanom ročištu nitko od nazočnih vjerovnika nije osporio tražbin</w:t>
      </w:r>
      <w:r>
        <w:rPr>
          <w:sz w:val="24"/>
          <w:szCs w:val="24"/>
        </w:rPr>
        <w:t>e</w:t>
      </w:r>
      <w:r w:rsidRPr="00E05C82">
        <w:rPr>
          <w:sz w:val="24"/>
          <w:szCs w:val="24"/>
        </w:rPr>
        <w:t xml:space="preserve"> koj</w:t>
      </w:r>
      <w:r>
        <w:rPr>
          <w:sz w:val="24"/>
          <w:szCs w:val="24"/>
        </w:rPr>
        <w:t>e</w:t>
      </w:r>
      <w:r w:rsidRPr="00E05C82">
        <w:rPr>
          <w:sz w:val="24"/>
          <w:szCs w:val="24"/>
        </w:rPr>
        <w:t xml:space="preserve"> je stečajni upravitelj priznao u prvom višem isplatnom redu, kao ni tražbine koje je stečajni upravitelj priznao u drugom višem isplatnom redu.</w:t>
      </w:r>
    </w:p>
    <w:p w:rsidRDefault="00C453DC" w:rsidP="00EE4053" w:rsidR="00C453DC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stečajni upravitelj priznao tražbine navedene u </w:t>
      </w:r>
      <w:r w:rsidR="000A08F3">
        <w:rPr>
          <w:sz w:val="24"/>
          <w:szCs w:val="24"/>
        </w:rPr>
        <w:t xml:space="preserve">točki I. izreke </w:t>
      </w:r>
      <w:r>
        <w:rPr>
          <w:sz w:val="24"/>
          <w:szCs w:val="24"/>
        </w:rPr>
        <w:t>ovog rješenja i da nitko od stečajnih vjerovnika nije osporio te tražbine, to se, u skladu s odredbom čl. 263. SZ-a, te tražbine smatraju utvrđenim.</w:t>
      </w: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 xml:space="preserve">odredbe čl. 265. st. 1. u vezi s odredbama čl. 138. i čl. 263. SZ-a, odlučio kao u </w:t>
      </w:r>
      <w:r w:rsidR="00B66EA5">
        <w:rPr>
          <w:sz w:val="24"/>
          <w:szCs w:val="24"/>
        </w:rPr>
        <w:t xml:space="preserve">točki I. izreke </w:t>
      </w:r>
      <w:r w:rsidR="00BB25A0">
        <w:rPr>
          <w:sz w:val="24"/>
          <w:szCs w:val="24"/>
        </w:rPr>
        <w:t>ovog rješenja.</w:t>
      </w:r>
    </w:p>
    <w:p w:rsidRDefault="00A15BD9" w:rsidP="00FA3D1A" w:rsidR="00A15BD9">
      <w:pPr>
        <w:widowControl/>
        <w:jc w:val="center"/>
        <w:rPr>
          <w:sz w:val="24"/>
          <w:szCs w:val="24"/>
        </w:rPr>
      </w:pPr>
    </w:p>
    <w:p w:rsidRDefault="00FA3D1A" w:rsidP="00FA3D1A" w:rsidR="00FA3D1A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8E6BF4">
        <w:rPr>
          <w:sz w:val="24"/>
          <w:szCs w:val="24"/>
        </w:rPr>
        <w:t>0</w:t>
      </w:r>
      <w:r w:rsidR="00EA21FC">
        <w:rPr>
          <w:sz w:val="24"/>
          <w:szCs w:val="24"/>
        </w:rPr>
        <w:t>9</w:t>
      </w:r>
      <w:r w:rsidR="008E6BF4">
        <w:rPr>
          <w:sz w:val="24"/>
          <w:szCs w:val="24"/>
        </w:rPr>
        <w:t xml:space="preserve">. listopada </w:t>
      </w:r>
      <w:r w:rsidR="00724E62" w:rsidRPr="00724E62">
        <w:rPr>
          <w:sz w:val="24"/>
          <w:szCs w:val="24"/>
        </w:rPr>
        <w:t xml:space="preserve"> 2018</w:t>
      </w:r>
      <w:r w:rsidR="000B1DBE">
        <w:rPr>
          <w:sz w:val="24"/>
          <w:szCs w:val="24"/>
        </w:rPr>
        <w:t>.</w:t>
      </w:r>
    </w:p>
    <w:p w:rsidRDefault="00FA3D1A" w:rsidP="00FA3D1A" w:rsidR="00FA3D1A">
      <w:pPr>
        <w:widowControl/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Default="00FA3D1A" w:rsidP="00C628C7" w:rsidR="00FA3D1A">
      <w:pPr>
        <w:widowControl/>
        <w:ind w:firstLine="708" w:left="6372"/>
        <w:jc w:val="right"/>
        <w:rPr>
          <w:sz w:val="24"/>
          <w:szCs w:val="24"/>
        </w:rPr>
      </w:pPr>
      <w:r>
        <w:rPr>
          <w:sz w:val="24"/>
          <w:szCs w:val="24"/>
        </w:rPr>
        <w:t>SUDAC:</w:t>
      </w:r>
    </w:p>
    <w:p w:rsidRDefault="00020A47" w:rsidP="00C628C7" w:rsidR="00020A47">
      <w:pPr>
        <w:widowControl/>
        <w:ind w:firstLine="708" w:left="6372"/>
        <w:jc w:val="right"/>
        <w:rPr>
          <w:sz w:val="24"/>
          <w:szCs w:val="24"/>
        </w:rPr>
      </w:pPr>
    </w:p>
    <w:p w:rsidRDefault="00FA3D1A" w:rsidP="00C628C7" w:rsidR="00FA3D1A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 w:rsidR="00C628C7">
        <w:rPr>
          <w:sz w:val="24"/>
          <w:szCs w:val="24"/>
        </w:rPr>
        <w:t>Maja Jurovicki</w:t>
      </w:r>
      <w:r w:rsidR="00377AE9">
        <w:rPr>
          <w:sz w:val="24"/>
          <w:szCs w:val="24"/>
        </w:rPr>
        <w:t xml:space="preserve">, v.r. </w:t>
      </w:r>
      <w:r w:rsidR="00C628C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Default="00FA3D1A" w:rsidP="00FA3D1A" w:rsidR="00FA3D1A">
      <w:pPr>
        <w:widowControl/>
        <w:ind w:firstLine="720" w:left="7068"/>
        <w:rPr>
          <w:sz w:val="24"/>
          <w:szCs w:val="24"/>
        </w:rPr>
      </w:pPr>
    </w:p>
    <w:p w:rsidRDefault="00FA3D1A" w:rsidP="00FA3D1A" w:rsidR="00FA3D1A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FA3D1A" w:rsidP="00FA3D1A" w:rsidR="00FA3D1A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FA3D1A" w:rsidP="00FA3D1A" w:rsidR="00FA3D1A">
      <w:pPr>
        <w:widowControl/>
        <w:jc w:val="both"/>
        <w:rPr>
          <w:sz w:val="24"/>
          <w:szCs w:val="24"/>
        </w:rPr>
      </w:pPr>
    </w:p>
    <w:p w:rsidRDefault="00377AE9" w:rsidP="004F5146" w:rsidR="00377AE9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377AE9" w:rsidP="004F5146" w:rsidR="00377AE9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0F3D01" w:rsidP="00377AE9" w:rsidR="00312D23" w:rsidRPr="000F3D01">
      <w:pPr>
        <w:widowControl/>
        <w:spacing w:afterAutospacing="true" w:after="100" w:beforeAutospacing="true" w:before="100"/>
        <w:ind w:left="705"/>
        <w:contextualSpacing/>
        <w:jc w:val="both"/>
        <w:textAlignment w:val="auto"/>
        <w:rPr>
          <w:sz w:val="24"/>
          <w:szCs w:val="24"/>
        </w:rPr>
      </w:pPr>
      <w:r w:rsidRPr="000F3D01">
        <w:rPr>
          <w:sz w:val="24"/>
          <w:szCs w:val="24"/>
        </w:rPr>
        <w:t xml:space="preserve">    </w:t>
      </w:r>
    </w:p>
    <w:sectPr w:rsidSect="0063661A" w:rsidR="00312D23" w:rsidRPr="000F3D01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 w:rsidRPr="006C5A6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6C5A6C">
      <w:rPr>
        <w:rStyle w:val="Brojstranice"/>
        <w:sz w:val="24"/>
        <w:szCs w:val="24"/>
      </w:rPr>
      <w:fldChar w:fldCharType="begin"/>
    </w:r>
    <w:r w:rsidRPr="006C5A6C">
      <w:rPr>
        <w:rStyle w:val="Brojstranice"/>
        <w:sz w:val="24"/>
        <w:szCs w:val="24"/>
      </w:rPr>
      <w:instrText xml:space="preserve">PAGE  </w:instrText>
    </w:r>
    <w:r w:rsidRPr="006C5A6C">
      <w:rPr>
        <w:rStyle w:val="Brojstranice"/>
        <w:sz w:val="24"/>
        <w:szCs w:val="24"/>
      </w:rPr>
      <w:fldChar w:fldCharType="separate"/>
    </w:r>
    <w:r w:rsidR="00377AE9">
      <w:rPr>
        <w:rStyle w:val="Brojstranice"/>
        <w:noProof/>
        <w:sz w:val="24"/>
        <w:szCs w:val="24"/>
      </w:rPr>
      <w:t>2</w:t>
    </w:r>
    <w:r w:rsidRPr="006C5A6C">
      <w:rPr>
        <w:rStyle w:val="Brojstranice"/>
        <w:sz w:val="24"/>
        <w:szCs w:val="24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C628C7">
      <w:rPr>
        <w:sz w:val="24"/>
        <w:szCs w:val="24"/>
      </w:rPr>
      <w:t>70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B425F0">
      <w:rPr>
        <w:sz w:val="24"/>
        <w:szCs w:val="24"/>
      </w:rPr>
      <w:t>5219</w:t>
    </w:r>
    <w:r w:rsidR="00474485">
      <w:rPr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D43"/>
    <w:multiLevelType w:val="hybridMultilevel"/>
    <w:tmpl w:val="3FEEDD52"/>
    <w:lvl w:tplc="74F4127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6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1A0640F"/>
    <w:multiLevelType w:val="hybridMultilevel"/>
    <w:tmpl w:val="C32ABA30"/>
    <w:lvl w:tplc="652238C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4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BF66E6F"/>
    <w:multiLevelType w:val="hybridMultilevel"/>
    <w:tmpl w:val="B0F41A6A"/>
    <w:lvl w:tplc="F8DEEE3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6"/>
  </w:num>
  <w:num w:numId="2">
    <w:abstractNumId w:val="35"/>
  </w:num>
  <w:num w:numId="3">
    <w:abstractNumId w:val="5"/>
  </w:num>
  <w:num w:numId="4">
    <w:abstractNumId w:val="36"/>
  </w:num>
  <w:num w:numId="5">
    <w:abstractNumId w:val="32"/>
  </w:num>
  <w:num w:numId="6">
    <w:abstractNumId w:val="13"/>
  </w:num>
  <w:num w:numId="7">
    <w:abstractNumId w:val="37"/>
  </w:num>
  <w:num w:numId="8">
    <w:abstractNumId w:val="28"/>
  </w:num>
  <w:num w:numId="9">
    <w:abstractNumId w:val="3"/>
  </w:num>
  <w:num w:numId="10">
    <w:abstractNumId w:val="22"/>
  </w:num>
  <w:num w:numId="11">
    <w:abstractNumId w:val="29"/>
  </w:num>
  <w:num w:numId="12">
    <w:abstractNumId w:val="23"/>
  </w:num>
  <w:num w:numId="13">
    <w:abstractNumId w:val="9"/>
  </w:num>
  <w:num w:numId="14">
    <w:abstractNumId w:val="7"/>
  </w:num>
  <w:num w:numId="15">
    <w:abstractNumId w:val="20"/>
  </w:num>
  <w:num w:numId="16">
    <w:abstractNumId w:val="4"/>
  </w:num>
  <w:num w:numId="17">
    <w:abstractNumId w:val="27"/>
  </w:num>
  <w:num w:numId="18">
    <w:abstractNumId w:val="14"/>
  </w:num>
  <w:num w:numId="19">
    <w:abstractNumId w:val="15"/>
  </w:num>
  <w:num w:numId="20">
    <w:abstractNumId w:val="1"/>
  </w:num>
  <w:num w:numId="21">
    <w:abstractNumId w:val="30"/>
  </w:num>
  <w:num w:numId="22">
    <w:abstractNumId w:val="34"/>
  </w:num>
  <w:num w:numId="23">
    <w:abstractNumId w:val="31"/>
  </w:num>
  <w:num w:numId="24">
    <w:abstractNumId w:val="25"/>
  </w:num>
  <w:num w:numId="25">
    <w:abstractNumId w:val="10"/>
  </w:num>
  <w:num w:numId="26">
    <w:abstractNumId w:val="18"/>
  </w:num>
  <w:num w:numId="27">
    <w:abstractNumId w:val="11"/>
  </w:num>
  <w:num w:numId="28">
    <w:abstractNumId w:val="21"/>
  </w:num>
  <w:num w:numId="29">
    <w:abstractNumId w:val="12"/>
  </w:num>
  <w:num w:numId="30">
    <w:abstractNumId w:val="8"/>
  </w:num>
  <w:num w:numId="31">
    <w:abstractNumId w:val="2"/>
  </w:num>
  <w:num w:numId="32">
    <w:abstractNumId w:val="6"/>
  </w:num>
  <w:num w:numId="33">
    <w:abstractNumId w:val="26"/>
  </w:num>
  <w:num w:numId="34">
    <w:abstractNumId w:val="19"/>
  </w:num>
  <w:num w:numId="35">
    <w:abstractNumId w:val="24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33"/>
  </w:num>
  <w:num w:numId="40">
    <w:abstractNumId w:val="3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0A47"/>
    <w:rsid w:val="00021773"/>
    <w:rsid w:val="00023282"/>
    <w:rsid w:val="00023AC7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656FF"/>
    <w:rsid w:val="00070A98"/>
    <w:rsid w:val="0007557A"/>
    <w:rsid w:val="0008064B"/>
    <w:rsid w:val="00085349"/>
    <w:rsid w:val="00091873"/>
    <w:rsid w:val="000A08F3"/>
    <w:rsid w:val="000A21F1"/>
    <w:rsid w:val="000A2632"/>
    <w:rsid w:val="000B1C20"/>
    <w:rsid w:val="000B1DBE"/>
    <w:rsid w:val="000B736E"/>
    <w:rsid w:val="000B7645"/>
    <w:rsid w:val="000C2293"/>
    <w:rsid w:val="000C2B84"/>
    <w:rsid w:val="000C44D9"/>
    <w:rsid w:val="000C6128"/>
    <w:rsid w:val="000C67D9"/>
    <w:rsid w:val="000D0006"/>
    <w:rsid w:val="000D03F0"/>
    <w:rsid w:val="000D52F8"/>
    <w:rsid w:val="000D6193"/>
    <w:rsid w:val="000E24E2"/>
    <w:rsid w:val="000E26C0"/>
    <w:rsid w:val="000E3E1B"/>
    <w:rsid w:val="000F11A8"/>
    <w:rsid w:val="000F30EC"/>
    <w:rsid w:val="000F3D01"/>
    <w:rsid w:val="000F4691"/>
    <w:rsid w:val="000F5B5D"/>
    <w:rsid w:val="0010196A"/>
    <w:rsid w:val="0010272B"/>
    <w:rsid w:val="001105F1"/>
    <w:rsid w:val="001110FA"/>
    <w:rsid w:val="00113B9A"/>
    <w:rsid w:val="0011597E"/>
    <w:rsid w:val="00116EAD"/>
    <w:rsid w:val="001173FA"/>
    <w:rsid w:val="001222DA"/>
    <w:rsid w:val="001322FA"/>
    <w:rsid w:val="001504A8"/>
    <w:rsid w:val="00151FCB"/>
    <w:rsid w:val="00153BCA"/>
    <w:rsid w:val="00157A97"/>
    <w:rsid w:val="00162DA7"/>
    <w:rsid w:val="001657D5"/>
    <w:rsid w:val="001665E1"/>
    <w:rsid w:val="0017572E"/>
    <w:rsid w:val="0017780C"/>
    <w:rsid w:val="0018071D"/>
    <w:rsid w:val="00186527"/>
    <w:rsid w:val="00186871"/>
    <w:rsid w:val="001903A6"/>
    <w:rsid w:val="001904AE"/>
    <w:rsid w:val="00192295"/>
    <w:rsid w:val="00193977"/>
    <w:rsid w:val="00193FFB"/>
    <w:rsid w:val="001A3B02"/>
    <w:rsid w:val="001A5478"/>
    <w:rsid w:val="001B02FE"/>
    <w:rsid w:val="001B3428"/>
    <w:rsid w:val="001B799E"/>
    <w:rsid w:val="001C23E5"/>
    <w:rsid w:val="001C2CC6"/>
    <w:rsid w:val="001C7AA1"/>
    <w:rsid w:val="001D336E"/>
    <w:rsid w:val="001D5B52"/>
    <w:rsid w:val="001E358F"/>
    <w:rsid w:val="001E6C99"/>
    <w:rsid w:val="001F013E"/>
    <w:rsid w:val="001F1164"/>
    <w:rsid w:val="00203C58"/>
    <w:rsid w:val="00203FF6"/>
    <w:rsid w:val="002067C4"/>
    <w:rsid w:val="00213CE8"/>
    <w:rsid w:val="002208C2"/>
    <w:rsid w:val="00221603"/>
    <w:rsid w:val="00222A8C"/>
    <w:rsid w:val="0022330A"/>
    <w:rsid w:val="00226F9D"/>
    <w:rsid w:val="00227370"/>
    <w:rsid w:val="0023299C"/>
    <w:rsid w:val="0023346F"/>
    <w:rsid w:val="0024710E"/>
    <w:rsid w:val="00247376"/>
    <w:rsid w:val="00251460"/>
    <w:rsid w:val="00255373"/>
    <w:rsid w:val="0025701F"/>
    <w:rsid w:val="0026139F"/>
    <w:rsid w:val="00261EC5"/>
    <w:rsid w:val="002634FB"/>
    <w:rsid w:val="0027148F"/>
    <w:rsid w:val="00273171"/>
    <w:rsid w:val="002733A6"/>
    <w:rsid w:val="00274A93"/>
    <w:rsid w:val="00281614"/>
    <w:rsid w:val="00281C43"/>
    <w:rsid w:val="0028624B"/>
    <w:rsid w:val="00297A9B"/>
    <w:rsid w:val="00297B0A"/>
    <w:rsid w:val="002A16DB"/>
    <w:rsid w:val="002A1828"/>
    <w:rsid w:val="002B007F"/>
    <w:rsid w:val="002B0A06"/>
    <w:rsid w:val="002B1DC9"/>
    <w:rsid w:val="002B2DAC"/>
    <w:rsid w:val="002B4836"/>
    <w:rsid w:val="002B48C0"/>
    <w:rsid w:val="002C2247"/>
    <w:rsid w:val="002C6C6C"/>
    <w:rsid w:val="002C7390"/>
    <w:rsid w:val="002E2B5C"/>
    <w:rsid w:val="002E56DD"/>
    <w:rsid w:val="002F1E25"/>
    <w:rsid w:val="002F6B48"/>
    <w:rsid w:val="00302FE1"/>
    <w:rsid w:val="00303608"/>
    <w:rsid w:val="00310F9A"/>
    <w:rsid w:val="00312189"/>
    <w:rsid w:val="00312D23"/>
    <w:rsid w:val="0032207A"/>
    <w:rsid w:val="003226A2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7724C"/>
    <w:rsid w:val="00377AE9"/>
    <w:rsid w:val="003900E0"/>
    <w:rsid w:val="003902A2"/>
    <w:rsid w:val="00397A0A"/>
    <w:rsid w:val="003A2BEF"/>
    <w:rsid w:val="003A5087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014D"/>
    <w:rsid w:val="004021BF"/>
    <w:rsid w:val="004046A4"/>
    <w:rsid w:val="004149ED"/>
    <w:rsid w:val="00415927"/>
    <w:rsid w:val="00416002"/>
    <w:rsid w:val="004162BD"/>
    <w:rsid w:val="00417323"/>
    <w:rsid w:val="004174B6"/>
    <w:rsid w:val="00417EC8"/>
    <w:rsid w:val="00431DB0"/>
    <w:rsid w:val="0043702A"/>
    <w:rsid w:val="0044139C"/>
    <w:rsid w:val="00443F54"/>
    <w:rsid w:val="0044747B"/>
    <w:rsid w:val="004508C0"/>
    <w:rsid w:val="0045226A"/>
    <w:rsid w:val="00452C6A"/>
    <w:rsid w:val="00453D65"/>
    <w:rsid w:val="004602B7"/>
    <w:rsid w:val="00460E56"/>
    <w:rsid w:val="00462195"/>
    <w:rsid w:val="00462249"/>
    <w:rsid w:val="004637E8"/>
    <w:rsid w:val="00466AC5"/>
    <w:rsid w:val="00467F8B"/>
    <w:rsid w:val="00474085"/>
    <w:rsid w:val="00474485"/>
    <w:rsid w:val="00475D50"/>
    <w:rsid w:val="004768F4"/>
    <w:rsid w:val="00480D94"/>
    <w:rsid w:val="00481855"/>
    <w:rsid w:val="00482BB0"/>
    <w:rsid w:val="00490B87"/>
    <w:rsid w:val="00491398"/>
    <w:rsid w:val="004924C3"/>
    <w:rsid w:val="004A07C0"/>
    <w:rsid w:val="004A4F10"/>
    <w:rsid w:val="004A57CC"/>
    <w:rsid w:val="004A7E34"/>
    <w:rsid w:val="004B653E"/>
    <w:rsid w:val="004C25E2"/>
    <w:rsid w:val="004C27C1"/>
    <w:rsid w:val="004D133C"/>
    <w:rsid w:val="004D45C7"/>
    <w:rsid w:val="004D49F4"/>
    <w:rsid w:val="004D4DC8"/>
    <w:rsid w:val="004D61CF"/>
    <w:rsid w:val="004D745F"/>
    <w:rsid w:val="004E158F"/>
    <w:rsid w:val="004E4AA6"/>
    <w:rsid w:val="004F1355"/>
    <w:rsid w:val="004F224A"/>
    <w:rsid w:val="004F3685"/>
    <w:rsid w:val="00501D1B"/>
    <w:rsid w:val="00503D52"/>
    <w:rsid w:val="005252A6"/>
    <w:rsid w:val="005269CE"/>
    <w:rsid w:val="00530EE2"/>
    <w:rsid w:val="00532D51"/>
    <w:rsid w:val="00536637"/>
    <w:rsid w:val="00540247"/>
    <w:rsid w:val="00553310"/>
    <w:rsid w:val="00557F42"/>
    <w:rsid w:val="005603DF"/>
    <w:rsid w:val="00561224"/>
    <w:rsid w:val="005615EE"/>
    <w:rsid w:val="0057441D"/>
    <w:rsid w:val="00582E17"/>
    <w:rsid w:val="00584CED"/>
    <w:rsid w:val="005902AA"/>
    <w:rsid w:val="0059281E"/>
    <w:rsid w:val="0059682F"/>
    <w:rsid w:val="005A4A86"/>
    <w:rsid w:val="005A7D53"/>
    <w:rsid w:val="005B6B00"/>
    <w:rsid w:val="005B70F2"/>
    <w:rsid w:val="005D4D06"/>
    <w:rsid w:val="005D5AA7"/>
    <w:rsid w:val="005D66D4"/>
    <w:rsid w:val="005D7DE5"/>
    <w:rsid w:val="005F0863"/>
    <w:rsid w:val="00604ACE"/>
    <w:rsid w:val="00605DCA"/>
    <w:rsid w:val="00607817"/>
    <w:rsid w:val="0061017D"/>
    <w:rsid w:val="00615183"/>
    <w:rsid w:val="0063127F"/>
    <w:rsid w:val="006342B4"/>
    <w:rsid w:val="00635AE0"/>
    <w:rsid w:val="0063661A"/>
    <w:rsid w:val="00637BBD"/>
    <w:rsid w:val="00643D4A"/>
    <w:rsid w:val="00647196"/>
    <w:rsid w:val="00652270"/>
    <w:rsid w:val="0065615E"/>
    <w:rsid w:val="00656433"/>
    <w:rsid w:val="00665391"/>
    <w:rsid w:val="00667F27"/>
    <w:rsid w:val="00670A0E"/>
    <w:rsid w:val="006711B7"/>
    <w:rsid w:val="00682519"/>
    <w:rsid w:val="00692398"/>
    <w:rsid w:val="006937C4"/>
    <w:rsid w:val="00696CE6"/>
    <w:rsid w:val="006A57F5"/>
    <w:rsid w:val="006B04E3"/>
    <w:rsid w:val="006B346B"/>
    <w:rsid w:val="006B3F36"/>
    <w:rsid w:val="006B6387"/>
    <w:rsid w:val="006B678B"/>
    <w:rsid w:val="006B6F60"/>
    <w:rsid w:val="006C16EF"/>
    <w:rsid w:val="006C1770"/>
    <w:rsid w:val="006C3D33"/>
    <w:rsid w:val="006C3EF5"/>
    <w:rsid w:val="006C5A6C"/>
    <w:rsid w:val="006C76B5"/>
    <w:rsid w:val="006C7868"/>
    <w:rsid w:val="006D51EF"/>
    <w:rsid w:val="006D5833"/>
    <w:rsid w:val="006E54B4"/>
    <w:rsid w:val="006F14D1"/>
    <w:rsid w:val="006F17AE"/>
    <w:rsid w:val="006F5614"/>
    <w:rsid w:val="007140D6"/>
    <w:rsid w:val="00723769"/>
    <w:rsid w:val="00724E62"/>
    <w:rsid w:val="00724E9D"/>
    <w:rsid w:val="00731184"/>
    <w:rsid w:val="00734C30"/>
    <w:rsid w:val="007524C7"/>
    <w:rsid w:val="00755B49"/>
    <w:rsid w:val="00756B2D"/>
    <w:rsid w:val="00757030"/>
    <w:rsid w:val="00762FDE"/>
    <w:rsid w:val="007649F9"/>
    <w:rsid w:val="007746AA"/>
    <w:rsid w:val="00776383"/>
    <w:rsid w:val="00777409"/>
    <w:rsid w:val="007808CB"/>
    <w:rsid w:val="0079366C"/>
    <w:rsid w:val="007A035F"/>
    <w:rsid w:val="007B0DC4"/>
    <w:rsid w:val="007B2869"/>
    <w:rsid w:val="007B4179"/>
    <w:rsid w:val="007B51BD"/>
    <w:rsid w:val="007B6567"/>
    <w:rsid w:val="007B7090"/>
    <w:rsid w:val="007C04A3"/>
    <w:rsid w:val="007C1B3D"/>
    <w:rsid w:val="007C4DEA"/>
    <w:rsid w:val="007C4FCB"/>
    <w:rsid w:val="007C5ED3"/>
    <w:rsid w:val="007C715D"/>
    <w:rsid w:val="007D1845"/>
    <w:rsid w:val="007D377E"/>
    <w:rsid w:val="007E3BB0"/>
    <w:rsid w:val="007E3CB3"/>
    <w:rsid w:val="007E3D1B"/>
    <w:rsid w:val="007E5751"/>
    <w:rsid w:val="007E5885"/>
    <w:rsid w:val="007E61C4"/>
    <w:rsid w:val="007E6AD8"/>
    <w:rsid w:val="007F1297"/>
    <w:rsid w:val="007F2FD5"/>
    <w:rsid w:val="007F497B"/>
    <w:rsid w:val="007F522A"/>
    <w:rsid w:val="007F7E57"/>
    <w:rsid w:val="00810C9B"/>
    <w:rsid w:val="008207BB"/>
    <w:rsid w:val="00833B0E"/>
    <w:rsid w:val="008366B0"/>
    <w:rsid w:val="0084785E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6E96"/>
    <w:rsid w:val="0089747F"/>
    <w:rsid w:val="008A1D6F"/>
    <w:rsid w:val="008B16FC"/>
    <w:rsid w:val="008B3EAB"/>
    <w:rsid w:val="008B5D74"/>
    <w:rsid w:val="008B732A"/>
    <w:rsid w:val="008C683A"/>
    <w:rsid w:val="008C7C9F"/>
    <w:rsid w:val="008D5068"/>
    <w:rsid w:val="008D7364"/>
    <w:rsid w:val="008E092A"/>
    <w:rsid w:val="008E37C9"/>
    <w:rsid w:val="008E385F"/>
    <w:rsid w:val="008E3F99"/>
    <w:rsid w:val="008E447D"/>
    <w:rsid w:val="008E4EE6"/>
    <w:rsid w:val="008E6BF4"/>
    <w:rsid w:val="008E7CA6"/>
    <w:rsid w:val="008F4734"/>
    <w:rsid w:val="008F4E41"/>
    <w:rsid w:val="00905C89"/>
    <w:rsid w:val="009123E2"/>
    <w:rsid w:val="00912B78"/>
    <w:rsid w:val="00912D62"/>
    <w:rsid w:val="00913C24"/>
    <w:rsid w:val="00926843"/>
    <w:rsid w:val="00932B97"/>
    <w:rsid w:val="00940606"/>
    <w:rsid w:val="00941E8A"/>
    <w:rsid w:val="0094409D"/>
    <w:rsid w:val="00944971"/>
    <w:rsid w:val="009515AE"/>
    <w:rsid w:val="0096254C"/>
    <w:rsid w:val="00963B87"/>
    <w:rsid w:val="0096525A"/>
    <w:rsid w:val="00971B2D"/>
    <w:rsid w:val="00985D87"/>
    <w:rsid w:val="009910DF"/>
    <w:rsid w:val="00994AFD"/>
    <w:rsid w:val="009A17E2"/>
    <w:rsid w:val="009A4132"/>
    <w:rsid w:val="009A591D"/>
    <w:rsid w:val="009A7682"/>
    <w:rsid w:val="009B05BE"/>
    <w:rsid w:val="009B1D58"/>
    <w:rsid w:val="009B3842"/>
    <w:rsid w:val="009C0C74"/>
    <w:rsid w:val="009C1492"/>
    <w:rsid w:val="009C22A7"/>
    <w:rsid w:val="009C2512"/>
    <w:rsid w:val="009C2FF3"/>
    <w:rsid w:val="009C3FAF"/>
    <w:rsid w:val="009C72A7"/>
    <w:rsid w:val="009C7970"/>
    <w:rsid w:val="009D23E0"/>
    <w:rsid w:val="009D5C96"/>
    <w:rsid w:val="009E1C1D"/>
    <w:rsid w:val="009E79C7"/>
    <w:rsid w:val="009F1CA4"/>
    <w:rsid w:val="009F2F7F"/>
    <w:rsid w:val="00A1054B"/>
    <w:rsid w:val="00A15BD9"/>
    <w:rsid w:val="00A203CE"/>
    <w:rsid w:val="00A212C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91A5B"/>
    <w:rsid w:val="00A957E6"/>
    <w:rsid w:val="00AB025F"/>
    <w:rsid w:val="00AB57E5"/>
    <w:rsid w:val="00AC62AA"/>
    <w:rsid w:val="00AC6A52"/>
    <w:rsid w:val="00AC76E7"/>
    <w:rsid w:val="00AC7DF4"/>
    <w:rsid w:val="00AD0525"/>
    <w:rsid w:val="00AD138A"/>
    <w:rsid w:val="00AD2B7C"/>
    <w:rsid w:val="00AD3373"/>
    <w:rsid w:val="00AE0436"/>
    <w:rsid w:val="00AE16AB"/>
    <w:rsid w:val="00AE3437"/>
    <w:rsid w:val="00AE4C40"/>
    <w:rsid w:val="00AF01DA"/>
    <w:rsid w:val="00AF142D"/>
    <w:rsid w:val="00AF516A"/>
    <w:rsid w:val="00AF64B0"/>
    <w:rsid w:val="00B075BD"/>
    <w:rsid w:val="00B11333"/>
    <w:rsid w:val="00B14525"/>
    <w:rsid w:val="00B14BC1"/>
    <w:rsid w:val="00B20E08"/>
    <w:rsid w:val="00B25190"/>
    <w:rsid w:val="00B30F52"/>
    <w:rsid w:val="00B3714E"/>
    <w:rsid w:val="00B37327"/>
    <w:rsid w:val="00B40D90"/>
    <w:rsid w:val="00B425F0"/>
    <w:rsid w:val="00B42AB6"/>
    <w:rsid w:val="00B51145"/>
    <w:rsid w:val="00B54A8B"/>
    <w:rsid w:val="00B54EB4"/>
    <w:rsid w:val="00B601E9"/>
    <w:rsid w:val="00B668F9"/>
    <w:rsid w:val="00B66EA5"/>
    <w:rsid w:val="00B74D9B"/>
    <w:rsid w:val="00B75BAF"/>
    <w:rsid w:val="00B771FC"/>
    <w:rsid w:val="00B772D1"/>
    <w:rsid w:val="00B807EB"/>
    <w:rsid w:val="00B83983"/>
    <w:rsid w:val="00B84A14"/>
    <w:rsid w:val="00B91C7C"/>
    <w:rsid w:val="00B91D86"/>
    <w:rsid w:val="00B92E14"/>
    <w:rsid w:val="00B97A04"/>
    <w:rsid w:val="00BA1DC0"/>
    <w:rsid w:val="00BA58BF"/>
    <w:rsid w:val="00BA5AB3"/>
    <w:rsid w:val="00BA7CD6"/>
    <w:rsid w:val="00BB25A0"/>
    <w:rsid w:val="00BB2EB8"/>
    <w:rsid w:val="00BB319D"/>
    <w:rsid w:val="00BB42F8"/>
    <w:rsid w:val="00BC2726"/>
    <w:rsid w:val="00BC3B49"/>
    <w:rsid w:val="00BC4A6D"/>
    <w:rsid w:val="00BC4AEA"/>
    <w:rsid w:val="00BC65E7"/>
    <w:rsid w:val="00BE31A0"/>
    <w:rsid w:val="00BE5BC8"/>
    <w:rsid w:val="00BF6B7E"/>
    <w:rsid w:val="00C031AA"/>
    <w:rsid w:val="00C11268"/>
    <w:rsid w:val="00C20918"/>
    <w:rsid w:val="00C2175D"/>
    <w:rsid w:val="00C22030"/>
    <w:rsid w:val="00C25C2B"/>
    <w:rsid w:val="00C32F5A"/>
    <w:rsid w:val="00C33A26"/>
    <w:rsid w:val="00C33D4E"/>
    <w:rsid w:val="00C33E54"/>
    <w:rsid w:val="00C36F89"/>
    <w:rsid w:val="00C3790A"/>
    <w:rsid w:val="00C41E7F"/>
    <w:rsid w:val="00C4416C"/>
    <w:rsid w:val="00C44C68"/>
    <w:rsid w:val="00C453DC"/>
    <w:rsid w:val="00C51F6D"/>
    <w:rsid w:val="00C628C7"/>
    <w:rsid w:val="00C646E7"/>
    <w:rsid w:val="00C66CC8"/>
    <w:rsid w:val="00C716BA"/>
    <w:rsid w:val="00C71ECA"/>
    <w:rsid w:val="00C72DDD"/>
    <w:rsid w:val="00C80CB8"/>
    <w:rsid w:val="00C80D28"/>
    <w:rsid w:val="00C93112"/>
    <w:rsid w:val="00C93627"/>
    <w:rsid w:val="00C94BDD"/>
    <w:rsid w:val="00C96142"/>
    <w:rsid w:val="00C973FB"/>
    <w:rsid w:val="00CA4653"/>
    <w:rsid w:val="00CB1ED2"/>
    <w:rsid w:val="00CB419D"/>
    <w:rsid w:val="00CC7A73"/>
    <w:rsid w:val="00CD30BD"/>
    <w:rsid w:val="00CD368B"/>
    <w:rsid w:val="00CE4A9B"/>
    <w:rsid w:val="00CE525C"/>
    <w:rsid w:val="00CF174B"/>
    <w:rsid w:val="00CF4670"/>
    <w:rsid w:val="00D06667"/>
    <w:rsid w:val="00D1322D"/>
    <w:rsid w:val="00D15472"/>
    <w:rsid w:val="00D20336"/>
    <w:rsid w:val="00D2788B"/>
    <w:rsid w:val="00D27D59"/>
    <w:rsid w:val="00D36B90"/>
    <w:rsid w:val="00D37794"/>
    <w:rsid w:val="00D40A17"/>
    <w:rsid w:val="00D4523F"/>
    <w:rsid w:val="00D50B9E"/>
    <w:rsid w:val="00D553B0"/>
    <w:rsid w:val="00D55EA0"/>
    <w:rsid w:val="00D66EB8"/>
    <w:rsid w:val="00D77383"/>
    <w:rsid w:val="00D77A08"/>
    <w:rsid w:val="00D870A6"/>
    <w:rsid w:val="00DA017C"/>
    <w:rsid w:val="00DA0898"/>
    <w:rsid w:val="00DA1E8F"/>
    <w:rsid w:val="00DA4583"/>
    <w:rsid w:val="00DA4634"/>
    <w:rsid w:val="00DA6106"/>
    <w:rsid w:val="00DB53E0"/>
    <w:rsid w:val="00DB5FE7"/>
    <w:rsid w:val="00DC410D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B"/>
    <w:rsid w:val="00E04F2C"/>
    <w:rsid w:val="00E07B50"/>
    <w:rsid w:val="00E11CDF"/>
    <w:rsid w:val="00E13F8D"/>
    <w:rsid w:val="00E151B4"/>
    <w:rsid w:val="00E17E7B"/>
    <w:rsid w:val="00E304F5"/>
    <w:rsid w:val="00E3265C"/>
    <w:rsid w:val="00E33F8D"/>
    <w:rsid w:val="00E40726"/>
    <w:rsid w:val="00E42262"/>
    <w:rsid w:val="00E42452"/>
    <w:rsid w:val="00E45DF5"/>
    <w:rsid w:val="00E525EE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4877"/>
    <w:rsid w:val="00E975DA"/>
    <w:rsid w:val="00EA21FC"/>
    <w:rsid w:val="00EA2C4F"/>
    <w:rsid w:val="00EA4B16"/>
    <w:rsid w:val="00EA6ABC"/>
    <w:rsid w:val="00EA791C"/>
    <w:rsid w:val="00EB04A4"/>
    <w:rsid w:val="00EB25A8"/>
    <w:rsid w:val="00EB62F9"/>
    <w:rsid w:val="00EB688C"/>
    <w:rsid w:val="00EC5F71"/>
    <w:rsid w:val="00ED1B24"/>
    <w:rsid w:val="00ED7F63"/>
    <w:rsid w:val="00EE1F13"/>
    <w:rsid w:val="00EE4053"/>
    <w:rsid w:val="00EE4AD7"/>
    <w:rsid w:val="00EE50FA"/>
    <w:rsid w:val="00EE6475"/>
    <w:rsid w:val="00EE6D71"/>
    <w:rsid w:val="00F0714B"/>
    <w:rsid w:val="00F0731C"/>
    <w:rsid w:val="00F320E3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A3D1A"/>
    <w:rsid w:val="00FB42FE"/>
    <w:rsid w:val="00FC3010"/>
    <w:rsid w:val="00FE02E4"/>
    <w:rsid w:val="00FE1347"/>
    <w:rsid w:val="00FE1CAF"/>
    <w:rsid w:val="00FE6C0E"/>
    <w:rsid w:val="00FF2C29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Default" w:type="paragraph">
    <w:name w:val="Default"/>
    <w:rsid w:val="00A212C4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A212C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839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5219</izvorni_sadrzaj>
    <derivirana_varijabla naziv="DomainObject.Predmet.Broj_1">5219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St-5219/2016</izvorni_sadrzaj>
    <derivirana_varijabla naziv="DomainObject.Predmet.OznakaBroj_1">St-5219/2016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REN-ING d.o.o.</izvorni_sadrzaj>
    <derivirana_varijabla naziv="DomainObject.Predmet.ProtustrankaFormated_1">  REN-ING d.o.o.</derivirana_varijabla>
  </DomainObject.Predmet.ProtustrankaFormated>
  <DomainObject.Predmet.ProtustrankaFormatedOIB>
    <izvorni_sadrzaj>  REN-ING d.o.o., OIB 23784602908</izvorni_sadrzaj>
    <derivirana_varijabla naziv="DomainObject.Predmet.ProtustrankaFormatedOIB_1">  REN-ING d.o.o., OIB 23784602908</derivirana_varijabla>
  </DomainObject.Predmet.ProtustrankaFormatedOIB>
  <DomainObject.Predmet.ProtustrankaFormatedWithAdress>
    <izvorni_sadrzaj> REN-ING d.o.o., Perjasička 8, 10000 Zagreb</izvorni_sadrzaj>
    <derivirana_varijabla naziv="DomainObject.Predmet.ProtustrankaFormatedWithAdress_1"> REN-ING d.o.o., Perjasička 8, 10000 Zagreb</derivirana_varijabla>
  </DomainObject.Predmet.ProtustrankaFormatedWithAdress>
  <DomainObject.Predmet.ProtustrankaFormatedWithAdressOIB>
    <izvorni_sadrzaj> REN-ING d.o.o., OIB 23784602908, Perjasička 8, 10000 Zagreb</izvorni_sadrzaj>
    <derivirana_varijabla naziv="DomainObject.Predmet.ProtustrankaFormatedWithAdressOIB_1"> REN-ING d.o.o., OIB 23784602908, Perjasička 8, 10000 Zagreb</derivirana_varijabla>
  </DomainObject.Predmet.ProtustrankaFormatedWithAdressOIB>
  <DomainObject.Predmet.ProtustrankaWithAdress>
    <izvorni_sadrzaj>REN-ING d.o.o. Perjasička 8, 10000 Zagreb</izvorni_sadrzaj>
    <derivirana_varijabla naziv="DomainObject.Predmet.ProtustrankaWithAdress_1">REN-ING d.o.o. Perjasička 8, 10000 Zagreb</derivirana_varijabla>
  </DomainObject.Predmet.ProtustrankaWithAdress>
  <DomainObject.Predmet.ProtustrankaWithAdressOIB>
    <izvorni_sadrzaj>REN-ING d.o.o., OIB 23784602908, Perjasička 8, 10000 Zagreb</izvorni_sadrzaj>
    <derivirana_varijabla naziv="DomainObject.Predmet.ProtustrankaWithAdressOIB_1">REN-ING d.o.o., OIB 23784602908, Perjasička 8, 10000 Zagreb</derivirana_varijabla>
  </DomainObject.Predmet.ProtustrankaWithAdressOIB>
  <DomainObject.Predmet.ProtustrankaNazivFormated>
    <izvorni_sadrzaj>REN-ING d.o.o.</izvorni_sadrzaj>
    <derivirana_varijabla naziv="DomainObject.Predmet.ProtustrankaNazivFormated_1">REN-ING d.o.o.</derivirana_varijabla>
  </DomainObject.Predmet.ProtustrankaNazivFormated>
  <DomainObject.Predmet.ProtustrankaNazivFormatedOIB>
    <izvorni_sadrzaj>REN-ING d.o.o., OIB 23784602908</izvorni_sadrzaj>
    <derivirana_varijabla naziv="DomainObject.Predmet.ProtustrankaNazivFormatedOIB_1">REN-ING d.o.o., OIB 23784602908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REN-ING d.o.o.</item>
    </izvorni_sadrzaj>
    <derivirana_varijabla naziv="DomainObject.Predmet.ProtuStrankaListFormated_1">
      <item>REN-ING d.o.o.</item>
    </derivirana_varijabla>
  </DomainObject.Predmet.ProtuStrankaListFormated>
  <DomainObject.Predmet.ProtuStrankaListFormatedOIB>
    <izvorni_sadrzaj>
      <item>REN-ING d.o.o., OIB 23784602908</item>
    </izvorni_sadrzaj>
    <derivirana_varijabla naziv="DomainObject.Predmet.ProtuStrankaListFormatedOIB_1">
      <item>REN-ING d.o.o., OIB 23784602908</item>
    </derivirana_varijabla>
  </DomainObject.Predmet.ProtuStrankaListFormatedOIB>
  <DomainObject.Predmet.ProtuStrankaListFormatedWithAdress>
    <izvorni_sadrzaj>
      <item>REN-ING d.o.o., Perjasička 8, 10000 Zagreb</item>
    </izvorni_sadrzaj>
    <derivirana_varijabla naziv="DomainObject.Predmet.ProtuStrankaListFormatedWithAdress_1">
      <item>REN-ING d.o.o., Perjasička 8, 10000 Zagreb</item>
    </derivirana_varijabla>
  </DomainObject.Predmet.ProtuStrankaListFormatedWithAdress>
  <DomainObject.Predmet.ProtuStrankaListFormatedWithAdressOIB>
    <izvorni_sadrzaj>
      <item>REN-ING d.o.o., OIB 23784602908, Perjasička 8, 10000 Zagreb</item>
    </izvorni_sadrzaj>
    <derivirana_varijabla naziv="DomainObject.Predmet.ProtuStrankaListFormatedWithAdressOIB_1">
      <item>REN-ING d.o.o., OIB 23784602908, Perjasička 8, 10000 Zagreb</item>
    </derivirana_varijabla>
  </DomainObject.Predmet.ProtuStrankaListFormatedWithAdressOIB>
  <DomainObject.Predmet.ProtuStrankaListNazivFormated>
    <izvorni_sadrzaj>
      <item>REN-ING d.o.o.</item>
    </izvorni_sadrzaj>
    <derivirana_varijabla naziv="DomainObject.Predmet.ProtuStrankaListNazivFormated_1">
      <item>REN-ING d.o.o.</item>
    </derivirana_varijabla>
  </DomainObject.Predmet.ProtuStrankaListNazivFormated>
  <DomainObject.Predmet.ProtuStrankaListNazivFormatedOIB>
    <izvorni_sadrzaj>
      <item>REN-ING d.o.o., OIB 23784602908</item>
    </izvorni_sadrzaj>
    <derivirana_varijabla naziv="DomainObject.Predmet.ProtuStrankaListNazivFormatedOIB_1">
      <item>REN-ING d.o.o., OIB 23784602908</item>
    </derivirana_varijabla>
  </DomainObject.Predmet.ProtuStrankaListNazivFormatedOIB>
  <DomainObject.Predmet.OstaliListFormated>
    <izvorni_sadrzaj>
      <item>Slavko Rendulić</item>
      <item>Županijsko državno odvjetništvo u Zagrebu</item>
      <item>Jure Marušić</item>
    </izvorni_sadrzaj>
    <derivirana_varijabla naziv="DomainObject.Predmet.OstaliListFormated_1">
      <item>Slavko Rendulić</item>
      <item>Županijsko državno odvjetništvo u Zagrebu</item>
      <item>Jure Marušić</item>
    </derivirana_varijabla>
  </DomainObject.Predmet.OstaliListFormated>
  <DomainObject.Predmet.OstaliListFormatedOIB>
    <izvorni_sadrzaj>
      <item>Slavko Rendulić, OIB 70673519982</item>
      <item>Županijsko državno odvjetništvo u Zagrebu</item>
      <item>Jure Marušić, OIB 52703189678</item>
    </izvorni_sadrzaj>
    <derivirana_varijabla naziv="DomainObject.Predmet.OstaliListFormatedOIB_1">
      <item>Slavko Rendulić, OIB 70673519982</item>
      <item>Županijsko državno odvjetništvo u Zagrebu</item>
      <item>Jure Marušić, OIB 52703189678</item>
    </derivirana_varijabla>
  </DomainObject.Predmet.OstaliListFormatedOIB>
  <DomainObject.Predmet.OstaliListFormatedWithAdress>
    <izvorni_sadrzaj>
      <item>Slavko Rendulić, Perjasička 8, 10000 Zagreb</item>
      <item>Županijsko državno odvjetništvo u Zagrebu</item>
      <item>Jure Marušić, Bleiweisova 21, 10000 Zagreb</item>
    </izvorni_sadrzaj>
    <derivirana_varijabla naziv="DomainObject.Predmet.OstaliListFormatedWithAdress_1">
      <item>Slavko Rendulić, Perjasička 8, 10000 Zagreb</item>
      <item>Županijsko državno odvjetništvo u Zagrebu</item>
      <item>Jure Marušić, Bleiweisova 21, 10000 Zagreb</item>
    </derivirana_varijabla>
  </DomainObject.Predmet.OstaliListFormatedWithAdress>
  <DomainObject.Predmet.OstaliListFormatedWithAdressOIB>
    <izvorni_sadrzaj>
      <item>Slavko Rendulić, OIB 70673519982, Perjasička 8, 10000 Zagreb</item>
      <item>Županijsko državno odvjetništvo u Zagrebu</item>
      <item>Jure Marušić, OIB 52703189678, Bleiweisova 21, 10000 Zagreb</item>
    </izvorni_sadrzaj>
    <derivirana_varijabla naziv="DomainObject.Predmet.OstaliListFormatedWithAdressOIB_1">
      <item>Slavko Rendulić, OIB 70673519982, Perjasička 8, 10000 Zagreb</item>
      <item>Županijsko državno odvjetništvo u Zagrebu</item>
      <item>Jure Marušić, OIB 52703189678, Bleiweisova 21, 10000 Zagreb</item>
    </derivirana_varijabla>
  </DomainObject.Predmet.OstaliListFormatedWithAdressOIB>
  <DomainObject.Predmet.OstaliListNazivFormated>
    <izvorni_sadrzaj>
      <item>Slavko Rendulić</item>
      <item>Županijsko državno odvjetništvo u Zagrebu</item>
      <item>Jure Marušić</item>
    </izvorni_sadrzaj>
    <derivirana_varijabla naziv="DomainObject.Predmet.OstaliListNazivFormated_1">
      <item>Slavko Rendulić</item>
      <item>Županijsko državno odvjetništvo u Zagrebu</item>
      <item>Jure Marušić</item>
    </derivirana_varijabla>
  </DomainObject.Predmet.OstaliListNazivFormated>
  <DomainObject.Predmet.OstaliListNazivFormatedOIB>
    <izvorni_sadrzaj>
      <item>Slavko Rendulić, OIB 70673519982</item>
      <item>Županijsko državno odvjetništvo u Zagrebu</item>
      <item>Jure Marušić, OIB 52703189678</item>
    </izvorni_sadrzaj>
    <derivirana_varijabla naziv="DomainObject.Predmet.OstaliListNazivFormatedOIB_1">
      <item>Slavko Rendulić, OIB 70673519982</item>
      <item>Županijsko državno odvjetništvo u Zagrebu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REN-ING d.o.o.</izvorni_sadrzaj>
    <derivirana_varijabla naziv="DomainObject.Predmet.ProtustrankaIDrugi_1">REN-ING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REN-ING d.o.o., OIB 23784602908, Perjasička 8, 10000 Zagreb</izvorni_sadrzaj>
    <derivirana_varijabla naziv="DomainObject.Predmet.ProtustrankaIDrugiAdressOIB_1">REN-ING d.o.o., OIB 23784602908, Perjasička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REN-ING d.o.o.</item>
      <item>FINA Regionalni centar Zagreb</item>
      <item>Slavko Rendulić</item>
      <item>Županijsko državno odvjetništvo u Zagrebu</item>
      <item>Jure Marušić</item>
    </izvorni_sadrzaj>
    <derivirana_varijabla naziv="DomainObject.Predmet.SudioniciListNaziv_1">
      <item>REN-ING d.o.o.</item>
      <item>FINA Regionalni centar Zagreb</item>
      <item>Slavko Rendulić</item>
      <item>Županijsko državno odvjetništvo u Zagrebu</item>
      <item>Jure Marušić</item>
    </derivirana_varijabla>
  </DomainObject.Predmet.SudioniciListNaziv>
  <DomainObject.Predmet.SudioniciListAdressOIB>
    <izvorni_sadrzaj>
      <item>REN-ING d.o.o., OIB 23784602908, Perjasička 8,10000 Zagreb</item>
      <item>FINA Regionalni centar Zagreb, OIB 85821130368, Trg svibanjskih žrtava 1995. 1,10000 Zagreb</item>
      <item>Slavko Rendulić, OIB 70673519982, Perjasička 8,10000 Zagreb</item>
      <item>Županijsko državno odvjetništvo u Zagrebu</item>
      <item>Jure Marušić, OIB 52703189678, Bleiweisova 21,10000 Zagreb</item>
    </izvorni_sadrzaj>
    <derivirana_varijabla naziv="DomainObject.Predmet.SudioniciListAdressOIB_1">
      <item>REN-ING d.o.o., OIB 23784602908, Perjasička 8,10000 Zagreb</item>
      <item>FINA Regionalni centar Zagreb, OIB 85821130368, Trg svibanjskih žrtava 1995. 1,10000 Zagreb</item>
      <item>Slavko Rendulić, OIB 70673519982, Perjasička 8,10000 Zagreb</item>
      <item>Županijsko državno odvjetništvo u Zagrebu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23784602908</item>
      <item>, OIB 85821130368</item>
      <item>, OIB 70673519982</item>
      <item>, OIB null</item>
      <item>, OIB 52703189678</item>
    </izvorni_sadrzaj>
    <derivirana_varijabla naziv="DomainObject.Predmet.SudioniciListNazivOIB_1">
      <item>, OIB 23784602908</item>
      <item>, OIB 85821130368</item>
      <item>, OIB 70673519982</item>
      <item>, OIB null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F45F06-AB97-45E7-AE63-0E24707E61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532</properties:Words>
  <properties:Characters>2705</properties:Characters>
  <properties:Lines>77</properties:Lines>
  <properties:Paragraphs>34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2018-10-09T09:39:00Z</dcterms:created>
  <dc:creator>ilukac</dc:creator>
  <cp:lastModifiedBy>Mirjana Gašparić</cp:lastModifiedBy>
  <cp:lastPrinted>2018-10-09T11:22:00Z</cp:lastPrinted>
  <dcterms:modified xmlns:xsi="http://www.w3.org/2001/XMLSchema-instance" xsi:type="dcterms:W3CDTF">2018-10-09T11:22:00Z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(St-5219-2016  Rj. o UTVRĐENIM i OSPORENIM tražbinama_nema osporenih.docx)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