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b24fe" w14:paraId="1cb24fe" w:rsidRDefault="00671A4A" w:rsidP="004121A6" w:rsidR="00671A4A" w:rsidRPr="000232EF">
      <w:pPr>
        <w15:collapsed w:val="false"/>
      </w:pPr>
      <w:r w:rsidRPr="000232EF">
        <w:t xml:space="preserve">    </w:t>
      </w:r>
    </w:p>
    <w:p w:rsidRDefault="00411B08" w:rsidP="00671A4A" w:rsidR="00671A4A" w:rsidRPr="000232EF">
      <w:r w:rsidRPr="000232EF">
        <w:rPr>
          <w:bCs/>
        </w:rPr>
        <w:t xml:space="preserve">             </w:t>
      </w:r>
      <w:r w:rsidR="00176C69" w:rsidRPr="000232EF">
        <w:rPr>
          <w:bCs/>
          <w:noProof/>
        </w:rPr>
        <w:drawing>
          <wp:inline distR="0" distL="0" distB="0" distT="0">
            <wp:extent cy="800100" cx="69215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2150"/>
                    </a:xfrm>
                    <a:prstGeom prst="rect">
                      <a:avLst/>
                    </a:prstGeom>
                    <a:noFill/>
                    <a:ln>
                      <a:noFill/>
                    </a:ln>
                  </pic:spPr>
                </pic:pic>
              </a:graphicData>
            </a:graphic>
          </wp:inline>
        </w:drawing>
      </w:r>
    </w:p>
    <w:p w:rsidRDefault="00671A4A" w:rsidP="00671A4A" w:rsidR="00671A4A" w:rsidRPr="000232EF"/>
    <w:p w:rsidRDefault="00671A4A" w:rsidP="00671A4A" w:rsidR="00671A4A" w:rsidRPr="000232EF">
      <w:pPr>
        <w:ind w:hanging="720" w:left="360"/>
      </w:pPr>
      <w:r w:rsidRPr="000232EF">
        <w:t xml:space="preserve">     </w:t>
      </w:r>
      <w:r w:rsidR="00F957D4" w:rsidRPr="000232EF">
        <w:t xml:space="preserve">    </w:t>
      </w:r>
      <w:r w:rsidRPr="000232EF">
        <w:t>REPUBLIKA HRVATSKA</w:t>
      </w:r>
    </w:p>
    <w:p w:rsidRDefault="00671A4A" w:rsidP="00184F3E" w:rsidR="00BF2838" w:rsidRPr="000232EF">
      <w:pPr>
        <w:ind w:hanging="720" w:left="360"/>
      </w:pPr>
      <w:r w:rsidRPr="000232EF">
        <w:t xml:space="preserve">     TRGOVAČKI SUD U OSIJEKU</w:t>
      </w:r>
    </w:p>
    <w:p w:rsidRDefault="00B106DC" w:rsidP="00971247" w:rsidR="00B106DC" w:rsidRPr="000232EF"/>
    <w:p w:rsidRDefault="00376CDE" w:rsidP="00971247" w:rsidR="00376CDE" w:rsidRPr="000232EF"/>
    <w:p w:rsidRDefault="0073549F" w:rsidP="0073549F" w:rsidR="0073549F" w:rsidRPr="000232EF">
      <w:pPr>
        <w:jc w:val="center"/>
        <w:rPr>
          <w:bCs/>
        </w:rPr>
      </w:pPr>
      <w:r w:rsidRPr="000232EF">
        <w:rPr>
          <w:bCs/>
        </w:rPr>
        <w:t>U  I M E  R E P U B L I K E  H R V A T S K E</w:t>
      </w:r>
    </w:p>
    <w:p w:rsidRDefault="0073549F" w:rsidP="0073549F" w:rsidR="0073549F" w:rsidRPr="000232EF">
      <w:pPr>
        <w:jc w:val="center"/>
        <w:rPr>
          <w:bCs/>
        </w:rPr>
      </w:pPr>
      <w:r w:rsidRPr="000232EF">
        <w:rPr>
          <w:bCs/>
        </w:rPr>
        <w:t>R J E Š E N J E</w:t>
      </w:r>
    </w:p>
    <w:p w:rsidRDefault="00F957D4" w:rsidP="00F957D4" w:rsidR="00F957D4" w:rsidRPr="000232EF">
      <w:pPr>
        <w:jc w:val="both"/>
      </w:pPr>
    </w:p>
    <w:p w:rsidRDefault="004121A6" w:rsidP="00F957D4" w:rsidR="004121A6" w:rsidRPr="000232EF">
      <w:pPr>
        <w:jc w:val="both"/>
      </w:pPr>
    </w:p>
    <w:p w:rsidRDefault="00AF4DCF" w:rsidP="00AF4DCF" w:rsidR="00AF4DCF" w:rsidRPr="000232EF">
      <w:pPr>
        <w:ind w:firstLine="708"/>
        <w:jc w:val="both"/>
      </w:pPr>
      <w:r w:rsidRPr="000232EF">
        <w:rPr>
          <w:color w:val="000000"/>
        </w:rPr>
        <w:t xml:space="preserve">Trgovački sud u Osijeku, </w:t>
      </w:r>
      <w:r w:rsidRPr="000232EF">
        <w:t>po stečajnom sucu mr. sc. Borisu Vukoviću</w:t>
      </w:r>
      <w:r w:rsidRPr="000232EF">
        <w:rPr>
          <w:color w:val="000000"/>
        </w:rPr>
        <w:t xml:space="preserve">, povodom prijedloga </w:t>
      </w:r>
      <w:r w:rsidRPr="000232EF">
        <w:t xml:space="preserve">FINANCIJSKE AGENCIJE Regionalni centar Osijek, Podružnica Osijek, L. </w:t>
      </w:r>
      <w:proofErr w:type="spellStart"/>
      <w:r w:rsidRPr="000232EF">
        <w:t>Jägera</w:t>
      </w:r>
      <w:proofErr w:type="spellEnd"/>
      <w:r w:rsidRPr="000232EF">
        <w:t xml:space="preserve"> 3, Osijek, OIB: 85821130368 za otvaranje stečajnog postupka nad dužnikom CUNCTATIO d.o.o., Osijek, Trg bana J. Jelačića 20, MBS: 030105176, OIB: 86135334502</w:t>
      </w:r>
      <w:r w:rsidRPr="000232EF">
        <w:rPr>
          <w:color w:val="000000"/>
        </w:rPr>
        <w:t xml:space="preserve">, dana 23. kolovoza 2018. godine </w:t>
      </w:r>
    </w:p>
    <w:p w:rsidRDefault="00B106DC" w:rsidP="00B106DC" w:rsidR="00B106DC" w:rsidRPr="000232EF">
      <w:pPr>
        <w:jc w:val="both"/>
      </w:pPr>
    </w:p>
    <w:p w:rsidRDefault="00376CDE" w:rsidP="00B106DC" w:rsidR="00376CDE" w:rsidRPr="000232EF">
      <w:pPr>
        <w:jc w:val="both"/>
      </w:pPr>
    </w:p>
    <w:p w:rsidRDefault="00B106DC" w:rsidP="00B106DC" w:rsidR="00B106DC" w:rsidRPr="000232EF">
      <w:pPr>
        <w:jc w:val="center"/>
      </w:pPr>
      <w:r w:rsidRPr="000232EF">
        <w:t>r i j e š i o  j e</w:t>
      </w:r>
    </w:p>
    <w:p w:rsidRDefault="00376CDE" w:rsidP="00081081" w:rsidR="00376CDE" w:rsidRPr="000232EF"/>
    <w:p w:rsidRDefault="00B106DC" w:rsidP="00B106DC" w:rsidR="00B106DC" w:rsidRPr="000232EF">
      <w:pPr>
        <w:jc w:val="center"/>
      </w:pPr>
    </w:p>
    <w:p w:rsidRDefault="00B106DC" w:rsidP="00B106DC" w:rsidR="00B106DC" w:rsidRPr="000232EF">
      <w:pPr>
        <w:numPr>
          <w:ilvl w:val="0"/>
          <w:numId w:val="15"/>
        </w:numPr>
        <w:jc w:val="both"/>
        <w:rPr>
          <w:bCs/>
        </w:rPr>
      </w:pPr>
      <w:r w:rsidRPr="000232EF">
        <w:rPr>
          <w:bCs/>
        </w:rPr>
        <w:t>OTVARA</w:t>
      </w:r>
      <w:r w:rsidRPr="000232EF">
        <w:t xml:space="preserve"> se stečajni postupak nad dužnikom:</w:t>
      </w:r>
      <w:r w:rsidR="00D95FF5" w:rsidRPr="000232EF">
        <w:t xml:space="preserve"> CUNCTATIO d.o.o., Osijek, Trg bana J. Jelačića 20, MBS: 030105176, OIB: 86135334502</w:t>
      </w:r>
      <w:r w:rsidRPr="000232EF">
        <w:t>.</w:t>
      </w:r>
    </w:p>
    <w:p w:rsidRDefault="00B106DC" w:rsidP="00B106DC" w:rsidR="00B106DC" w:rsidRPr="000232EF">
      <w:pPr>
        <w:ind w:left="1065"/>
        <w:jc w:val="both"/>
        <w:rPr>
          <w:bCs/>
        </w:rPr>
      </w:pPr>
    </w:p>
    <w:p w:rsidRDefault="00D95FF5" w:rsidP="00A4708B" w:rsidR="00D95FF5" w:rsidRPr="000232EF">
      <w:pPr>
        <w:numPr>
          <w:ilvl w:val="0"/>
          <w:numId w:val="15"/>
        </w:numPr>
        <w:jc w:val="both"/>
      </w:pPr>
      <w:r w:rsidRPr="000232EF">
        <w:t xml:space="preserve">Za stečajnog upravitelja imenuje se </w:t>
      </w:r>
      <w:r w:rsidR="00A4708B" w:rsidRPr="000232EF">
        <w:t xml:space="preserve">Zdenko </w:t>
      </w:r>
      <w:proofErr w:type="spellStart"/>
      <w:r w:rsidR="00A4708B" w:rsidRPr="000232EF">
        <w:t>Bešlić</w:t>
      </w:r>
      <w:proofErr w:type="spellEnd"/>
      <w:r w:rsidR="00A4708B" w:rsidRPr="000232EF">
        <w:t>, OIB: 40568270984 iz Slavonskog Broda, Petra Krešimira IV. br. 4</w:t>
      </w:r>
      <w:r w:rsidRPr="000232EF">
        <w:t>, metodom slučajnog odabira -automatskom dodjelom.</w:t>
      </w:r>
    </w:p>
    <w:p w:rsidRDefault="00D95FF5" w:rsidP="00D95FF5" w:rsidR="00D95FF5" w:rsidRPr="000232EF">
      <w:pPr>
        <w:ind w:left="1425"/>
        <w:jc w:val="both"/>
      </w:pPr>
    </w:p>
    <w:p w:rsidRDefault="00D95FF5" w:rsidP="00D95FF5" w:rsidR="00D95FF5" w:rsidRPr="000232EF">
      <w:pPr>
        <w:jc w:val="both"/>
      </w:pPr>
    </w:p>
    <w:p w:rsidRDefault="00B106DC" w:rsidP="00F43B74" w:rsidR="00B106DC" w:rsidRPr="000232EF">
      <w:pPr>
        <w:numPr>
          <w:ilvl w:val="0"/>
          <w:numId w:val="15"/>
        </w:numPr>
        <w:jc w:val="both"/>
      </w:pPr>
      <w:r w:rsidRPr="000232EF">
        <w:rPr>
          <w:bCs/>
        </w:rPr>
        <w:t>ZAKLJUČUJE</w:t>
      </w:r>
      <w:r w:rsidRPr="000232EF">
        <w:t xml:space="preserve"> se stečajni postupak nad dužnikom: </w:t>
      </w:r>
      <w:r w:rsidR="00D95FF5" w:rsidRPr="000232EF">
        <w:t>CUNCTATIO d.o.o., Osijek, Trg bana J. Jelačića 20, MBS: 030105176, OIB: 86135334502</w:t>
      </w:r>
    </w:p>
    <w:p w:rsidRDefault="000E252A" w:rsidP="000E252A" w:rsidR="000E252A" w:rsidRPr="000232EF">
      <w:pPr>
        <w:pStyle w:val="Odlomakpopisa"/>
      </w:pPr>
    </w:p>
    <w:p w:rsidRDefault="00B106DC" w:rsidP="00B106DC" w:rsidR="00B106DC" w:rsidRPr="000232EF">
      <w:pPr>
        <w:numPr>
          <w:ilvl w:val="0"/>
          <w:numId w:val="15"/>
        </w:numPr>
        <w:jc w:val="both"/>
      </w:pPr>
      <w:r w:rsidRPr="000232EF">
        <w:t xml:space="preserve">Ovo rješenje objaviti će se na mrežnoj stranici e-Oglasna ploča sudova, a nakon pravomoćnosti dostaviti sudskom registru radi brisanja dužnika iz sudskog registra. </w:t>
      </w:r>
    </w:p>
    <w:p w:rsidRDefault="00B106DC" w:rsidP="00B106DC" w:rsidR="00B106DC" w:rsidRPr="000232EF"/>
    <w:p w:rsidRDefault="00376CDE" w:rsidP="00B106DC" w:rsidR="00376CDE" w:rsidRPr="000232EF"/>
    <w:p w:rsidRDefault="00B106DC" w:rsidP="00B106DC" w:rsidR="00B106DC" w:rsidRPr="000232EF">
      <w:pPr>
        <w:jc w:val="center"/>
      </w:pPr>
      <w:r w:rsidRPr="000232EF">
        <w:t>Obrazloženje</w:t>
      </w:r>
    </w:p>
    <w:p w:rsidRDefault="00F43B74" w:rsidP="00B106DC" w:rsidR="00F43B74" w:rsidRPr="000232EF"/>
    <w:p w:rsidRDefault="00376CDE" w:rsidP="00B106DC" w:rsidR="00376CDE" w:rsidRPr="000232EF"/>
    <w:p w:rsidRDefault="00D95FF5" w:rsidP="00D95FF5" w:rsidR="00D95FF5" w:rsidRPr="000232EF">
      <w:pPr>
        <w:ind w:firstLine="708"/>
        <w:jc w:val="both"/>
      </w:pPr>
      <w:r w:rsidRPr="000232EF">
        <w:t xml:space="preserve">Dana 30. listopada 2017. godine zaprimljen je na ovome sudu prijedlog FINANCIJSKE AGENCIJE Regionalni centar Osijek, Podružnica Osijek, L. </w:t>
      </w:r>
      <w:proofErr w:type="spellStart"/>
      <w:r w:rsidRPr="000232EF">
        <w:t>Jägera</w:t>
      </w:r>
      <w:proofErr w:type="spellEnd"/>
      <w:r w:rsidRPr="000232EF">
        <w:t xml:space="preserve"> 3, Osijek, OIB: 85821130368 klasa: 110-07/17-01/04 </w:t>
      </w:r>
      <w:proofErr w:type="spellStart"/>
      <w:r w:rsidRPr="000232EF">
        <w:t>Ur</w:t>
      </w:r>
      <w:proofErr w:type="spellEnd"/>
      <w:r w:rsidRPr="000232EF">
        <w:t xml:space="preserve">. broj 04-06-17-5178 od 27. listopada 2017. godine, za otvaranje stečajnog postupka nad dužnikom CUNCTATIO d.o.o., Osijek, Trg bana J. Jelačića 20, MBS: 030105176, OIB: 86135334502.  </w:t>
      </w:r>
    </w:p>
    <w:p w:rsidRDefault="00D95FF5" w:rsidP="00D95FF5" w:rsidR="00D95FF5" w:rsidRPr="000232EF">
      <w:pPr>
        <w:ind w:firstLine="708"/>
        <w:jc w:val="both"/>
      </w:pPr>
    </w:p>
    <w:p w:rsidRDefault="00D95FF5" w:rsidP="00D95FF5" w:rsidR="00D95FF5" w:rsidRPr="000232EF">
      <w:pPr>
        <w:ind w:firstLine="708"/>
        <w:jc w:val="both"/>
      </w:pPr>
      <w:r w:rsidRPr="000232EF">
        <w:lastRenderedPageBreak/>
        <w:t>U zahtjevu je navela da na dan 26. listopada 2017. godine dužnik u Očevidniku redoslijeda osnova za plaćanje ima evidentirane neizvršene osnove za plaćanje u neprekinutom razdoblju od 120 dana, u ukupnom iznosu od 239.639,51 kn, u koji iznos je uračunata kamata i naknada FINE za provedbu ovrhe na novčanim sredstvima dužnika. Navodi da dužnik ima 10 zaposlenih radnika.</w:t>
      </w:r>
    </w:p>
    <w:p w:rsidRDefault="00D95FF5" w:rsidP="00D95FF5" w:rsidR="00D95FF5" w:rsidRPr="000232EF">
      <w:pPr>
        <w:ind w:firstLine="708"/>
        <w:jc w:val="both"/>
      </w:pPr>
    </w:p>
    <w:p w:rsidRDefault="00D95FF5" w:rsidP="00D95FF5" w:rsidR="00D95FF5" w:rsidRPr="000232EF">
      <w:pPr>
        <w:ind w:firstLine="708"/>
        <w:jc w:val="both"/>
      </w:pPr>
      <w:r w:rsidRPr="000232EF">
        <w:t>FINA je dostavila popis računa i oročenih novčanih sredstava dužnika na dan 26. listopada 2017. godine te u svom podnesku od 27. listopada 2017. godine navodi da dužnik na dan 26. listopada 2017. godine u Jedinstvenom registru računa ima otvorene sljedeće račune i   oročena novčana sredstva: HR5623400091110439507 Privredna banka Zagreb d.d.</w:t>
      </w:r>
      <w:r w:rsidRPr="000232EF">
        <w:rPr>
          <w:color w:val="000000"/>
        </w:rPr>
        <w:t xml:space="preserve">, </w:t>
      </w:r>
      <w:r w:rsidRPr="000232EF">
        <w:t>te da na temelju čl. 112. st. 5. Stečajnog zakona dužnik na dan 26. listopada 2017. godine na ime predujma za namirenje troškova stečajnog postupka ima zaplijenjena novčana sredstva u iznosu od 4.814,50 kn.</w:t>
      </w:r>
    </w:p>
    <w:p w:rsidRDefault="00F43B74" w:rsidP="00F43B74" w:rsidR="00F43B74" w:rsidRPr="000232EF">
      <w:pPr>
        <w:ind w:firstLine="708"/>
        <w:jc w:val="both"/>
      </w:pPr>
    </w:p>
    <w:p w:rsidRDefault="00D95FF5" w:rsidP="00D95FF5" w:rsidR="00D95FF5" w:rsidRPr="000232EF">
      <w:pPr>
        <w:ind w:firstLine="708"/>
        <w:jc w:val="both"/>
        <w:rPr>
          <w:color w:val="000000"/>
        </w:rPr>
      </w:pPr>
      <w:r w:rsidRPr="000232EF">
        <w:rPr>
          <w:color w:val="000000"/>
        </w:rPr>
        <w:t xml:space="preserve">Sud je utvrdio da je predlagatelj ovlašten za podnošenje predmetnoga prijedloga u skladu s čl. 110. st. 1. Stečajnog zakona </w:t>
      </w:r>
      <w:r w:rsidRPr="000232EF">
        <w:t>(Narodne novine 71/15; dalje SZ-a)</w:t>
      </w:r>
      <w:r w:rsidRPr="000232EF">
        <w:rPr>
          <w:color w:val="000000"/>
        </w:rPr>
        <w:t>, te je donio rješenje o pokretanju prethodnog postupka i imenovao privremenog stečajnog upravitelja (čl. 115. st. 1. i 2. SZ-a), odredio mu dužnosti (čl. 119. st. 2. i 3. SZ-a) i zakazao ročište (čl. 123. i čl. 128. st.1. SZ-a).</w:t>
      </w:r>
    </w:p>
    <w:p w:rsidRDefault="00D95FF5" w:rsidP="00C6410C" w:rsidR="00D95FF5" w:rsidRPr="000232EF">
      <w:pPr>
        <w:jc w:val="both"/>
      </w:pPr>
    </w:p>
    <w:p w:rsidRDefault="00C6410C" w:rsidP="00C6410C" w:rsidR="00C6410C" w:rsidRPr="000232EF">
      <w:pPr>
        <w:pStyle w:val="Tijeloteksta"/>
        <w:ind w:firstLine="708"/>
        <w:rPr>
          <w:sz w:val="24"/>
        </w:rPr>
      </w:pPr>
      <w:r w:rsidRPr="000232EF">
        <w:rPr>
          <w:sz w:val="24"/>
        </w:rPr>
        <w:t xml:space="preserve">U smislu članka 5. Stečajnog zakona („Narodne novine“ broj 71/15 i 104/17; u daljnjem tekstu SZ) stečajni postupak se može otvoriti ako sud utvrdi postojanje stečajnog razloga. </w:t>
      </w:r>
    </w:p>
    <w:p w:rsidRDefault="00C6410C" w:rsidP="00F43B74" w:rsidR="00C6410C" w:rsidRPr="000232EF">
      <w:pPr>
        <w:ind w:firstLine="708"/>
        <w:jc w:val="both"/>
      </w:pPr>
    </w:p>
    <w:p w:rsidRDefault="00B106DC" w:rsidP="00F43B74" w:rsidR="00B106DC" w:rsidRPr="000232EF">
      <w:pPr>
        <w:ind w:firstLine="708"/>
        <w:jc w:val="both"/>
        <w:rPr>
          <w:bCs/>
          <w:lang w:eastAsia="x-none"/>
        </w:rPr>
      </w:pPr>
      <w:r w:rsidRPr="000232EF">
        <w:rPr>
          <w:bCs/>
          <w:lang w:eastAsia="x-none" w:val="x-none"/>
        </w:rPr>
        <w:t>Nad dužnikom je pokrenut prethodni postupak radi utvrđivanja uvjeta za otvaranje stečajnog postupka, tijekom kojeg je za privremenog stečajnog upravitelja imenovan</w:t>
      </w:r>
      <w:r w:rsidR="00C6410C" w:rsidRPr="000232EF">
        <w:rPr>
          <w:bCs/>
          <w:lang w:eastAsia="x-none"/>
        </w:rPr>
        <w:t>a</w:t>
      </w:r>
      <w:r w:rsidRPr="000232EF">
        <w:rPr>
          <w:bCs/>
          <w:lang w:eastAsia="x-none" w:val="x-none"/>
        </w:rPr>
        <w:t xml:space="preserve"> </w:t>
      </w:r>
      <w:r w:rsidR="00C6410C" w:rsidRPr="000232EF">
        <w:t xml:space="preserve">Sanda Marinac OIB: 01875522309 iz Požege, Kralja Krešimira 53 </w:t>
      </w:r>
      <w:r w:rsidRPr="000232EF">
        <w:rPr>
          <w:bCs/>
          <w:lang w:eastAsia="x-none" w:val="x-none"/>
        </w:rPr>
        <w:t xml:space="preserve">sa zadatkom da ispita postojanje stečajnih razloga, mogu li se imovinom dužnika pokriti troškovi stečajnog postupka, te kakvi su izgledi za nastavak poslovanja dužnika.  </w:t>
      </w:r>
    </w:p>
    <w:p w:rsidRDefault="00B106DC" w:rsidP="00F43B74" w:rsidR="00B106DC" w:rsidRPr="000232EF">
      <w:pPr>
        <w:jc w:val="both"/>
        <w:rPr>
          <w:bCs/>
          <w:lang w:eastAsia="x-none" w:val="x-none"/>
        </w:rPr>
      </w:pPr>
    </w:p>
    <w:p w:rsidRDefault="00B106DC" w:rsidP="00F43B74" w:rsidR="00B106DC" w:rsidRPr="000232EF">
      <w:pPr>
        <w:ind w:firstLine="708"/>
        <w:jc w:val="both"/>
        <w:rPr>
          <w:bCs/>
        </w:rPr>
      </w:pPr>
      <w:r w:rsidRPr="000232EF">
        <w:rPr>
          <w:bCs/>
        </w:rPr>
        <w:t xml:space="preserve">Ročište radi očitovanja o prijedlogu za otvaranje stečajnog postupka i rasprave o pretpostavkama za ispitivanje uvjeta za otvaranje stečajnog postupka nad dužnikom održano je </w:t>
      </w:r>
      <w:r w:rsidR="00C6410C" w:rsidRPr="000232EF">
        <w:rPr>
          <w:bCs/>
        </w:rPr>
        <w:t>27. ožujka 2018. i 25. travnja 2018</w:t>
      </w:r>
      <w:r w:rsidR="00C95C18" w:rsidRPr="000232EF">
        <w:rPr>
          <w:bCs/>
        </w:rPr>
        <w:t xml:space="preserve">. </w:t>
      </w:r>
      <w:r w:rsidR="00C8107A" w:rsidRPr="000232EF">
        <w:rPr>
          <w:bCs/>
        </w:rPr>
        <w:t>godine</w:t>
      </w:r>
      <w:r w:rsidRPr="000232EF">
        <w:rPr>
          <w:bCs/>
        </w:rPr>
        <w:t>.</w:t>
      </w:r>
    </w:p>
    <w:p w:rsidRDefault="006E4AD8" w:rsidP="009A4023" w:rsidR="006E4AD8" w:rsidRPr="000232EF">
      <w:pPr>
        <w:pStyle w:val="StandardWeb"/>
        <w:ind w:firstLine="708"/>
        <w:jc w:val="both"/>
        <w:rPr>
          <w:b/>
        </w:rPr>
      </w:pPr>
      <w:r w:rsidRPr="000232EF">
        <w:t xml:space="preserve">Iz izvještaja privremenog stečajnog upravitelja i priloženoj potvrdi FINA-e o blokadi računa i novčanih sredstava </w:t>
      </w:r>
      <w:proofErr w:type="spellStart"/>
      <w:r w:rsidRPr="000232EF">
        <w:t>ovršenika</w:t>
      </w:r>
      <w:proofErr w:type="spellEnd"/>
      <w:r w:rsidR="007C7899" w:rsidRPr="000232EF">
        <w:t xml:space="preserve"> od 16. veljače 2018. godine</w:t>
      </w:r>
      <w:r w:rsidRPr="000232EF">
        <w:t xml:space="preserve"> računi i novčana sredstva dužnika u neprekidnoj su </w:t>
      </w:r>
      <w:r w:rsidR="000560B5" w:rsidRPr="000232EF">
        <w:t>blokadi 232</w:t>
      </w:r>
      <w:r w:rsidRPr="000232EF">
        <w:t xml:space="preserve"> dana na dan izdavanja potvrde, a nepodmirene obveze na dan izdavanja potvrde iznose </w:t>
      </w:r>
      <w:r w:rsidR="000560B5" w:rsidRPr="000232EF">
        <w:t>324.264,81</w:t>
      </w:r>
      <w:r w:rsidRPr="000232EF">
        <w:t xml:space="preserve"> kn.</w:t>
      </w:r>
      <w:r w:rsidRPr="000232EF">
        <w:rPr>
          <w:b/>
        </w:rPr>
        <w:t xml:space="preserve"> </w:t>
      </w:r>
    </w:p>
    <w:p w:rsidRDefault="00755BAC" w:rsidP="00A728B6" w:rsidR="00711300" w:rsidRPr="000232EF">
      <w:pPr>
        <w:ind w:firstLine="708"/>
        <w:jc w:val="both"/>
      </w:pPr>
      <w:r w:rsidRPr="000232EF">
        <w:t>S</w:t>
      </w:r>
      <w:r w:rsidR="001F0FB2" w:rsidRPr="000232EF">
        <w:t xml:space="preserve">ud je također izvršio i na dan </w:t>
      </w:r>
      <w:r w:rsidR="009D7EA6" w:rsidRPr="000232EF">
        <w:t>23. kolovoza</w:t>
      </w:r>
      <w:r w:rsidRPr="000232EF">
        <w:t xml:space="preserve"> 2018. uvid u Očevidnik neizvršenih osnova za plaćanje  iz elektroničkog sustava </w:t>
      </w:r>
      <w:proofErr w:type="spellStart"/>
      <w:r w:rsidRPr="000232EF">
        <w:t>eBlokade</w:t>
      </w:r>
      <w:proofErr w:type="spellEnd"/>
      <w:r w:rsidRPr="000232EF">
        <w:t xml:space="preserve"> i utvrdio da je dužnik i nada</w:t>
      </w:r>
      <w:r w:rsidR="001F0FB2" w:rsidRPr="000232EF">
        <w:t xml:space="preserve">lje blokiran za ukupan iznos od </w:t>
      </w:r>
      <w:r w:rsidR="004A645E" w:rsidRPr="000232EF">
        <w:t>307.675,87</w:t>
      </w:r>
      <w:r w:rsidRPr="000232EF">
        <w:t xml:space="preserve"> kn. </w:t>
      </w:r>
      <w:r w:rsidR="00711300" w:rsidRPr="000232EF">
        <w:t xml:space="preserve"> </w:t>
      </w:r>
    </w:p>
    <w:p w:rsidRDefault="009D7EA6" w:rsidP="00A728B6" w:rsidR="009D7EA6" w:rsidRPr="000232EF">
      <w:pPr>
        <w:ind w:firstLine="708"/>
        <w:jc w:val="both"/>
      </w:pPr>
    </w:p>
    <w:p w:rsidRDefault="00711300" w:rsidP="00711300" w:rsidR="00711300" w:rsidRPr="000232EF">
      <w:pPr>
        <w:pStyle w:val="Bezproreda"/>
        <w:ind w:firstLine="708"/>
        <w:jc w:val="both"/>
        <w:rPr>
          <w:rFonts w:hAnsi="Times New Roman" w:ascii="Times New Roman"/>
          <w:sz w:val="24"/>
          <w:szCs w:val="24"/>
        </w:rPr>
      </w:pPr>
      <w:r w:rsidRPr="000232EF">
        <w:rPr>
          <w:rFonts w:hAnsi="Times New Roman" w:ascii="Times New Roman"/>
          <w:sz w:val="24"/>
          <w:szCs w:val="24"/>
        </w:rPr>
        <w:t>Prema podacima d</w:t>
      </w:r>
      <w:r w:rsidR="00CA5840" w:rsidRPr="000232EF">
        <w:rPr>
          <w:rFonts w:hAnsi="Times New Roman" w:ascii="Times New Roman"/>
          <w:sz w:val="24"/>
          <w:szCs w:val="24"/>
        </w:rPr>
        <w:t>obive</w:t>
      </w:r>
      <w:r w:rsidR="00C42908" w:rsidRPr="000232EF">
        <w:rPr>
          <w:rFonts w:hAnsi="Times New Roman" w:ascii="Times New Roman"/>
          <w:sz w:val="24"/>
          <w:szCs w:val="24"/>
        </w:rPr>
        <w:t xml:space="preserve">nim od Općinskog suda u </w:t>
      </w:r>
      <w:r w:rsidR="00E06EDF" w:rsidRPr="000232EF">
        <w:rPr>
          <w:rFonts w:hAnsi="Times New Roman" w:ascii="Times New Roman"/>
          <w:sz w:val="24"/>
          <w:szCs w:val="24"/>
        </w:rPr>
        <w:t>Osijeku</w:t>
      </w:r>
      <w:r w:rsidRPr="000232EF">
        <w:rPr>
          <w:rFonts w:hAnsi="Times New Roman" w:ascii="Times New Roman"/>
          <w:sz w:val="24"/>
          <w:szCs w:val="24"/>
        </w:rPr>
        <w:t>, Zemljišnok</w:t>
      </w:r>
      <w:r w:rsidR="00424D4B" w:rsidRPr="000232EF">
        <w:rPr>
          <w:rFonts w:hAnsi="Times New Roman" w:ascii="Times New Roman"/>
          <w:sz w:val="24"/>
          <w:szCs w:val="24"/>
        </w:rPr>
        <w:t>n</w:t>
      </w:r>
      <w:r w:rsidR="00CA5840" w:rsidRPr="000232EF">
        <w:rPr>
          <w:rFonts w:hAnsi="Times New Roman" w:ascii="Times New Roman"/>
          <w:sz w:val="24"/>
          <w:szCs w:val="24"/>
        </w:rPr>
        <w:t xml:space="preserve">jižni odjel </w:t>
      </w:r>
      <w:r w:rsidR="00E06EDF" w:rsidRPr="000232EF">
        <w:rPr>
          <w:rFonts w:hAnsi="Times New Roman" w:ascii="Times New Roman"/>
          <w:sz w:val="24"/>
          <w:szCs w:val="24"/>
        </w:rPr>
        <w:t>Osijek</w:t>
      </w:r>
      <w:r w:rsidR="00C42908" w:rsidRPr="000232EF">
        <w:rPr>
          <w:rFonts w:hAnsi="Times New Roman" w:ascii="Times New Roman"/>
          <w:sz w:val="24"/>
          <w:szCs w:val="24"/>
        </w:rPr>
        <w:t xml:space="preserve"> od </w:t>
      </w:r>
      <w:r w:rsidR="00E06EDF" w:rsidRPr="000232EF">
        <w:rPr>
          <w:rFonts w:hAnsi="Times New Roman" w:ascii="Times New Roman"/>
          <w:sz w:val="24"/>
          <w:szCs w:val="24"/>
        </w:rPr>
        <w:t>13</w:t>
      </w:r>
      <w:r w:rsidR="009A5D2A" w:rsidRPr="000232EF">
        <w:rPr>
          <w:rFonts w:hAnsi="Times New Roman" w:ascii="Times New Roman"/>
          <w:sz w:val="24"/>
          <w:szCs w:val="24"/>
        </w:rPr>
        <w:t>. veljače</w:t>
      </w:r>
      <w:r w:rsidRPr="000232EF">
        <w:rPr>
          <w:rFonts w:hAnsi="Times New Roman" w:ascii="Times New Roman"/>
          <w:sz w:val="24"/>
          <w:szCs w:val="24"/>
        </w:rPr>
        <w:t xml:space="preserve"> 2018. godine dužnik nije upisan kao vlasnik nekretnina na području nadležnosti ovoga zemljišnoknjižnog odjela.</w:t>
      </w:r>
    </w:p>
    <w:p w:rsidRDefault="000232EF" w:rsidP="00711300" w:rsidR="000232EF" w:rsidRPr="000232EF">
      <w:pPr>
        <w:pStyle w:val="Bezproreda"/>
        <w:ind w:firstLine="708"/>
        <w:jc w:val="both"/>
        <w:rPr>
          <w:rFonts w:hAnsi="Times New Roman" w:ascii="Times New Roman"/>
          <w:sz w:val="24"/>
          <w:szCs w:val="24"/>
        </w:rPr>
      </w:pPr>
    </w:p>
    <w:p w:rsidRDefault="00424D4B" w:rsidP="00012267" w:rsidR="00012267" w:rsidRPr="000232EF">
      <w:pPr>
        <w:ind w:firstLine="708"/>
        <w:jc w:val="both"/>
      </w:pPr>
      <w:r w:rsidRPr="000232EF">
        <w:t>Prema U</w:t>
      </w:r>
      <w:r w:rsidR="006F6C96" w:rsidRPr="000232EF">
        <w:t>vjerenju</w:t>
      </w:r>
      <w:r w:rsidRPr="000232EF">
        <w:t xml:space="preserve"> </w:t>
      </w:r>
      <w:r w:rsidR="00E06EDF" w:rsidRPr="000232EF">
        <w:t>Stanice za tehnički pregled vozila STP „HERZ</w:t>
      </w:r>
      <w:r w:rsidR="00DB1B23" w:rsidRPr="000232EF">
        <w:t xml:space="preserve">“ </w:t>
      </w:r>
      <w:r w:rsidR="006F6C96" w:rsidRPr="000232EF">
        <w:t>od 12. ožujka 2018. godine</w:t>
      </w:r>
      <w:r w:rsidRPr="000232EF">
        <w:t xml:space="preserve">, dužnik nije evidentiran kao vlasnik  vozila. </w:t>
      </w:r>
    </w:p>
    <w:p w:rsidRDefault="006F6C96" w:rsidP="00012267" w:rsidR="006F6C96" w:rsidRPr="000232EF">
      <w:pPr>
        <w:ind w:firstLine="708"/>
        <w:jc w:val="both"/>
      </w:pPr>
    </w:p>
    <w:p w:rsidRDefault="00711300" w:rsidP="006B5716" w:rsidR="006B5716" w:rsidRPr="000232EF">
      <w:pPr>
        <w:ind w:firstLine="708"/>
        <w:jc w:val="both"/>
      </w:pPr>
      <w:r w:rsidRPr="000232EF">
        <w:lastRenderedPageBreak/>
        <w:t>Privremeni stečajni upravitelj u svom izvješću</w:t>
      </w:r>
      <w:r w:rsidR="009A5D2A" w:rsidRPr="000232EF">
        <w:t xml:space="preserve"> i na ročištu</w:t>
      </w:r>
      <w:r w:rsidRPr="000232EF">
        <w:t xml:space="preserve"> navodi</w:t>
      </w:r>
      <w:r w:rsidR="001E7995" w:rsidRPr="000232EF">
        <w:t xml:space="preserve"> da</w:t>
      </w:r>
      <w:r w:rsidR="006B5716" w:rsidRPr="000232EF">
        <w:t xml:space="preserve"> je uvidom u bruto bilancu na dan 31.12.2017. godine utvrdila da </w:t>
      </w:r>
      <w:r w:rsidR="002302D7" w:rsidRPr="000232EF">
        <w:t>je</w:t>
      </w:r>
      <w:r w:rsidR="006B5716" w:rsidRPr="000232EF">
        <w:t xml:space="preserve"> dužnik</w:t>
      </w:r>
      <w:r w:rsidR="002302D7" w:rsidRPr="000232EF">
        <w:t xml:space="preserve"> u 2017. godini </w:t>
      </w:r>
      <w:r w:rsidR="006B5716" w:rsidRPr="000232EF">
        <w:t>poslovao sa gubitkom u iznosu od 119.313,51 ku</w:t>
      </w:r>
      <w:r w:rsidR="002302D7" w:rsidRPr="000232EF">
        <w:t xml:space="preserve">na, ostvario ukupne prihode od </w:t>
      </w:r>
      <w:r w:rsidR="006B5716" w:rsidRPr="000232EF">
        <w:t>1.395.252,70 kuna, te ukupne rashode u iznosu od 1.514.566,21 kuna. Iz bruto bilance i popisa dugotrajne imovine na dan 31.12.2017. godine se može zaključiti da dužnik posjeduje dugotrajnu imovinu knjigovodstvene vrijednosti 22.732,67 kuna. Dugotrajna imovina se u naravi sastoji od ugostiteljske opreme, sustava rasvjete i ventilacije koja nema znatnu tržišnu vrijednosti jer je nabavljena u razdoblju o</w:t>
      </w:r>
      <w:r w:rsidR="002302D7" w:rsidRPr="000232EF">
        <w:t xml:space="preserve">d 2009. do 2016. godine, te se </w:t>
      </w:r>
      <w:r w:rsidR="006B5716" w:rsidRPr="000232EF">
        <w:t>nakon demontaže ne može prilagoditi nekom drugom ugostiteljskom objektu. Najveću vrijednost ima sustav vent</w:t>
      </w:r>
      <w:r w:rsidR="002302D7" w:rsidRPr="000232EF">
        <w:t xml:space="preserve">ilacije koji je nabavljen 14. srpnja </w:t>
      </w:r>
      <w:r w:rsidR="006B5716" w:rsidRPr="000232EF">
        <w:t xml:space="preserve">2017. godine, koji je prilagođen objektu i čija knjigovodstvena vrijednost na dan 31.12.2017. godine iznosi 15.141,40 kuna. Od kratkotrajne imovine dužnik ima potraživanja od kupca </w:t>
      </w:r>
      <w:proofErr w:type="spellStart"/>
      <w:r w:rsidR="006B5716" w:rsidRPr="000232EF">
        <w:t>Hattrick</w:t>
      </w:r>
      <w:proofErr w:type="spellEnd"/>
      <w:r w:rsidR="006B5716" w:rsidRPr="000232EF">
        <w:t xml:space="preserve">-PSK d.o.o. u iznosu od 416,93 kuna, depozit kod </w:t>
      </w:r>
      <w:r w:rsidR="002302D7" w:rsidRPr="000232EF">
        <w:t xml:space="preserve">FINA-e </w:t>
      </w:r>
      <w:r w:rsidR="006B5716" w:rsidRPr="000232EF">
        <w:t>6.249,26 kn i zalihe robe u iznosu od 15.468,55 kuna.</w:t>
      </w:r>
    </w:p>
    <w:p w:rsidRDefault="002302D7" w:rsidP="006B5716" w:rsidR="002302D7" w:rsidRPr="000232EF">
      <w:pPr>
        <w:ind w:firstLine="708"/>
        <w:jc w:val="both"/>
      </w:pPr>
    </w:p>
    <w:p w:rsidRDefault="00EE5B00" w:rsidP="00EE5B00" w:rsidR="00EE5B00" w:rsidRPr="000232EF">
      <w:pPr>
        <w:ind w:firstLine="708"/>
        <w:jc w:val="both"/>
      </w:pPr>
      <w:r w:rsidRPr="000232EF">
        <w:t>Na ročištu održanom 27. ožujka 2018. privremeni stečajni upravitelj je naveo da se čuo sa zakonskim zastupnikom dužnika koji je izjavio da je sustav ventilacije koji je ona navela u svom izvješću a koji čini imovinu dužnika u međuvremenu prodan Gradu Osijeku te da je za dobiveni iznos izvršena kompenzacija tako da ne postoji niti navedena imovina dužnika. Na upit suda da li dužnik i nadalje ima u vlasništvu zalihu robe u iznosu od 15.468,55 kn iskazanu u Izvješću privremene stečajne upraviteljice, te da li prema priloženoj bruto bilanci na dan 31.12.2017. godine ima imovinu iskazanu kao nematerijalnu imovinu u iznosu od 36.186,71 kn, zatim oprema 85.222,75 kn, alati, pogonski inventar i transportna i</w:t>
      </w:r>
      <w:r w:rsidR="002E0F34" w:rsidRPr="000232EF">
        <w:t>movina 57.341,51 kn, i sl. privremena stečajna</w:t>
      </w:r>
      <w:r w:rsidRPr="000232EF">
        <w:t xml:space="preserve"> upraviteljica izjavljuje da za zalihe robe nije sigurna da li još postoje dok prema bruto bilanci knjigovodstvena vrijednost imovine dužnika iznosi kao što je navedeno 22.732,67 kn.</w:t>
      </w:r>
    </w:p>
    <w:p w:rsidRDefault="002E0F34" w:rsidP="00EE5B00" w:rsidR="002E0F34" w:rsidRPr="000232EF">
      <w:pPr>
        <w:ind w:firstLine="708"/>
        <w:jc w:val="both"/>
      </w:pPr>
    </w:p>
    <w:p w:rsidRDefault="005D249F" w:rsidP="005D249F" w:rsidR="005D249F" w:rsidRPr="000232EF">
      <w:pPr>
        <w:ind w:firstLine="708"/>
        <w:jc w:val="both"/>
      </w:pPr>
      <w:r w:rsidRPr="000232EF">
        <w:t>Sud je na slijedećem ročištu održanom 25. travnja 2018. saslušao zakonskog zastupnika dužnika radi utvrđivanja imovine dužnika te na pitanje suda da li još postoji imovina koja se odnosi na zalihu robe u iznosu od 15.468,55 kn koje je prikazano u izvješću privremenog stečajnog upravitelja i prema Bruto bilanci i popisu dugotrajne imovine na dan 31.12.2017. godine, zakonski zastupnik dužnika se očitovao da navedene zalihe robe više ne postoje iz razloga što su navedenu robu činila uglavnom alkoholna pića, sokovi koji su s vremenom otpisani odnosno poslije 31.12.2017. godine djelomično fakturirani.</w:t>
      </w:r>
    </w:p>
    <w:p w:rsidRDefault="005D249F" w:rsidP="005D249F" w:rsidR="005D249F" w:rsidRPr="000232EF">
      <w:pPr>
        <w:ind w:firstLine="708"/>
        <w:jc w:val="both"/>
      </w:pPr>
    </w:p>
    <w:p w:rsidRDefault="005D249F" w:rsidP="005D249F" w:rsidR="005D249F" w:rsidRPr="000232EF">
      <w:pPr>
        <w:ind w:firstLine="708"/>
        <w:jc w:val="both"/>
      </w:pPr>
      <w:r w:rsidRPr="000232EF">
        <w:t xml:space="preserve">Zakonski zastupnik dužnika na pitanje suda zbog čega se nije odazivao na poziv za ročište pojašnjava da je bio u kontaktu sa privremenom stečajnom  upraviteljicom ali da mu je ista rekla da nije dužan doći na ročište. </w:t>
      </w:r>
    </w:p>
    <w:p w:rsidRDefault="005D249F" w:rsidP="005D249F" w:rsidR="009F6C61" w:rsidRPr="000232EF">
      <w:pPr>
        <w:ind w:firstLine="708"/>
        <w:jc w:val="both"/>
      </w:pPr>
      <w:r w:rsidRPr="000232EF">
        <w:t xml:space="preserve"> </w:t>
      </w:r>
    </w:p>
    <w:p w:rsidRDefault="00B106DC" w:rsidP="00F43B74" w:rsidR="00B106DC" w:rsidRPr="000232EF">
      <w:pPr>
        <w:ind w:firstLine="708"/>
        <w:jc w:val="both"/>
      </w:pPr>
      <w:r w:rsidRPr="000232EF">
        <w:t>Na temelju podataka navedenih u izvješću privremeni stečajni upravitelj je mišljenja da je stečajni dužnik nesposob</w:t>
      </w:r>
      <w:r w:rsidR="00384393" w:rsidRPr="000232EF">
        <w:t>an za pla</w:t>
      </w:r>
      <w:r w:rsidR="002D270B" w:rsidRPr="000232EF">
        <w:t>ćanje</w:t>
      </w:r>
      <w:r w:rsidR="00ED3CC7" w:rsidRPr="000232EF">
        <w:t xml:space="preserve"> i prezadužen</w:t>
      </w:r>
      <w:r w:rsidR="00101886" w:rsidRPr="000232EF">
        <w:t xml:space="preserve"> </w:t>
      </w:r>
      <w:r w:rsidR="0057667A" w:rsidRPr="000232EF">
        <w:t xml:space="preserve">te budući </w:t>
      </w:r>
      <w:r w:rsidR="00ED3CC7" w:rsidRPr="000232EF">
        <w:t>da su</w:t>
      </w:r>
      <w:r w:rsidRPr="000232EF">
        <w:t xml:space="preserve"> kod dužnika ispunjen</w:t>
      </w:r>
      <w:r w:rsidR="00ED3CC7" w:rsidRPr="000232EF">
        <w:t>i</w:t>
      </w:r>
      <w:r w:rsidR="00384393" w:rsidRPr="000232EF">
        <w:t xml:space="preserve"> stečajni ra</w:t>
      </w:r>
      <w:r w:rsidR="00ED3CC7" w:rsidRPr="000232EF">
        <w:t>zlozi</w:t>
      </w:r>
      <w:r w:rsidRPr="000232EF">
        <w:t xml:space="preserve"> iz članka 6.</w:t>
      </w:r>
      <w:r w:rsidR="00EC195E" w:rsidRPr="000232EF">
        <w:t xml:space="preserve"> </w:t>
      </w:r>
      <w:r w:rsidR="00ED3CC7" w:rsidRPr="000232EF">
        <w:t xml:space="preserve">i članka 7. </w:t>
      </w:r>
      <w:r w:rsidR="0057667A" w:rsidRPr="000232EF">
        <w:t>SZ-a</w:t>
      </w:r>
      <w:r w:rsidRPr="000232EF">
        <w:t xml:space="preserve">, a dužnik nema imovine dovoljne ni za namirenje troškova stečajnog postupka, predložio je stečajnom sucu, sukladno članku 132. Stečajnog zakona donošenje rješenja o otvaranju i zaključenju stečajnog postupka nad dužnikom. </w:t>
      </w:r>
    </w:p>
    <w:p w:rsidRDefault="00B106DC" w:rsidP="00F43B74" w:rsidR="00B106DC" w:rsidRPr="000232EF">
      <w:pPr>
        <w:ind w:firstLine="708"/>
        <w:jc w:val="both"/>
      </w:pPr>
    </w:p>
    <w:p w:rsidRDefault="00CD1FC8" w:rsidP="00420AAD" w:rsidR="00CD1FC8" w:rsidRPr="000232EF">
      <w:pPr>
        <w:ind w:firstLine="708"/>
        <w:jc w:val="both"/>
      </w:pPr>
      <w:r w:rsidRPr="000232EF">
        <w:rPr>
          <w:bCs/>
        </w:rPr>
        <w:t xml:space="preserve">Sud je izvršio uvid u spis i dokumente u spisu i to: </w:t>
      </w:r>
      <w:r w:rsidRPr="000232EF">
        <w:t xml:space="preserve">Prijedlog za otvaranje stečajnoga postupka predlagatelja FINA RC Osijek Podružnica Osijek, L. </w:t>
      </w:r>
      <w:proofErr w:type="spellStart"/>
      <w:r w:rsidRPr="000232EF">
        <w:t>Jägera</w:t>
      </w:r>
      <w:proofErr w:type="spellEnd"/>
      <w:r w:rsidRPr="000232EF">
        <w:t xml:space="preserve"> 3, Osijek, od 27.10.2017., Izvadak iz sudskog registra od 31.10.2017. i 11.01.2018., </w:t>
      </w:r>
      <w:proofErr w:type="spellStart"/>
      <w:r w:rsidRPr="000232EF">
        <w:t>eBlokade</w:t>
      </w:r>
      <w:proofErr w:type="spellEnd"/>
      <w:r w:rsidRPr="000232EF">
        <w:t xml:space="preserve"> na dan 11.01.2018., Izvješće privremenog stečajnog upravitelja od </w:t>
      </w:r>
      <w:r w:rsidR="00975291" w:rsidRPr="000232EF">
        <w:t>12</w:t>
      </w:r>
      <w:r w:rsidRPr="000232EF">
        <w:t>.0</w:t>
      </w:r>
      <w:r w:rsidR="00975291" w:rsidRPr="000232EF">
        <w:t>3</w:t>
      </w:r>
      <w:r w:rsidRPr="000232EF">
        <w:t xml:space="preserve">.2018., </w:t>
      </w:r>
      <w:r w:rsidR="001538EB" w:rsidRPr="000232EF">
        <w:t xml:space="preserve">Uvjerenje Stanice za tehnički pregled vozila </w:t>
      </w:r>
      <w:proofErr w:type="spellStart"/>
      <w:r w:rsidR="001538EB" w:rsidRPr="000232EF">
        <w:t>Herz</w:t>
      </w:r>
      <w:proofErr w:type="spellEnd"/>
      <w:r w:rsidR="001538EB" w:rsidRPr="000232EF">
        <w:t xml:space="preserve"> d.d. Požega STP „HERZ“ od 12.03.2018., Potvrdu FINE o </w:t>
      </w:r>
      <w:r w:rsidR="001538EB" w:rsidRPr="000232EF">
        <w:lastRenderedPageBreak/>
        <w:t xml:space="preserve">blokadi računa i novčanih sredstava </w:t>
      </w:r>
      <w:proofErr w:type="spellStart"/>
      <w:r w:rsidR="001538EB" w:rsidRPr="000232EF">
        <w:t>ovršenika</w:t>
      </w:r>
      <w:proofErr w:type="spellEnd"/>
      <w:r w:rsidR="001538EB" w:rsidRPr="000232EF">
        <w:t xml:space="preserve"> od 16.02.2018., Potvrdu Općinskog suda u Osijeku Zemljišnoknjižni odjel Osijek od 13.02.2018.,</w:t>
      </w:r>
      <w:r w:rsidR="00420AAD" w:rsidRPr="000232EF">
        <w:t xml:space="preserve"> Povijesni izvadak iz sudskog registra od 06.02.2018., Bruto bilancu od 01.01.2017. do 31.12.2017., Popis dugotrajne imovine a dan 31.12.2017., Stanje konta od 01.01.2017. do 31.12.2017., </w:t>
      </w:r>
      <w:r w:rsidRPr="000232EF">
        <w:t>Izvadak iz sudskog registra od 2</w:t>
      </w:r>
      <w:r w:rsidR="00420AAD" w:rsidRPr="000232EF">
        <w:t>2</w:t>
      </w:r>
      <w:r w:rsidRPr="000232EF">
        <w:t xml:space="preserve">.08.2018., </w:t>
      </w:r>
      <w:proofErr w:type="spellStart"/>
      <w:r w:rsidRPr="000232EF">
        <w:t>eBlokade</w:t>
      </w:r>
      <w:proofErr w:type="spellEnd"/>
      <w:r w:rsidRPr="000232EF">
        <w:t xml:space="preserve"> na dan 23.08.2018. godine.</w:t>
      </w:r>
    </w:p>
    <w:p w:rsidRDefault="00B106DC" w:rsidP="00F43B74" w:rsidR="00B106DC" w:rsidRPr="000232EF">
      <w:pPr>
        <w:jc w:val="both"/>
      </w:pPr>
    </w:p>
    <w:p w:rsidRDefault="00B106DC" w:rsidP="00F43B74" w:rsidR="00B106DC" w:rsidRPr="000232EF">
      <w:pPr>
        <w:spacing w:after="240"/>
        <w:ind w:firstLine="708"/>
        <w:jc w:val="both"/>
        <w:rPr>
          <w:bCs/>
        </w:rPr>
      </w:pPr>
      <w:r w:rsidRPr="000232EF">
        <w:rPr>
          <w:bCs/>
        </w:rPr>
        <w:t>Budući da je tijekom prethodnog postupka rješenjem na osnovi izvedenih dokaza utvrđeno da imovina koja bi ušla u stečajnu masu nije dovoljna ni za namirenje troškova stečajnog postupka, sukladno članku 132. stav 1. Stečajnog zakona, stečajni sudac je rješenjem poslovni broj</w:t>
      </w:r>
      <w:r w:rsidR="00616BDA" w:rsidRPr="000232EF">
        <w:rPr>
          <w:bCs/>
        </w:rPr>
        <w:t xml:space="preserve"> </w:t>
      </w:r>
      <w:r w:rsidRPr="000232EF">
        <w:rPr>
          <w:bCs/>
        </w:rPr>
        <w:t>7 St</w:t>
      </w:r>
      <w:r w:rsidR="00851D34" w:rsidRPr="000232EF">
        <w:rPr>
          <w:bCs/>
        </w:rPr>
        <w:t>-</w:t>
      </w:r>
      <w:r w:rsidR="00616BDA" w:rsidRPr="000232EF">
        <w:rPr>
          <w:bCs/>
        </w:rPr>
        <w:t>1537</w:t>
      </w:r>
      <w:r w:rsidR="00851D34" w:rsidRPr="000232EF">
        <w:rPr>
          <w:bCs/>
        </w:rPr>
        <w:t>/1</w:t>
      </w:r>
      <w:r w:rsidR="00616BDA" w:rsidRPr="000232EF">
        <w:rPr>
          <w:bCs/>
        </w:rPr>
        <w:t>7</w:t>
      </w:r>
      <w:r w:rsidR="00851D34" w:rsidRPr="000232EF">
        <w:rPr>
          <w:bCs/>
        </w:rPr>
        <w:t>-</w:t>
      </w:r>
      <w:r w:rsidR="00616BDA" w:rsidRPr="000232EF">
        <w:rPr>
          <w:bCs/>
        </w:rPr>
        <w:t>15</w:t>
      </w:r>
      <w:r w:rsidRPr="000232EF">
        <w:rPr>
          <w:bCs/>
        </w:rPr>
        <w:t xml:space="preserve"> od </w:t>
      </w:r>
      <w:r w:rsidR="00616BDA" w:rsidRPr="000232EF">
        <w:rPr>
          <w:bCs/>
        </w:rPr>
        <w:t>22. svibnja 2018</w:t>
      </w:r>
      <w:r w:rsidRPr="000232EF">
        <w:rPr>
          <w:bCs/>
        </w:rPr>
        <w:t xml:space="preserve">. godine, koje rješenje je objavljeno na e-oglasnoj ploči suda </w:t>
      </w:r>
      <w:r w:rsidR="00616BDA" w:rsidRPr="000232EF">
        <w:rPr>
          <w:bCs/>
        </w:rPr>
        <w:t xml:space="preserve">23. svibnja 2018. </w:t>
      </w:r>
      <w:r w:rsidRPr="000232EF">
        <w:rPr>
          <w:bCs/>
        </w:rPr>
        <w:t xml:space="preserve">pozvao osobe koje imaju pravni interes da se provede stečajni postupak nad dužnikom da u roku od 15 dana uplate na sudski depozit kod ovoga suda ukupan iznos od </w:t>
      </w:r>
      <w:r w:rsidR="0013507F" w:rsidRPr="000232EF">
        <w:t xml:space="preserve">22.710,00 </w:t>
      </w:r>
      <w:r w:rsidRPr="000232EF">
        <w:rPr>
          <w:bCs/>
        </w:rPr>
        <w:t xml:space="preserve">kn predujma za namirenje troškova prethodnoga i otvorenoga stečajnog postupka, a koje troškove čini: </w:t>
      </w:r>
    </w:p>
    <w:p w:rsidRDefault="0013507F" w:rsidP="0013507F" w:rsidR="0013507F" w:rsidRPr="000232EF">
      <w:pPr>
        <w:pStyle w:val="Odlomakpopisa"/>
        <w:numPr>
          <w:ilvl w:val="0"/>
          <w:numId w:val="21"/>
        </w:numPr>
        <w:jc w:val="both"/>
      </w:pPr>
      <w:r w:rsidRPr="000232EF">
        <w:t>pečat – u stečaju (izrada pečata za potrebe otvaranja poslovnog računa, ovjere poreznih evidencija, prijava i odjava zaposlenih i sl. (važeća cijena izrade pečata na tržištu) u iznosu od 150,00 kn</w:t>
      </w:r>
    </w:p>
    <w:p w:rsidRDefault="0013507F" w:rsidP="0013507F" w:rsidR="0013507F" w:rsidRPr="000232EF">
      <w:pPr>
        <w:jc w:val="both"/>
      </w:pPr>
    </w:p>
    <w:p w:rsidRDefault="0013507F" w:rsidP="0013507F" w:rsidR="0013507F" w:rsidRPr="000232EF">
      <w:pPr>
        <w:pStyle w:val="Odlomakpopisa"/>
        <w:numPr>
          <w:ilvl w:val="0"/>
          <w:numId w:val="21"/>
        </w:numPr>
        <w:jc w:val="both"/>
      </w:pPr>
      <w:r w:rsidRPr="000232EF">
        <w:t>poslovni račun – u stečaju (naknade za: otvaranje računa, vođenje i zatvaranje računa u iznosu od 500,00 kn u skladu s prosječnom naknadom prema Cjeniku financijskih institucija za usluge platnog prometa na tržištu u RH</w:t>
      </w:r>
    </w:p>
    <w:p w:rsidRDefault="0013507F" w:rsidP="0013507F" w:rsidR="0013507F" w:rsidRPr="000232EF">
      <w:pPr>
        <w:pStyle w:val="Odlomakpopisa"/>
      </w:pPr>
    </w:p>
    <w:p w:rsidRDefault="0013507F" w:rsidP="0013507F" w:rsidR="0013507F" w:rsidRPr="000232EF">
      <w:pPr>
        <w:pStyle w:val="Odlomakpopisa"/>
        <w:numPr>
          <w:ilvl w:val="0"/>
          <w:numId w:val="21"/>
        </w:numPr>
        <w:jc w:val="both"/>
      </w:pPr>
      <w:r w:rsidRPr="000232EF">
        <w:t>knjigovodstvene usluge – u stečaju (izrada svih knjigovodstvenih i poreznih evidencija i izvještaja – u stečaju u iznosu od 6.000,00 kn</w:t>
      </w:r>
    </w:p>
    <w:p w:rsidRDefault="0013507F" w:rsidP="0013507F" w:rsidR="0013507F" w:rsidRPr="000232EF">
      <w:pPr>
        <w:pStyle w:val="Odlomakpopisa"/>
      </w:pPr>
    </w:p>
    <w:p w:rsidRDefault="0013507F" w:rsidP="0013507F" w:rsidR="0013507F" w:rsidRPr="000232EF">
      <w:pPr>
        <w:pStyle w:val="Odlomakpopisa"/>
        <w:numPr>
          <w:ilvl w:val="0"/>
          <w:numId w:val="21"/>
        </w:numPr>
        <w:jc w:val="both"/>
      </w:pPr>
      <w:r w:rsidRPr="000232EF">
        <w:t>arhiviranje dokumentacije – (pohrana dokumentacije u skladu sa Zakonom o arhivskom gradivu i arhivima prema Cjeniku u iznosu od 2.500,00 kn</w:t>
      </w:r>
    </w:p>
    <w:p w:rsidRDefault="0013507F" w:rsidP="0013507F" w:rsidR="0013507F" w:rsidRPr="000232EF"/>
    <w:p w:rsidRDefault="0013507F" w:rsidP="0013507F" w:rsidR="0013507F" w:rsidRPr="000232EF">
      <w:pPr>
        <w:pStyle w:val="Odlomakpopisa"/>
        <w:numPr>
          <w:ilvl w:val="0"/>
          <w:numId w:val="21"/>
        </w:numPr>
        <w:jc w:val="both"/>
      </w:pPr>
      <w:r w:rsidRPr="000232EF">
        <w:t xml:space="preserve">nagrada stečajnom upravitelju – prema čl. 7. Uredbe o kriterijima i načinu obračuna i plaćanja nagrade stečajnim upraviteljima) u iznosu od 5.000,00 kn </w:t>
      </w:r>
    </w:p>
    <w:p w:rsidRDefault="0013507F" w:rsidP="0013507F" w:rsidR="0013507F" w:rsidRPr="000232EF">
      <w:pPr>
        <w:jc w:val="both"/>
      </w:pPr>
    </w:p>
    <w:p w:rsidRDefault="0013507F" w:rsidP="0013507F" w:rsidR="0013507F" w:rsidRPr="000232EF">
      <w:pPr>
        <w:pStyle w:val="Odlomakpopisa"/>
        <w:numPr>
          <w:ilvl w:val="0"/>
          <w:numId w:val="21"/>
        </w:numPr>
        <w:jc w:val="both"/>
      </w:pPr>
      <w:r w:rsidRPr="000232EF">
        <w:t xml:space="preserve">jednokratna nagrada privremenom stečajnom upravitelju za obavljene poslove u prethodnom stečajnom postupku prema čl. 4. Uredbe o kriterijima i načinu obračuna i plaćanja nagrade stečajnim upraviteljima (Narodne novine 105/15) u iznosu od 3.500,00 kn bruto </w:t>
      </w:r>
    </w:p>
    <w:p w:rsidRDefault="0013507F" w:rsidP="0013507F" w:rsidR="0013507F" w:rsidRPr="000232EF">
      <w:pPr>
        <w:pStyle w:val="Odlomakpopisa"/>
      </w:pPr>
    </w:p>
    <w:p w:rsidRDefault="0013507F" w:rsidP="0013507F" w:rsidR="0013507F" w:rsidRPr="000232EF">
      <w:pPr>
        <w:pStyle w:val="Odlomakpopisa"/>
        <w:numPr>
          <w:ilvl w:val="0"/>
          <w:numId w:val="21"/>
        </w:numPr>
        <w:jc w:val="both"/>
      </w:pPr>
      <w:r w:rsidRPr="000232EF">
        <w:t xml:space="preserve">materijalni troškovi stečajnog upravitelj – upotreba vlastitog automobila u službene svrhe (2,00 kn neto po km), četiri puta na relaciji Požega – Osijek – Požega (ispitno i izvještajno ročište, završno ročište, dva puta u Osijek vezano uz stečajnu masu), što čini 800,00 km x 2,00 kn ukupno 1.600,00 kn neto, odnosno 2.600,00 kn ukupan trošak </w:t>
      </w:r>
    </w:p>
    <w:p w:rsidRDefault="0013507F" w:rsidP="0013507F" w:rsidR="0013507F" w:rsidRPr="000232EF">
      <w:pPr>
        <w:pStyle w:val="Odlomakpopisa"/>
      </w:pPr>
    </w:p>
    <w:p w:rsidRDefault="0013507F" w:rsidP="0013507F" w:rsidR="0013507F" w:rsidRPr="000232EF">
      <w:pPr>
        <w:pStyle w:val="Odlomakpopisa"/>
        <w:numPr>
          <w:ilvl w:val="0"/>
          <w:numId w:val="21"/>
        </w:numPr>
        <w:spacing w:after="240"/>
        <w:jc w:val="both"/>
      </w:pPr>
      <w:r w:rsidRPr="000232EF">
        <w:t xml:space="preserve">paušalna sudska pristojba u stečajnom postupku, </w:t>
      </w:r>
      <w:proofErr w:type="spellStart"/>
      <w:r w:rsidRPr="000232EF">
        <w:t>Tbr</w:t>
      </w:r>
      <w:proofErr w:type="spellEnd"/>
      <w:r w:rsidRPr="000232EF">
        <w:t>. 24. Zakona o sudskim pristojbama u iznosu od 2.000,00 kn</w:t>
      </w:r>
    </w:p>
    <w:p w:rsidRDefault="0013507F" w:rsidP="0013507F" w:rsidR="0013507F" w:rsidRPr="000232EF">
      <w:pPr>
        <w:pStyle w:val="Odlomakpopisa"/>
      </w:pPr>
    </w:p>
    <w:p w:rsidRDefault="0013507F" w:rsidP="00B46883" w:rsidR="00B46883" w:rsidRPr="000232EF">
      <w:pPr>
        <w:pStyle w:val="Odlomakpopisa"/>
        <w:numPr>
          <w:ilvl w:val="0"/>
          <w:numId w:val="21"/>
        </w:numPr>
        <w:jc w:val="both"/>
      </w:pPr>
      <w:r w:rsidRPr="000232EF">
        <w:t xml:space="preserve">naknada FINI za dvije objave GFI – jedna objava 230,00 kn ukupno u iznosu od 460,00 kn u skladu s Cjenikom FINE propisanim Pravilnikom o vrstama i visini naknada za uslugu javne objave dokumentacije iz Registra godišnjih financijskih izvještaja (Narodne novine br. 1/16)  </w:t>
      </w:r>
    </w:p>
    <w:p w:rsidRDefault="00B106DC" w:rsidP="00D65EAA" w:rsidR="00D65EAA" w:rsidRPr="000232EF">
      <w:pPr>
        <w:spacing w:after="240"/>
        <w:ind w:firstLine="708"/>
        <w:jc w:val="both"/>
        <w:rPr>
          <w:bCs/>
        </w:rPr>
      </w:pPr>
      <w:r w:rsidRPr="000232EF">
        <w:lastRenderedPageBreak/>
        <w:t xml:space="preserve">Sud je utvrdio da upravo navedeni troškovi i u navedenim iznosima čine iznos predujma potrebnog za namirenje osnovnih troškova prethodnog i otvorenoga stečajnog  postupka. Sud je mišljenja da u svakoj odluci o troškovima sud treba na transparentan način omogućiti vjerovnicima provjeru opravdanosti visine određenih troškova predujma, pri čemu se iako u tome neki put nije moguće biti potpuno precizan, troškovi ne bi smjeli određivati paušalno. </w:t>
      </w:r>
      <w:r w:rsidRPr="000232EF">
        <w:rPr>
          <w:bCs/>
        </w:rPr>
        <w:t>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u navedenom roku nije se odazvao nitko iz kruga osoba zainteresiranih za vođenje stečajnog postupka nad dužnikom.</w:t>
      </w:r>
    </w:p>
    <w:p w:rsidRDefault="00B106DC" w:rsidP="00D65EAA" w:rsidR="00B106DC" w:rsidRPr="000232EF">
      <w:pPr>
        <w:spacing w:after="240"/>
        <w:ind w:firstLine="708"/>
        <w:jc w:val="both"/>
        <w:rPr>
          <w:bCs/>
        </w:rPr>
      </w:pPr>
      <w:r w:rsidRPr="000232EF">
        <w:rPr>
          <w:bCs/>
          <w:lang w:eastAsia="x-none" w:val="x-none"/>
        </w:rPr>
        <w:t xml:space="preserve">Budući da </w:t>
      </w:r>
      <w:r w:rsidRPr="000232EF">
        <w:rPr>
          <w:bCs/>
          <w:lang w:eastAsia="x-none"/>
        </w:rPr>
        <w:t xml:space="preserve">je prije otvaranja stečajnog postupka sud utvrdio da imovina </w:t>
      </w:r>
      <w:r w:rsidRPr="000232EF">
        <w:rPr>
          <w:bCs/>
          <w:lang w:eastAsia="x-none" w:val="x-none"/>
        </w:rPr>
        <w:t>stečajn</w:t>
      </w:r>
      <w:r w:rsidRPr="000232EF">
        <w:rPr>
          <w:bCs/>
          <w:lang w:eastAsia="x-none"/>
        </w:rPr>
        <w:t>og</w:t>
      </w:r>
      <w:r w:rsidRPr="000232EF">
        <w:rPr>
          <w:bCs/>
          <w:lang w:eastAsia="x-none" w:val="x-none"/>
        </w:rPr>
        <w:t xml:space="preserve"> dužnik</w:t>
      </w:r>
      <w:r w:rsidRPr="000232EF">
        <w:rPr>
          <w:bCs/>
          <w:lang w:eastAsia="x-none"/>
        </w:rPr>
        <w:t>a koja bi ušla u stečajnu masu nije dovoljna ni za namirenje troškova</w:t>
      </w:r>
      <w:r w:rsidRPr="000232EF">
        <w:rPr>
          <w:bCs/>
          <w:lang w:eastAsia="x-none" w:val="x-none"/>
        </w:rPr>
        <w:t xml:space="preserve"> stečajnog postupka, temeljem članka 132. stav 2. Stečajnog zakon</w:t>
      </w:r>
      <w:r w:rsidRPr="000232EF">
        <w:rPr>
          <w:bCs/>
          <w:lang w:eastAsia="x-none"/>
        </w:rPr>
        <w:t>a</w:t>
      </w:r>
      <w:r w:rsidRPr="000232EF">
        <w:rPr>
          <w:bCs/>
          <w:lang w:eastAsia="x-none" w:val="x-none"/>
        </w:rPr>
        <w:t xml:space="preserve"> </w:t>
      </w:r>
      <w:r w:rsidRPr="000232EF">
        <w:rPr>
          <w:bCs/>
          <w:lang w:eastAsia="x-none"/>
        </w:rPr>
        <w:t>odlučeno</w:t>
      </w:r>
      <w:r w:rsidRPr="000232EF">
        <w:rPr>
          <w:bCs/>
          <w:lang w:eastAsia="x-none" w:val="x-none"/>
        </w:rPr>
        <w:t xml:space="preserve"> je kao u izreci</w:t>
      </w:r>
      <w:r w:rsidRPr="000232EF">
        <w:rPr>
          <w:bCs/>
          <w:lang w:eastAsia="x-none"/>
        </w:rPr>
        <w:t>.</w:t>
      </w:r>
    </w:p>
    <w:p w:rsidRDefault="0013507F" w:rsidP="0013507F" w:rsidR="0013507F" w:rsidRPr="000232EF">
      <w:pPr>
        <w:ind w:firstLine="708"/>
        <w:jc w:val="both"/>
      </w:pPr>
      <w:r w:rsidRPr="000232EF">
        <w:t>Budući da je imenovani privremeni stečajni upravitelj Sanda Marinac OIB: 01875522309  iz  Požege, Kralja Krešimira 53, u ovom predmetu rješenjem RH Ministarstva pravosuđa KLASA: UP/I-133-04/15-01/208, URBROJ: 514-04-02-</w:t>
      </w:r>
      <w:proofErr w:type="spellStart"/>
      <w:r w:rsidRPr="000232EF">
        <w:t>02</w:t>
      </w:r>
      <w:proofErr w:type="spellEnd"/>
      <w:r w:rsidRPr="000232EF">
        <w:t xml:space="preserve">-02-18-23 od 16. siječnja 2018. godine privremeno izuzeta od izbora za stečajnog upravitelja prilikom dodjele novih predmeta metodom slučajnog odabira u stečajnom postupku do 31. prosinca 2019. godine i da se u e-spisu ista privremeno više ne nalazi na listi stečajnih upravitelja, sud je imenovao stečajnog upravitelja metodom slučajnog odabira - automatskom dodjelom, a u smislu čl. 84. i čl. 85. SZ-a te je odlučeno kao u </w:t>
      </w:r>
      <w:proofErr w:type="spellStart"/>
      <w:r w:rsidRPr="000232EF">
        <w:t>toč</w:t>
      </w:r>
      <w:proofErr w:type="spellEnd"/>
      <w:r w:rsidRPr="000232EF">
        <w:t xml:space="preserve">. 2. izreke.  </w:t>
      </w:r>
    </w:p>
    <w:p w:rsidRDefault="002846F4" w:rsidP="00081081" w:rsidR="002846F4" w:rsidRPr="000232EF">
      <w:pPr>
        <w:jc w:val="both"/>
      </w:pPr>
      <w:r w:rsidRPr="000232EF">
        <w:t xml:space="preserve"> </w:t>
      </w:r>
    </w:p>
    <w:p w:rsidRDefault="007D503F" w:rsidP="007D503F" w:rsidR="007D503F" w:rsidRPr="000232EF">
      <w:pPr>
        <w:pStyle w:val="Tijeloteksta"/>
        <w:jc w:val="center"/>
        <w:rPr>
          <w:sz w:val="24"/>
          <w:lang w:val="x-none"/>
        </w:rPr>
      </w:pPr>
      <w:r w:rsidRPr="000232EF">
        <w:rPr>
          <w:sz w:val="24"/>
        </w:rPr>
        <w:t>U Osijeku</w:t>
      </w:r>
      <w:r w:rsidR="006C52F5" w:rsidRPr="000232EF">
        <w:rPr>
          <w:sz w:val="24"/>
        </w:rPr>
        <w:t xml:space="preserve"> </w:t>
      </w:r>
      <w:r w:rsidR="0013507F" w:rsidRPr="000232EF">
        <w:rPr>
          <w:sz w:val="24"/>
        </w:rPr>
        <w:t>23. kolovoza 2018.</w:t>
      </w:r>
      <w:r w:rsidRPr="000232EF">
        <w:rPr>
          <w:sz w:val="24"/>
        </w:rPr>
        <w:t xml:space="preserve"> </w:t>
      </w:r>
    </w:p>
    <w:p w:rsidRDefault="00EC53AD" w:rsidP="00B106DC" w:rsidR="00F43B74" w:rsidRPr="000232EF">
      <w:pPr>
        <w:jc w:val="both"/>
      </w:pPr>
      <w:r w:rsidRPr="000232EF">
        <w:t xml:space="preserve">     </w:t>
      </w:r>
    </w:p>
    <w:p w:rsidRDefault="00F43B74" w:rsidP="00F43B74" w:rsidR="00B106DC" w:rsidRPr="000232EF">
      <w:pPr>
        <w:jc w:val="center"/>
      </w:pPr>
      <w:r w:rsidRPr="000232EF">
        <w:t xml:space="preserve">                                                                                    </w:t>
      </w:r>
      <w:r w:rsidR="0013507F" w:rsidRPr="000232EF">
        <w:t xml:space="preserve">  </w:t>
      </w:r>
      <w:r w:rsidR="00B106DC" w:rsidRPr="000232EF">
        <w:t>STEČAJNI SUDAC</w:t>
      </w:r>
    </w:p>
    <w:p w:rsidRDefault="00B106DC" w:rsidP="00B106DC" w:rsidR="00B106DC" w:rsidRPr="000232EF">
      <w:pPr>
        <w:ind w:left="4956"/>
        <w:jc w:val="center"/>
      </w:pPr>
      <w:r w:rsidRPr="000232EF">
        <w:t xml:space="preserve">       mr. sc. Boris Vuković</w:t>
      </w:r>
      <w:bookmarkStart w:name="_GoBack" w:id="0"/>
      <w:bookmarkEnd w:id="0"/>
    </w:p>
    <w:p w:rsidRDefault="00B106DC" w:rsidP="00B106DC" w:rsidR="00B106DC" w:rsidRPr="000232EF">
      <w:pPr>
        <w:jc w:val="both"/>
      </w:pPr>
    </w:p>
    <w:p w:rsidRDefault="00B106DC" w:rsidP="00B106DC" w:rsidR="00B106DC" w:rsidRPr="000232EF">
      <w:pPr>
        <w:jc w:val="both"/>
      </w:pPr>
    </w:p>
    <w:p w:rsidRDefault="00B106DC" w:rsidP="00B106DC" w:rsidR="00B106DC" w:rsidRPr="000232EF">
      <w:pPr>
        <w:jc w:val="both"/>
      </w:pPr>
      <w:r w:rsidRPr="000232EF">
        <w:t xml:space="preserve">Zapisničar: Danijela Špeletić                                          </w:t>
      </w:r>
    </w:p>
    <w:p w:rsidRDefault="00B106DC" w:rsidP="00B106DC" w:rsidR="00B106DC" w:rsidRPr="000232EF">
      <w:pPr>
        <w:jc w:val="both"/>
        <w:rPr>
          <w:color w:val="000000"/>
        </w:rPr>
      </w:pPr>
      <w:r w:rsidRPr="000232EF">
        <w:rPr>
          <w:color w:val="000000"/>
        </w:rPr>
        <w:t xml:space="preserve">   </w:t>
      </w:r>
    </w:p>
    <w:p w:rsidRDefault="00B106DC" w:rsidP="00B106DC" w:rsidR="00B106DC" w:rsidRPr="000232EF">
      <w:pPr>
        <w:rPr>
          <w:lang w:eastAsia="x-none" w:val="x-none"/>
        </w:rPr>
      </w:pPr>
      <w:r w:rsidRPr="000232EF">
        <w:rPr>
          <w:lang w:eastAsia="x-none" w:val="x-none"/>
        </w:rPr>
        <w:t>UPUTA O PRAVNOM LIJEKU:</w:t>
      </w:r>
    </w:p>
    <w:p w:rsidRDefault="00B106DC" w:rsidP="00B106DC" w:rsidR="00B106DC" w:rsidRPr="001F7675">
      <w:pPr>
        <w:jc w:val="both"/>
        <w:rPr>
          <w:lang w:eastAsia="x-none"/>
        </w:rPr>
      </w:pPr>
      <w:r w:rsidRPr="000232EF">
        <w:rPr>
          <w:lang w:eastAsia="x-none" w:val="x-none"/>
        </w:rPr>
        <w:t>Protiv ovog rješenja može nezadovoljna stranka uložiti žalbu Visokom trgovačkom sudu Republike Hrvatske u Zagrebu u roku od 8 dana pismeno u 3 primjerka putem ovoga suda.</w:t>
      </w:r>
    </w:p>
    <w:p w:rsidRDefault="00B106DC" w:rsidP="00B106DC" w:rsidR="00B106DC" w:rsidRPr="000232EF">
      <w:pPr>
        <w:rPr>
          <w:lang w:eastAsia="x-none"/>
        </w:rPr>
      </w:pPr>
    </w:p>
    <w:p w:rsidRDefault="00B106DC" w:rsidP="00B106DC" w:rsidR="00B106DC" w:rsidRPr="000232EF">
      <w:pPr>
        <w:jc w:val="both"/>
      </w:pPr>
      <w:r w:rsidRPr="000232EF">
        <w:t>DNA</w:t>
      </w:r>
      <w:r w:rsidR="00E8319F" w:rsidRPr="000232EF">
        <w:t>:</w:t>
      </w:r>
    </w:p>
    <w:p w:rsidRDefault="004F7639" w:rsidP="004F7639" w:rsidR="004F7639" w:rsidRPr="000232EF">
      <w:r w:rsidRPr="000232EF">
        <w:t>-</w:t>
      </w:r>
      <w:r w:rsidRPr="000232EF">
        <w:tab/>
        <w:t xml:space="preserve">FINA </w:t>
      </w:r>
    </w:p>
    <w:p w:rsidRDefault="004F7639" w:rsidP="000232EF" w:rsidR="004F7639" w:rsidRPr="000232EF">
      <w:pPr>
        <w:ind w:hanging="705" w:left="705"/>
      </w:pPr>
      <w:r w:rsidRPr="000232EF">
        <w:t>-</w:t>
      </w:r>
      <w:r w:rsidRPr="000232EF">
        <w:tab/>
        <w:t xml:space="preserve">Stečajni upravitelj </w:t>
      </w:r>
      <w:r w:rsidR="000232EF">
        <w:t xml:space="preserve">Zdenko </w:t>
      </w:r>
      <w:proofErr w:type="spellStart"/>
      <w:r w:rsidR="000232EF">
        <w:t>Bešlić</w:t>
      </w:r>
      <w:proofErr w:type="spellEnd"/>
      <w:r w:rsidR="000232EF">
        <w:t>, OIB: 40568270984 iz Slavonskog Broda, Petra Krešimira IV. br. 4</w:t>
      </w:r>
    </w:p>
    <w:p w:rsidRDefault="004F7639" w:rsidP="004F7639" w:rsidR="004F7639" w:rsidRPr="000232EF">
      <w:r w:rsidRPr="000232EF">
        <w:t>-</w:t>
      </w:r>
      <w:r w:rsidRPr="000232EF">
        <w:tab/>
        <w:t>Privremeni stečajni upravitelj Sanda Marinac, Požega, Kralja Krešimira 53</w:t>
      </w:r>
    </w:p>
    <w:p w:rsidRDefault="004F7639" w:rsidP="004F7639" w:rsidR="004F7639" w:rsidRPr="000232EF">
      <w:r w:rsidRPr="000232EF">
        <w:t>-</w:t>
      </w:r>
      <w:r w:rsidRPr="000232EF">
        <w:tab/>
        <w:t>Dužnik CUNCTATIO d.o.o., Osijek, Trg bana J. Jelačića 20</w:t>
      </w:r>
    </w:p>
    <w:p w:rsidRDefault="004F7639" w:rsidP="004F7639" w:rsidR="004F7639" w:rsidRPr="000232EF">
      <w:r w:rsidRPr="000232EF">
        <w:t>-</w:t>
      </w:r>
      <w:r w:rsidRPr="000232EF">
        <w:tab/>
        <w:t xml:space="preserve">Zakonski zastupnik dužnika Mario </w:t>
      </w:r>
      <w:proofErr w:type="spellStart"/>
      <w:r w:rsidRPr="000232EF">
        <w:t>Buljubašić</w:t>
      </w:r>
      <w:proofErr w:type="spellEnd"/>
      <w:r w:rsidRPr="000232EF">
        <w:t>, Osijek, Mostarska 203</w:t>
      </w:r>
    </w:p>
    <w:p w:rsidRDefault="004F7639" w:rsidP="004F7639" w:rsidR="004F7639" w:rsidRPr="000232EF">
      <w:r w:rsidRPr="000232EF">
        <w:t>-</w:t>
      </w:r>
      <w:r w:rsidRPr="000232EF">
        <w:tab/>
        <w:t>e-oglasna ploča</w:t>
      </w:r>
    </w:p>
    <w:p w:rsidRDefault="004F7639" w:rsidP="004F7639" w:rsidR="004F7639" w:rsidRPr="000232EF">
      <w:pPr>
        <w:rPr>
          <w:b/>
          <w:u w:val="single"/>
        </w:rPr>
      </w:pPr>
      <w:r w:rsidRPr="000232EF">
        <w:t>-</w:t>
      </w:r>
      <w:r w:rsidRPr="000232EF">
        <w:tab/>
        <w:t xml:space="preserve">Registru – elektroničkim putem </w:t>
      </w:r>
      <w:r w:rsidRPr="000232EF">
        <w:rPr>
          <w:b/>
          <w:u w:val="single"/>
        </w:rPr>
        <w:t>odmah i nakon pravomoćnosti</w:t>
      </w:r>
    </w:p>
    <w:p w:rsidRDefault="004F7639" w:rsidP="004F7639" w:rsidR="004F7639" w:rsidRPr="000232EF">
      <w:r w:rsidRPr="000232EF">
        <w:t>-</w:t>
      </w:r>
      <w:r w:rsidRPr="000232EF">
        <w:tab/>
        <w:t>ŽDO GUO Osijek</w:t>
      </w:r>
    </w:p>
    <w:p w:rsidRDefault="004F7639" w:rsidP="004F7639" w:rsidR="004F7639" w:rsidRPr="000232EF">
      <w:r w:rsidRPr="000232EF">
        <w:t>-</w:t>
      </w:r>
      <w:r w:rsidRPr="000232EF">
        <w:tab/>
        <w:t>Porezna uprava Osijek</w:t>
      </w:r>
    </w:p>
    <w:p w:rsidRDefault="004F7639" w:rsidP="004F7639" w:rsidR="004F7639" w:rsidRPr="000232EF">
      <w:r w:rsidRPr="000232EF">
        <w:t>-</w:t>
      </w:r>
      <w:r w:rsidRPr="000232EF">
        <w:tab/>
        <w:t xml:space="preserve">RH Ministarstvo pravosuđa </w:t>
      </w:r>
      <w:proofErr w:type="spellStart"/>
      <w:r w:rsidRPr="000232EF">
        <w:rPr>
          <w:b/>
        </w:rPr>
        <w:t>elek</w:t>
      </w:r>
      <w:proofErr w:type="spellEnd"/>
      <w:r w:rsidRPr="000232EF">
        <w:rPr>
          <w:b/>
        </w:rPr>
        <w:t>. poštom</w:t>
      </w:r>
    </w:p>
    <w:p w:rsidRDefault="004F7639" w:rsidP="004F7639" w:rsidR="004F7639" w:rsidRPr="000232EF">
      <w:r w:rsidRPr="000232EF">
        <w:t>-</w:t>
      </w:r>
      <w:r w:rsidRPr="000232EF">
        <w:tab/>
        <w:t>Riješeno otvaranjem i zaključenjem</w:t>
      </w:r>
    </w:p>
    <w:p w:rsidRDefault="004F7639" w:rsidP="004F7639" w:rsidR="00671A4A" w:rsidRPr="000232EF">
      <w:r w:rsidRPr="000232EF">
        <w:t>-</w:t>
      </w:r>
      <w:r w:rsidRPr="000232EF">
        <w:tab/>
        <w:t>kal. 31.10.2018.</w:t>
      </w:r>
    </w:p>
    <w:p w:rsidRDefault="00671A4A" w:rsidP="00671A4A" w:rsidR="00671A4A" w:rsidRPr="000232EF"/>
    <w:p w:rsidRDefault="00671A4A" w:rsidP="00671A4A" w:rsidR="00671A4A" w:rsidRPr="000232EF"/>
    <w:p w:rsidRDefault="00671A4A" w:rsidP="00671A4A" w:rsidR="00671A4A" w:rsidRPr="000232EF"/>
    <w:p w:rsidRDefault="00671A4A" w:rsidP="00671A4A" w:rsidR="00671A4A" w:rsidRPr="000232EF"/>
    <w:p w:rsidRDefault="00671A4A" w:rsidP="00671A4A" w:rsidR="00671A4A" w:rsidRPr="000232EF"/>
    <w:p w:rsidRDefault="00671A4A" w:rsidP="00671A4A" w:rsidR="00671A4A" w:rsidRPr="000232EF"/>
    <w:p w:rsidRDefault="00671A4A" w:rsidP="00671A4A" w:rsidR="00671A4A" w:rsidRPr="000232EF">
      <w:pPr>
        <w:ind w:left="5580"/>
      </w:pPr>
    </w:p>
    <w:p w:rsidRDefault="00671A4A" w:rsidP="00671A4A" w:rsidR="00671A4A" w:rsidRPr="000232EF"/>
    <w:p w:rsidRDefault="00671A4A" w:rsidP="00671A4A" w:rsidR="00671A4A" w:rsidRPr="000232EF"/>
    <w:p w:rsidRDefault="006D3C3F" w:rsidP="00671A4A" w:rsidR="006D3C3F" w:rsidRPr="000232EF"/>
    <w:sectPr w:rsidSect="00606835" w:rsidR="006D3C3F" w:rsidRPr="000232EF">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2723E" w:rsidR="00E2723E">
      <w:r>
        <w:separator/>
      </w:r>
    </w:p>
  </w:endnote>
  <w:endnote w:id="0" w:type="continuationSeparator">
    <w:p w:rsidRDefault="00E2723E" w:rsidR="00E2723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2723E" w:rsidR="00E2723E">
      <w:r>
        <w:separator/>
      </w:r>
    </w:p>
  </w:footnote>
  <w:footnote w:id="0" w:type="continuationSeparator">
    <w:p w:rsidRDefault="00E2723E" w:rsidR="00E2723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7675">
      <w:rPr>
        <w:rStyle w:val="Brojstranice"/>
        <w:noProof/>
      </w:rPr>
      <w:t>5</w:t>
    </w:r>
    <w:r>
      <w:rPr>
        <w:rStyle w:val="Brojstranice"/>
      </w:rPr>
      <w:fldChar w:fldCharType="end"/>
    </w:r>
  </w:p>
  <w:p w:rsidRDefault="00BF3E59" w:rsidP="00C453D0" w:rsidR="00C453D0">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CA752E" w:rsidRPr="00DE5F8A">
      <w:rPr>
        <w:rFonts w:cs="Tahoma" w:hAnsi="Tahoma" w:ascii="Tahoma"/>
      </w:rPr>
      <w:tab/>
    </w:r>
    <w:r w:rsidR="00F641C5" w:rsidRPr="00DE5F8A">
      <w:rPr>
        <w:rFonts w:cs="Tahoma" w:hAnsi="Tahoma" w:ascii="Tahoma"/>
      </w:rPr>
      <w:tab/>
    </w:r>
    <w:r w:rsidR="00D51508" w:rsidRPr="00DE5F8A">
      <w:rPr>
        <w:rFonts w:cs="Tahoma" w:hAnsi="Tahoma" w:ascii="Tahoma"/>
      </w:rPr>
      <w:tab/>
    </w:r>
    <w:r w:rsidR="00242F89" w:rsidRPr="00DE5F8A">
      <w:rPr>
        <w:rFonts w:cs="Tahoma" w:hAnsi="Tahoma" w:ascii="Tahoma"/>
      </w:rPr>
      <w:tab/>
    </w:r>
    <w:r w:rsidR="00A13689" w:rsidRPr="00DE5F8A">
      <w:rPr>
        <w:rFonts w:cs="Tahoma" w:hAnsi="Tahoma" w:ascii="Tahoma"/>
      </w:rPr>
      <w:tab/>
    </w:r>
    <w:r w:rsidR="00105FEE" w:rsidRPr="00DE5F8A">
      <w:rPr>
        <w:rFonts w:cs="Tahoma" w:hAnsi="Tahoma" w:ascii="Tahoma"/>
      </w:rPr>
      <w:tab/>
    </w:r>
    <w:r w:rsidR="00116641" w:rsidRPr="00DE5F8A">
      <w:rPr>
        <w:rFonts w:cs="Tahoma" w:hAnsi="Tahoma" w:ascii="Tahoma"/>
      </w:rPr>
      <w:tab/>
    </w:r>
    <w:r w:rsidR="007F5843">
      <w:t>7 St-1537/17-18</w:t>
    </w:r>
  </w:p>
  <w:p w:rsidRDefault="00BF3E59" w:rsidP="00763AA1"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D63FD2" w:rsidR="00BF3E59" w:rsidRPr="00AE45C0">
    <w:pPr>
      <w:jc w:val="right"/>
    </w:pPr>
    <w:r w:rsidRPr="00DE5F8A">
      <w:rPr>
        <w:rFonts w:cs="Tahoma" w:hAnsi="Tahoma" w:ascii="Tahoma"/>
      </w:rPr>
      <w:tab/>
    </w:r>
    <w:r w:rsidRPr="00DE5F8A">
      <w:rPr>
        <w:rFonts w:cs="Tahoma" w:hAnsi="Tahoma" w:ascii="Tahoma"/>
      </w:rPr>
      <w:tab/>
    </w:r>
    <w:r w:rsidR="007F5843">
      <w:t>7 St-1537/17-18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27EC30FD"/>
    <w:multiLevelType w:val="hybridMultilevel"/>
    <w:tmpl w:val="137E10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62F6368"/>
    <w:multiLevelType w:val="hybridMultilevel"/>
    <w:tmpl w:val="BFD85ACA"/>
    <w:lvl w:tplc="59E40E38" w:ilvl="0">
      <w:start w:val="1"/>
      <w:numFmt w:val="decimal"/>
      <w:lvlText w:val="%1."/>
      <w:lvlJc w:val="left"/>
      <w:pPr>
        <w:ind w:hanging="660" w:left="10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8">
    <w:nsid w:val="456501CC"/>
    <w:multiLevelType w:val="hybridMultilevel"/>
    <w:tmpl w:val="E2BCFFE0"/>
    <w:lvl w:tplc="29ECD152"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89F1688"/>
    <w:multiLevelType w:val="hybridMultilevel"/>
    <w:tmpl w:val="86FCDAFE"/>
    <w:lvl w:tplc="9940A2F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1">
    <w:nsid w:val="6A050EA9"/>
    <w:multiLevelType w:val="hybridMultilevel"/>
    <w:tmpl w:val="7F6A7F78"/>
    <w:lvl w:tplc="C21AE81E" w:ilvl="0">
      <w:start w:val="1"/>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12">
    <w:nsid w:val="6B3F2981"/>
    <w:multiLevelType w:val="hybridMultilevel"/>
    <w:tmpl w:val="77B28E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4">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3"/>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4"/>
  </w:num>
  <w:num w:numId="11">
    <w:abstractNumId w:val="5"/>
  </w:num>
  <w:num w:numId="12">
    <w:abstractNumId w:val="12"/>
  </w:num>
  <w:num w:numId="13">
    <w:abstractNumId w:val="7"/>
  </w:num>
  <w:num w:numId="14">
    <w:abstractNumId w:val="11"/>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1"/>
  </w:num>
  <w:num w:numId="19">
    <w:abstractNumId w:val="11"/>
  </w:num>
  <w:num w:numId="20">
    <w:abstractNumId w:val="8"/>
  </w:num>
  <w:num w:numId="21">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9E9"/>
    <w:rsid w:val="000010D4"/>
    <w:rsid w:val="000016CC"/>
    <w:rsid w:val="00001F85"/>
    <w:rsid w:val="000023E4"/>
    <w:rsid w:val="00002ABB"/>
    <w:rsid w:val="00003054"/>
    <w:rsid w:val="0000356D"/>
    <w:rsid w:val="00003B5A"/>
    <w:rsid w:val="00003B60"/>
    <w:rsid w:val="00004C36"/>
    <w:rsid w:val="00004F27"/>
    <w:rsid w:val="00005F75"/>
    <w:rsid w:val="00006803"/>
    <w:rsid w:val="00006A74"/>
    <w:rsid w:val="00007E9C"/>
    <w:rsid w:val="00010F89"/>
    <w:rsid w:val="00012267"/>
    <w:rsid w:val="00012AB1"/>
    <w:rsid w:val="00012DD8"/>
    <w:rsid w:val="000149DA"/>
    <w:rsid w:val="00014FBE"/>
    <w:rsid w:val="00017CB1"/>
    <w:rsid w:val="00017DD7"/>
    <w:rsid w:val="000201CE"/>
    <w:rsid w:val="00020A8B"/>
    <w:rsid w:val="00022E72"/>
    <w:rsid w:val="000232EF"/>
    <w:rsid w:val="000232F5"/>
    <w:rsid w:val="0002332E"/>
    <w:rsid w:val="000245F1"/>
    <w:rsid w:val="0002580E"/>
    <w:rsid w:val="00026F5E"/>
    <w:rsid w:val="00027542"/>
    <w:rsid w:val="0003012B"/>
    <w:rsid w:val="000306D7"/>
    <w:rsid w:val="0003163D"/>
    <w:rsid w:val="00031E0C"/>
    <w:rsid w:val="00033093"/>
    <w:rsid w:val="00034891"/>
    <w:rsid w:val="000350A4"/>
    <w:rsid w:val="000361A5"/>
    <w:rsid w:val="00041B1E"/>
    <w:rsid w:val="00042B7F"/>
    <w:rsid w:val="00045B24"/>
    <w:rsid w:val="000471D3"/>
    <w:rsid w:val="00047817"/>
    <w:rsid w:val="00047AFD"/>
    <w:rsid w:val="00052F17"/>
    <w:rsid w:val="00054EB8"/>
    <w:rsid w:val="000560B5"/>
    <w:rsid w:val="000561D9"/>
    <w:rsid w:val="000657B0"/>
    <w:rsid w:val="00065D96"/>
    <w:rsid w:val="000674A5"/>
    <w:rsid w:val="0006753C"/>
    <w:rsid w:val="00071489"/>
    <w:rsid w:val="000734E6"/>
    <w:rsid w:val="00073899"/>
    <w:rsid w:val="000753CF"/>
    <w:rsid w:val="00075B92"/>
    <w:rsid w:val="000760D8"/>
    <w:rsid w:val="00080134"/>
    <w:rsid w:val="00080CCB"/>
    <w:rsid w:val="00081081"/>
    <w:rsid w:val="00082BE6"/>
    <w:rsid w:val="0008385F"/>
    <w:rsid w:val="00083D2D"/>
    <w:rsid w:val="00087F26"/>
    <w:rsid w:val="000900DB"/>
    <w:rsid w:val="0009012A"/>
    <w:rsid w:val="00090BC8"/>
    <w:rsid w:val="00091C60"/>
    <w:rsid w:val="00093500"/>
    <w:rsid w:val="0009451B"/>
    <w:rsid w:val="000953F8"/>
    <w:rsid w:val="00097240"/>
    <w:rsid w:val="00097321"/>
    <w:rsid w:val="000975FD"/>
    <w:rsid w:val="000A1632"/>
    <w:rsid w:val="000A1CE6"/>
    <w:rsid w:val="000A2CEB"/>
    <w:rsid w:val="000A3977"/>
    <w:rsid w:val="000A3E11"/>
    <w:rsid w:val="000A648E"/>
    <w:rsid w:val="000A67FA"/>
    <w:rsid w:val="000A7781"/>
    <w:rsid w:val="000A7A12"/>
    <w:rsid w:val="000B01A7"/>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D16F4"/>
    <w:rsid w:val="000D1C3C"/>
    <w:rsid w:val="000D3055"/>
    <w:rsid w:val="000D4DAF"/>
    <w:rsid w:val="000D55A8"/>
    <w:rsid w:val="000D67AE"/>
    <w:rsid w:val="000D6E0C"/>
    <w:rsid w:val="000D7671"/>
    <w:rsid w:val="000D7898"/>
    <w:rsid w:val="000D7B70"/>
    <w:rsid w:val="000E0248"/>
    <w:rsid w:val="000E0A67"/>
    <w:rsid w:val="000E252A"/>
    <w:rsid w:val="000E2803"/>
    <w:rsid w:val="000E46E4"/>
    <w:rsid w:val="000E59F3"/>
    <w:rsid w:val="000E72C1"/>
    <w:rsid w:val="000E7B50"/>
    <w:rsid w:val="000F16D0"/>
    <w:rsid w:val="000F195D"/>
    <w:rsid w:val="000F24EF"/>
    <w:rsid w:val="000F2E17"/>
    <w:rsid w:val="000F2EE9"/>
    <w:rsid w:val="000F37ED"/>
    <w:rsid w:val="000F3AFA"/>
    <w:rsid w:val="000F561B"/>
    <w:rsid w:val="000F6802"/>
    <w:rsid w:val="000F6B3F"/>
    <w:rsid w:val="000F7CEF"/>
    <w:rsid w:val="000F7D1E"/>
    <w:rsid w:val="00100AC2"/>
    <w:rsid w:val="00101886"/>
    <w:rsid w:val="00102146"/>
    <w:rsid w:val="00102A68"/>
    <w:rsid w:val="0010587C"/>
    <w:rsid w:val="00105A24"/>
    <w:rsid w:val="00105FEE"/>
    <w:rsid w:val="00110D41"/>
    <w:rsid w:val="00113ADF"/>
    <w:rsid w:val="00113C62"/>
    <w:rsid w:val="001153EE"/>
    <w:rsid w:val="00115C87"/>
    <w:rsid w:val="00116641"/>
    <w:rsid w:val="00116CBA"/>
    <w:rsid w:val="00121D34"/>
    <w:rsid w:val="00121EAD"/>
    <w:rsid w:val="00122077"/>
    <w:rsid w:val="00123360"/>
    <w:rsid w:val="00123B55"/>
    <w:rsid w:val="00124475"/>
    <w:rsid w:val="001252C0"/>
    <w:rsid w:val="001256B4"/>
    <w:rsid w:val="00126AEC"/>
    <w:rsid w:val="001273AD"/>
    <w:rsid w:val="00127D94"/>
    <w:rsid w:val="001306D4"/>
    <w:rsid w:val="001314D1"/>
    <w:rsid w:val="0013197A"/>
    <w:rsid w:val="00134BCA"/>
    <w:rsid w:val="0013507F"/>
    <w:rsid w:val="00136F12"/>
    <w:rsid w:val="001375A0"/>
    <w:rsid w:val="001401F7"/>
    <w:rsid w:val="00141772"/>
    <w:rsid w:val="00141C57"/>
    <w:rsid w:val="0014210D"/>
    <w:rsid w:val="00144807"/>
    <w:rsid w:val="00144D3E"/>
    <w:rsid w:val="00145152"/>
    <w:rsid w:val="001454D1"/>
    <w:rsid w:val="00146638"/>
    <w:rsid w:val="00146C17"/>
    <w:rsid w:val="0015031F"/>
    <w:rsid w:val="001521A5"/>
    <w:rsid w:val="001538EB"/>
    <w:rsid w:val="0015543C"/>
    <w:rsid w:val="00156575"/>
    <w:rsid w:val="0015748B"/>
    <w:rsid w:val="00160291"/>
    <w:rsid w:val="00161440"/>
    <w:rsid w:val="001618B4"/>
    <w:rsid w:val="00162A33"/>
    <w:rsid w:val="00165A1B"/>
    <w:rsid w:val="00165F6E"/>
    <w:rsid w:val="00166D03"/>
    <w:rsid w:val="00170B30"/>
    <w:rsid w:val="001752DE"/>
    <w:rsid w:val="00175618"/>
    <w:rsid w:val="00175C3F"/>
    <w:rsid w:val="00176C69"/>
    <w:rsid w:val="0017746A"/>
    <w:rsid w:val="0018135D"/>
    <w:rsid w:val="0018193E"/>
    <w:rsid w:val="00181C61"/>
    <w:rsid w:val="00183590"/>
    <w:rsid w:val="00184AB1"/>
    <w:rsid w:val="00184F3E"/>
    <w:rsid w:val="00186D18"/>
    <w:rsid w:val="001879BB"/>
    <w:rsid w:val="001910C6"/>
    <w:rsid w:val="001921AA"/>
    <w:rsid w:val="001946E4"/>
    <w:rsid w:val="00194EE6"/>
    <w:rsid w:val="001954F6"/>
    <w:rsid w:val="00195D1D"/>
    <w:rsid w:val="001963AF"/>
    <w:rsid w:val="00196B2A"/>
    <w:rsid w:val="00196E9C"/>
    <w:rsid w:val="00197385"/>
    <w:rsid w:val="001A16DE"/>
    <w:rsid w:val="001A2221"/>
    <w:rsid w:val="001A2D75"/>
    <w:rsid w:val="001A3CD7"/>
    <w:rsid w:val="001A40A0"/>
    <w:rsid w:val="001A619E"/>
    <w:rsid w:val="001A6DE1"/>
    <w:rsid w:val="001A7D53"/>
    <w:rsid w:val="001B1AAC"/>
    <w:rsid w:val="001B22AA"/>
    <w:rsid w:val="001B33F4"/>
    <w:rsid w:val="001B4F31"/>
    <w:rsid w:val="001B5EF1"/>
    <w:rsid w:val="001C036B"/>
    <w:rsid w:val="001C1AEF"/>
    <w:rsid w:val="001C25D0"/>
    <w:rsid w:val="001C5032"/>
    <w:rsid w:val="001C5764"/>
    <w:rsid w:val="001C5920"/>
    <w:rsid w:val="001C612D"/>
    <w:rsid w:val="001C6991"/>
    <w:rsid w:val="001C722A"/>
    <w:rsid w:val="001C7AF8"/>
    <w:rsid w:val="001D0270"/>
    <w:rsid w:val="001D0D66"/>
    <w:rsid w:val="001D1D56"/>
    <w:rsid w:val="001D3B07"/>
    <w:rsid w:val="001D45CA"/>
    <w:rsid w:val="001D65A9"/>
    <w:rsid w:val="001E12BE"/>
    <w:rsid w:val="001E2409"/>
    <w:rsid w:val="001E53C8"/>
    <w:rsid w:val="001E6626"/>
    <w:rsid w:val="001E6E23"/>
    <w:rsid w:val="001E7995"/>
    <w:rsid w:val="001F0363"/>
    <w:rsid w:val="001F07BF"/>
    <w:rsid w:val="001F0C04"/>
    <w:rsid w:val="001F0FB2"/>
    <w:rsid w:val="001F2D81"/>
    <w:rsid w:val="001F4357"/>
    <w:rsid w:val="001F4FE5"/>
    <w:rsid w:val="001F7675"/>
    <w:rsid w:val="002009C8"/>
    <w:rsid w:val="00203168"/>
    <w:rsid w:val="00205878"/>
    <w:rsid w:val="00207E31"/>
    <w:rsid w:val="002114F3"/>
    <w:rsid w:val="00212566"/>
    <w:rsid w:val="00212D8B"/>
    <w:rsid w:val="00213567"/>
    <w:rsid w:val="00213CF9"/>
    <w:rsid w:val="002143CC"/>
    <w:rsid w:val="002149B9"/>
    <w:rsid w:val="002157A4"/>
    <w:rsid w:val="00216B57"/>
    <w:rsid w:val="00216CE7"/>
    <w:rsid w:val="00216F4F"/>
    <w:rsid w:val="002172D7"/>
    <w:rsid w:val="00217F89"/>
    <w:rsid w:val="00220512"/>
    <w:rsid w:val="0022090B"/>
    <w:rsid w:val="0022332E"/>
    <w:rsid w:val="002236E2"/>
    <w:rsid w:val="00225473"/>
    <w:rsid w:val="00226B3F"/>
    <w:rsid w:val="002302D7"/>
    <w:rsid w:val="00230931"/>
    <w:rsid w:val="00231023"/>
    <w:rsid w:val="00231B0A"/>
    <w:rsid w:val="00231DF8"/>
    <w:rsid w:val="002322CA"/>
    <w:rsid w:val="002332CD"/>
    <w:rsid w:val="00233BDE"/>
    <w:rsid w:val="00235283"/>
    <w:rsid w:val="002367AD"/>
    <w:rsid w:val="002370B4"/>
    <w:rsid w:val="002374B2"/>
    <w:rsid w:val="00237AB3"/>
    <w:rsid w:val="002400AA"/>
    <w:rsid w:val="00242F89"/>
    <w:rsid w:val="00243111"/>
    <w:rsid w:val="002442BF"/>
    <w:rsid w:val="002461B7"/>
    <w:rsid w:val="00246600"/>
    <w:rsid w:val="002466D6"/>
    <w:rsid w:val="0024736E"/>
    <w:rsid w:val="00247478"/>
    <w:rsid w:val="00250324"/>
    <w:rsid w:val="00250469"/>
    <w:rsid w:val="0025074C"/>
    <w:rsid w:val="00250DCF"/>
    <w:rsid w:val="00252A61"/>
    <w:rsid w:val="00253806"/>
    <w:rsid w:val="00254466"/>
    <w:rsid w:val="00257E9B"/>
    <w:rsid w:val="00260815"/>
    <w:rsid w:val="0026217E"/>
    <w:rsid w:val="00262A35"/>
    <w:rsid w:val="00262F86"/>
    <w:rsid w:val="00266697"/>
    <w:rsid w:val="00267D06"/>
    <w:rsid w:val="00273B2E"/>
    <w:rsid w:val="00273B39"/>
    <w:rsid w:val="00273CBA"/>
    <w:rsid w:val="00274B7C"/>
    <w:rsid w:val="0027615D"/>
    <w:rsid w:val="00276BE9"/>
    <w:rsid w:val="00277609"/>
    <w:rsid w:val="002811C3"/>
    <w:rsid w:val="0028153C"/>
    <w:rsid w:val="00282E30"/>
    <w:rsid w:val="00283795"/>
    <w:rsid w:val="002837D2"/>
    <w:rsid w:val="0028465E"/>
    <w:rsid w:val="002846F4"/>
    <w:rsid w:val="0029227E"/>
    <w:rsid w:val="00292A9B"/>
    <w:rsid w:val="00293558"/>
    <w:rsid w:val="00294C2A"/>
    <w:rsid w:val="0029509B"/>
    <w:rsid w:val="002A01E9"/>
    <w:rsid w:val="002A0B28"/>
    <w:rsid w:val="002A0D13"/>
    <w:rsid w:val="002A0EDC"/>
    <w:rsid w:val="002A11B2"/>
    <w:rsid w:val="002A2B71"/>
    <w:rsid w:val="002A2D81"/>
    <w:rsid w:val="002A406E"/>
    <w:rsid w:val="002A40E7"/>
    <w:rsid w:val="002A5082"/>
    <w:rsid w:val="002A66B4"/>
    <w:rsid w:val="002B0DAF"/>
    <w:rsid w:val="002B1E2E"/>
    <w:rsid w:val="002B32C7"/>
    <w:rsid w:val="002B4168"/>
    <w:rsid w:val="002B4316"/>
    <w:rsid w:val="002B7FFE"/>
    <w:rsid w:val="002C309E"/>
    <w:rsid w:val="002C3A38"/>
    <w:rsid w:val="002C46EC"/>
    <w:rsid w:val="002C496F"/>
    <w:rsid w:val="002C5672"/>
    <w:rsid w:val="002C670E"/>
    <w:rsid w:val="002D1633"/>
    <w:rsid w:val="002D270B"/>
    <w:rsid w:val="002D4076"/>
    <w:rsid w:val="002D50AA"/>
    <w:rsid w:val="002D684D"/>
    <w:rsid w:val="002D6A0B"/>
    <w:rsid w:val="002D7A01"/>
    <w:rsid w:val="002E0F34"/>
    <w:rsid w:val="002E2327"/>
    <w:rsid w:val="002E32F1"/>
    <w:rsid w:val="002E4945"/>
    <w:rsid w:val="002E67D0"/>
    <w:rsid w:val="002E741D"/>
    <w:rsid w:val="002F2156"/>
    <w:rsid w:val="002F2C53"/>
    <w:rsid w:val="002F2EA0"/>
    <w:rsid w:val="002F48B0"/>
    <w:rsid w:val="002F6466"/>
    <w:rsid w:val="00300A40"/>
    <w:rsid w:val="0030212F"/>
    <w:rsid w:val="00304503"/>
    <w:rsid w:val="0031019E"/>
    <w:rsid w:val="003105D4"/>
    <w:rsid w:val="00310BB4"/>
    <w:rsid w:val="00310F77"/>
    <w:rsid w:val="00311577"/>
    <w:rsid w:val="003145BD"/>
    <w:rsid w:val="003159E2"/>
    <w:rsid w:val="00315D49"/>
    <w:rsid w:val="0031631F"/>
    <w:rsid w:val="003168B2"/>
    <w:rsid w:val="00321740"/>
    <w:rsid w:val="0032279A"/>
    <w:rsid w:val="003253DB"/>
    <w:rsid w:val="003273A5"/>
    <w:rsid w:val="00327789"/>
    <w:rsid w:val="00327807"/>
    <w:rsid w:val="00327AA1"/>
    <w:rsid w:val="0033046A"/>
    <w:rsid w:val="00330D15"/>
    <w:rsid w:val="003310B6"/>
    <w:rsid w:val="00331161"/>
    <w:rsid w:val="00333978"/>
    <w:rsid w:val="00334DA1"/>
    <w:rsid w:val="00342279"/>
    <w:rsid w:val="00342932"/>
    <w:rsid w:val="00345532"/>
    <w:rsid w:val="00345BCD"/>
    <w:rsid w:val="003462CE"/>
    <w:rsid w:val="00351B43"/>
    <w:rsid w:val="00351D5D"/>
    <w:rsid w:val="00352295"/>
    <w:rsid w:val="0035291B"/>
    <w:rsid w:val="00354B56"/>
    <w:rsid w:val="00354DDB"/>
    <w:rsid w:val="003559E6"/>
    <w:rsid w:val="00356E09"/>
    <w:rsid w:val="0035711D"/>
    <w:rsid w:val="003576DA"/>
    <w:rsid w:val="00357859"/>
    <w:rsid w:val="00357B51"/>
    <w:rsid w:val="0036126D"/>
    <w:rsid w:val="00362003"/>
    <w:rsid w:val="00365E87"/>
    <w:rsid w:val="00371081"/>
    <w:rsid w:val="0037380B"/>
    <w:rsid w:val="00374077"/>
    <w:rsid w:val="0037417F"/>
    <w:rsid w:val="00374643"/>
    <w:rsid w:val="003749B0"/>
    <w:rsid w:val="003751E5"/>
    <w:rsid w:val="0037535A"/>
    <w:rsid w:val="0037659F"/>
    <w:rsid w:val="00376CDE"/>
    <w:rsid w:val="003807C3"/>
    <w:rsid w:val="003818D8"/>
    <w:rsid w:val="00382E90"/>
    <w:rsid w:val="00384393"/>
    <w:rsid w:val="00392066"/>
    <w:rsid w:val="00394C6C"/>
    <w:rsid w:val="00397F89"/>
    <w:rsid w:val="003A1B4C"/>
    <w:rsid w:val="003A248A"/>
    <w:rsid w:val="003A59E5"/>
    <w:rsid w:val="003A7A75"/>
    <w:rsid w:val="003B0694"/>
    <w:rsid w:val="003B0B10"/>
    <w:rsid w:val="003B1229"/>
    <w:rsid w:val="003B1C9C"/>
    <w:rsid w:val="003B3410"/>
    <w:rsid w:val="003B41FE"/>
    <w:rsid w:val="003B481A"/>
    <w:rsid w:val="003B567A"/>
    <w:rsid w:val="003B5D8A"/>
    <w:rsid w:val="003B692D"/>
    <w:rsid w:val="003C14CB"/>
    <w:rsid w:val="003C1F87"/>
    <w:rsid w:val="003C3E17"/>
    <w:rsid w:val="003C7070"/>
    <w:rsid w:val="003C78FB"/>
    <w:rsid w:val="003D0D80"/>
    <w:rsid w:val="003D184F"/>
    <w:rsid w:val="003D1F50"/>
    <w:rsid w:val="003D24EA"/>
    <w:rsid w:val="003D2CA4"/>
    <w:rsid w:val="003D2D72"/>
    <w:rsid w:val="003D50E5"/>
    <w:rsid w:val="003D6312"/>
    <w:rsid w:val="003E06BA"/>
    <w:rsid w:val="003E0C92"/>
    <w:rsid w:val="003E1192"/>
    <w:rsid w:val="003E2666"/>
    <w:rsid w:val="003E27D3"/>
    <w:rsid w:val="003E2ED8"/>
    <w:rsid w:val="003E2F51"/>
    <w:rsid w:val="003E3973"/>
    <w:rsid w:val="003E3C7B"/>
    <w:rsid w:val="003E3FF7"/>
    <w:rsid w:val="003E4C42"/>
    <w:rsid w:val="003E6EE5"/>
    <w:rsid w:val="003E7017"/>
    <w:rsid w:val="003F035E"/>
    <w:rsid w:val="003F451F"/>
    <w:rsid w:val="003F484F"/>
    <w:rsid w:val="003F5C83"/>
    <w:rsid w:val="003F686D"/>
    <w:rsid w:val="003F7236"/>
    <w:rsid w:val="0040025C"/>
    <w:rsid w:val="0040169C"/>
    <w:rsid w:val="004021A0"/>
    <w:rsid w:val="00402EF0"/>
    <w:rsid w:val="0040305A"/>
    <w:rsid w:val="00404318"/>
    <w:rsid w:val="00404742"/>
    <w:rsid w:val="00404945"/>
    <w:rsid w:val="0040496C"/>
    <w:rsid w:val="00404CD2"/>
    <w:rsid w:val="00411AF8"/>
    <w:rsid w:val="00411B08"/>
    <w:rsid w:val="004121A6"/>
    <w:rsid w:val="00412468"/>
    <w:rsid w:val="00412855"/>
    <w:rsid w:val="004134BC"/>
    <w:rsid w:val="00415667"/>
    <w:rsid w:val="004166D4"/>
    <w:rsid w:val="0041730F"/>
    <w:rsid w:val="0041765F"/>
    <w:rsid w:val="00420AAD"/>
    <w:rsid w:val="00421F42"/>
    <w:rsid w:val="00424164"/>
    <w:rsid w:val="00424D4B"/>
    <w:rsid w:val="0042546B"/>
    <w:rsid w:val="00426521"/>
    <w:rsid w:val="004267F3"/>
    <w:rsid w:val="00426D7B"/>
    <w:rsid w:val="00433C94"/>
    <w:rsid w:val="00434B3E"/>
    <w:rsid w:val="00434BDC"/>
    <w:rsid w:val="00435DE7"/>
    <w:rsid w:val="004378B5"/>
    <w:rsid w:val="00442D99"/>
    <w:rsid w:val="004458F1"/>
    <w:rsid w:val="00446619"/>
    <w:rsid w:val="00446B97"/>
    <w:rsid w:val="00446E1B"/>
    <w:rsid w:val="00450039"/>
    <w:rsid w:val="004505D5"/>
    <w:rsid w:val="00450BD1"/>
    <w:rsid w:val="00452C7A"/>
    <w:rsid w:val="00453517"/>
    <w:rsid w:val="004540AC"/>
    <w:rsid w:val="00454636"/>
    <w:rsid w:val="00454D36"/>
    <w:rsid w:val="00455127"/>
    <w:rsid w:val="00455930"/>
    <w:rsid w:val="004602AA"/>
    <w:rsid w:val="004603BA"/>
    <w:rsid w:val="00463831"/>
    <w:rsid w:val="004650A2"/>
    <w:rsid w:val="00465C43"/>
    <w:rsid w:val="0046678C"/>
    <w:rsid w:val="004669F1"/>
    <w:rsid w:val="004673E8"/>
    <w:rsid w:val="004675A8"/>
    <w:rsid w:val="0047050E"/>
    <w:rsid w:val="004717FF"/>
    <w:rsid w:val="00471861"/>
    <w:rsid w:val="0047259C"/>
    <w:rsid w:val="004728FD"/>
    <w:rsid w:val="0047338B"/>
    <w:rsid w:val="00475155"/>
    <w:rsid w:val="0047589D"/>
    <w:rsid w:val="004766DB"/>
    <w:rsid w:val="004772E6"/>
    <w:rsid w:val="0047790E"/>
    <w:rsid w:val="004779CF"/>
    <w:rsid w:val="00481614"/>
    <w:rsid w:val="00486204"/>
    <w:rsid w:val="00486C17"/>
    <w:rsid w:val="0048705B"/>
    <w:rsid w:val="00487745"/>
    <w:rsid w:val="00490410"/>
    <w:rsid w:val="00496141"/>
    <w:rsid w:val="0049652A"/>
    <w:rsid w:val="00497E7B"/>
    <w:rsid w:val="004A160F"/>
    <w:rsid w:val="004A201E"/>
    <w:rsid w:val="004A34CD"/>
    <w:rsid w:val="004A38FA"/>
    <w:rsid w:val="004A5B9A"/>
    <w:rsid w:val="004A62DA"/>
    <w:rsid w:val="004A645E"/>
    <w:rsid w:val="004B04B1"/>
    <w:rsid w:val="004B249C"/>
    <w:rsid w:val="004B2A88"/>
    <w:rsid w:val="004B2DA8"/>
    <w:rsid w:val="004B3EE8"/>
    <w:rsid w:val="004B5B7A"/>
    <w:rsid w:val="004B6DF6"/>
    <w:rsid w:val="004C030B"/>
    <w:rsid w:val="004C1194"/>
    <w:rsid w:val="004C1D6C"/>
    <w:rsid w:val="004C28A4"/>
    <w:rsid w:val="004C729B"/>
    <w:rsid w:val="004C7EB3"/>
    <w:rsid w:val="004D17FF"/>
    <w:rsid w:val="004D188A"/>
    <w:rsid w:val="004D1CD8"/>
    <w:rsid w:val="004D2376"/>
    <w:rsid w:val="004D48CA"/>
    <w:rsid w:val="004D4A74"/>
    <w:rsid w:val="004D4D12"/>
    <w:rsid w:val="004D536E"/>
    <w:rsid w:val="004D5674"/>
    <w:rsid w:val="004D58F1"/>
    <w:rsid w:val="004D6158"/>
    <w:rsid w:val="004D7447"/>
    <w:rsid w:val="004D7CFE"/>
    <w:rsid w:val="004E00F4"/>
    <w:rsid w:val="004E03CE"/>
    <w:rsid w:val="004E4381"/>
    <w:rsid w:val="004E6649"/>
    <w:rsid w:val="004F0B03"/>
    <w:rsid w:val="004F2AA7"/>
    <w:rsid w:val="004F3C29"/>
    <w:rsid w:val="004F422A"/>
    <w:rsid w:val="004F5315"/>
    <w:rsid w:val="004F5AF1"/>
    <w:rsid w:val="004F7639"/>
    <w:rsid w:val="005013B9"/>
    <w:rsid w:val="00503088"/>
    <w:rsid w:val="00504C4B"/>
    <w:rsid w:val="0050594E"/>
    <w:rsid w:val="00506801"/>
    <w:rsid w:val="00510069"/>
    <w:rsid w:val="00510A14"/>
    <w:rsid w:val="00510B11"/>
    <w:rsid w:val="00510D93"/>
    <w:rsid w:val="00511435"/>
    <w:rsid w:val="0051198A"/>
    <w:rsid w:val="0051296B"/>
    <w:rsid w:val="005131C9"/>
    <w:rsid w:val="0051629B"/>
    <w:rsid w:val="005201EE"/>
    <w:rsid w:val="0052425D"/>
    <w:rsid w:val="005243C7"/>
    <w:rsid w:val="00525A1C"/>
    <w:rsid w:val="0053005B"/>
    <w:rsid w:val="00531931"/>
    <w:rsid w:val="00531D15"/>
    <w:rsid w:val="00532716"/>
    <w:rsid w:val="00533DEF"/>
    <w:rsid w:val="00533E3B"/>
    <w:rsid w:val="00535D80"/>
    <w:rsid w:val="005402F5"/>
    <w:rsid w:val="005408B2"/>
    <w:rsid w:val="00540BCA"/>
    <w:rsid w:val="00540DB9"/>
    <w:rsid w:val="00545087"/>
    <w:rsid w:val="00545F02"/>
    <w:rsid w:val="00546CAF"/>
    <w:rsid w:val="00546D11"/>
    <w:rsid w:val="00550685"/>
    <w:rsid w:val="00550F8F"/>
    <w:rsid w:val="005516AA"/>
    <w:rsid w:val="0055191B"/>
    <w:rsid w:val="00553343"/>
    <w:rsid w:val="005546FE"/>
    <w:rsid w:val="0055480D"/>
    <w:rsid w:val="00555621"/>
    <w:rsid w:val="00556815"/>
    <w:rsid w:val="0055684F"/>
    <w:rsid w:val="00556AED"/>
    <w:rsid w:val="0055716C"/>
    <w:rsid w:val="005576BA"/>
    <w:rsid w:val="00560E6D"/>
    <w:rsid w:val="00561472"/>
    <w:rsid w:val="005628B0"/>
    <w:rsid w:val="00566E5A"/>
    <w:rsid w:val="00567101"/>
    <w:rsid w:val="0057130E"/>
    <w:rsid w:val="00573343"/>
    <w:rsid w:val="0057403E"/>
    <w:rsid w:val="00575E93"/>
    <w:rsid w:val="0057667A"/>
    <w:rsid w:val="00576A3C"/>
    <w:rsid w:val="0058014D"/>
    <w:rsid w:val="00580354"/>
    <w:rsid w:val="00584046"/>
    <w:rsid w:val="0058469D"/>
    <w:rsid w:val="005848FB"/>
    <w:rsid w:val="0058525E"/>
    <w:rsid w:val="005875E3"/>
    <w:rsid w:val="005914F0"/>
    <w:rsid w:val="0059184F"/>
    <w:rsid w:val="00593868"/>
    <w:rsid w:val="00594289"/>
    <w:rsid w:val="00594B18"/>
    <w:rsid w:val="00594BA2"/>
    <w:rsid w:val="00594D07"/>
    <w:rsid w:val="00595DDC"/>
    <w:rsid w:val="00595FF5"/>
    <w:rsid w:val="00596F24"/>
    <w:rsid w:val="0059791F"/>
    <w:rsid w:val="005A06F2"/>
    <w:rsid w:val="005A2403"/>
    <w:rsid w:val="005A27F5"/>
    <w:rsid w:val="005A3AAF"/>
    <w:rsid w:val="005A642B"/>
    <w:rsid w:val="005B03AC"/>
    <w:rsid w:val="005B182C"/>
    <w:rsid w:val="005B23AE"/>
    <w:rsid w:val="005B23DD"/>
    <w:rsid w:val="005B42E8"/>
    <w:rsid w:val="005B4F87"/>
    <w:rsid w:val="005B76ED"/>
    <w:rsid w:val="005B7DF0"/>
    <w:rsid w:val="005C18D4"/>
    <w:rsid w:val="005C38EC"/>
    <w:rsid w:val="005C3ABC"/>
    <w:rsid w:val="005C4CE3"/>
    <w:rsid w:val="005C6211"/>
    <w:rsid w:val="005C7107"/>
    <w:rsid w:val="005C7600"/>
    <w:rsid w:val="005D0A65"/>
    <w:rsid w:val="005D1176"/>
    <w:rsid w:val="005D249F"/>
    <w:rsid w:val="005D25E3"/>
    <w:rsid w:val="005D3101"/>
    <w:rsid w:val="005D380B"/>
    <w:rsid w:val="005D4161"/>
    <w:rsid w:val="005D41E5"/>
    <w:rsid w:val="005D43F7"/>
    <w:rsid w:val="005D4826"/>
    <w:rsid w:val="005D4B6A"/>
    <w:rsid w:val="005D62BE"/>
    <w:rsid w:val="005D64B2"/>
    <w:rsid w:val="005D7190"/>
    <w:rsid w:val="005D754F"/>
    <w:rsid w:val="005E3194"/>
    <w:rsid w:val="005E415E"/>
    <w:rsid w:val="005E5BF8"/>
    <w:rsid w:val="005E6A40"/>
    <w:rsid w:val="005F0145"/>
    <w:rsid w:val="005F0374"/>
    <w:rsid w:val="005F042C"/>
    <w:rsid w:val="005F07E4"/>
    <w:rsid w:val="005F1567"/>
    <w:rsid w:val="005F1C28"/>
    <w:rsid w:val="005F2AAC"/>
    <w:rsid w:val="005F2E9C"/>
    <w:rsid w:val="005F2EA5"/>
    <w:rsid w:val="005F54CD"/>
    <w:rsid w:val="005F67BB"/>
    <w:rsid w:val="00600812"/>
    <w:rsid w:val="00601725"/>
    <w:rsid w:val="006018EF"/>
    <w:rsid w:val="006021E3"/>
    <w:rsid w:val="0060264C"/>
    <w:rsid w:val="00602F62"/>
    <w:rsid w:val="00604AD6"/>
    <w:rsid w:val="00606835"/>
    <w:rsid w:val="00606B55"/>
    <w:rsid w:val="006101EA"/>
    <w:rsid w:val="00610761"/>
    <w:rsid w:val="006123E0"/>
    <w:rsid w:val="0061303A"/>
    <w:rsid w:val="00615E36"/>
    <w:rsid w:val="00616BDA"/>
    <w:rsid w:val="006170FB"/>
    <w:rsid w:val="006171AB"/>
    <w:rsid w:val="006179E2"/>
    <w:rsid w:val="00617D57"/>
    <w:rsid w:val="006200E2"/>
    <w:rsid w:val="006205E0"/>
    <w:rsid w:val="006212FE"/>
    <w:rsid w:val="00621799"/>
    <w:rsid w:val="006227B7"/>
    <w:rsid w:val="00622A93"/>
    <w:rsid w:val="00623DD7"/>
    <w:rsid w:val="00623E1C"/>
    <w:rsid w:val="00624CCB"/>
    <w:rsid w:val="0062544E"/>
    <w:rsid w:val="00627178"/>
    <w:rsid w:val="006300C8"/>
    <w:rsid w:val="0063272B"/>
    <w:rsid w:val="00633664"/>
    <w:rsid w:val="00633EF0"/>
    <w:rsid w:val="00635365"/>
    <w:rsid w:val="00635D49"/>
    <w:rsid w:val="00637C90"/>
    <w:rsid w:val="00641E46"/>
    <w:rsid w:val="006435B6"/>
    <w:rsid w:val="00644965"/>
    <w:rsid w:val="00644E71"/>
    <w:rsid w:val="006457EA"/>
    <w:rsid w:val="0064699F"/>
    <w:rsid w:val="006528C4"/>
    <w:rsid w:val="0065394C"/>
    <w:rsid w:val="00654E7D"/>
    <w:rsid w:val="00655278"/>
    <w:rsid w:val="00655660"/>
    <w:rsid w:val="00655E1F"/>
    <w:rsid w:val="00655FAE"/>
    <w:rsid w:val="00656E72"/>
    <w:rsid w:val="00656E87"/>
    <w:rsid w:val="00656F3C"/>
    <w:rsid w:val="0065709C"/>
    <w:rsid w:val="00662461"/>
    <w:rsid w:val="006650BD"/>
    <w:rsid w:val="00665BB7"/>
    <w:rsid w:val="006661E8"/>
    <w:rsid w:val="006701FC"/>
    <w:rsid w:val="006705D9"/>
    <w:rsid w:val="00671A4A"/>
    <w:rsid w:val="00671F8C"/>
    <w:rsid w:val="00672977"/>
    <w:rsid w:val="00672A60"/>
    <w:rsid w:val="00673418"/>
    <w:rsid w:val="006734F9"/>
    <w:rsid w:val="00675C44"/>
    <w:rsid w:val="00676171"/>
    <w:rsid w:val="00676D81"/>
    <w:rsid w:val="00680C30"/>
    <w:rsid w:val="006813D5"/>
    <w:rsid w:val="00681ED4"/>
    <w:rsid w:val="006829EF"/>
    <w:rsid w:val="00682B75"/>
    <w:rsid w:val="00687130"/>
    <w:rsid w:val="006874B5"/>
    <w:rsid w:val="0068790D"/>
    <w:rsid w:val="006904CA"/>
    <w:rsid w:val="0069251D"/>
    <w:rsid w:val="00692FCA"/>
    <w:rsid w:val="00693B7B"/>
    <w:rsid w:val="00694D30"/>
    <w:rsid w:val="006957B4"/>
    <w:rsid w:val="00695E9A"/>
    <w:rsid w:val="00695F9F"/>
    <w:rsid w:val="006970F9"/>
    <w:rsid w:val="00697788"/>
    <w:rsid w:val="006A0CED"/>
    <w:rsid w:val="006A2F13"/>
    <w:rsid w:val="006A330A"/>
    <w:rsid w:val="006A36BC"/>
    <w:rsid w:val="006A56D5"/>
    <w:rsid w:val="006A5786"/>
    <w:rsid w:val="006A5E58"/>
    <w:rsid w:val="006A5F8E"/>
    <w:rsid w:val="006A7409"/>
    <w:rsid w:val="006A7721"/>
    <w:rsid w:val="006B1153"/>
    <w:rsid w:val="006B3256"/>
    <w:rsid w:val="006B366E"/>
    <w:rsid w:val="006B5716"/>
    <w:rsid w:val="006B648C"/>
    <w:rsid w:val="006B65CE"/>
    <w:rsid w:val="006B72EF"/>
    <w:rsid w:val="006B7989"/>
    <w:rsid w:val="006B7F34"/>
    <w:rsid w:val="006C01E9"/>
    <w:rsid w:val="006C05C3"/>
    <w:rsid w:val="006C22EB"/>
    <w:rsid w:val="006C3197"/>
    <w:rsid w:val="006C39FE"/>
    <w:rsid w:val="006C52F5"/>
    <w:rsid w:val="006C7CB1"/>
    <w:rsid w:val="006D0058"/>
    <w:rsid w:val="006D0601"/>
    <w:rsid w:val="006D2AF8"/>
    <w:rsid w:val="006D3C3F"/>
    <w:rsid w:val="006D78BA"/>
    <w:rsid w:val="006E13F9"/>
    <w:rsid w:val="006E1B4D"/>
    <w:rsid w:val="006E25EA"/>
    <w:rsid w:val="006E3341"/>
    <w:rsid w:val="006E43B7"/>
    <w:rsid w:val="006E4498"/>
    <w:rsid w:val="006E4AD8"/>
    <w:rsid w:val="006E4BD5"/>
    <w:rsid w:val="006E5121"/>
    <w:rsid w:val="006E651D"/>
    <w:rsid w:val="006E7EDC"/>
    <w:rsid w:val="006F08C0"/>
    <w:rsid w:val="006F1C17"/>
    <w:rsid w:val="006F48BA"/>
    <w:rsid w:val="006F51D9"/>
    <w:rsid w:val="006F616D"/>
    <w:rsid w:val="006F6C96"/>
    <w:rsid w:val="006F7892"/>
    <w:rsid w:val="007029EB"/>
    <w:rsid w:val="00702B81"/>
    <w:rsid w:val="00704B18"/>
    <w:rsid w:val="00704DED"/>
    <w:rsid w:val="00706CA4"/>
    <w:rsid w:val="00707579"/>
    <w:rsid w:val="00710C58"/>
    <w:rsid w:val="00711300"/>
    <w:rsid w:val="007117F2"/>
    <w:rsid w:val="007120B5"/>
    <w:rsid w:val="00712A17"/>
    <w:rsid w:val="00713A26"/>
    <w:rsid w:val="00713EEA"/>
    <w:rsid w:val="00714324"/>
    <w:rsid w:val="00714762"/>
    <w:rsid w:val="00715399"/>
    <w:rsid w:val="007170B4"/>
    <w:rsid w:val="00717390"/>
    <w:rsid w:val="007174FA"/>
    <w:rsid w:val="0071794B"/>
    <w:rsid w:val="00717F41"/>
    <w:rsid w:val="0072053C"/>
    <w:rsid w:val="00720590"/>
    <w:rsid w:val="007205CA"/>
    <w:rsid w:val="00722972"/>
    <w:rsid w:val="007251AF"/>
    <w:rsid w:val="00725A78"/>
    <w:rsid w:val="00727160"/>
    <w:rsid w:val="00731F97"/>
    <w:rsid w:val="0073549F"/>
    <w:rsid w:val="0073568B"/>
    <w:rsid w:val="00736075"/>
    <w:rsid w:val="00737358"/>
    <w:rsid w:val="00737CF3"/>
    <w:rsid w:val="007400FC"/>
    <w:rsid w:val="00740C35"/>
    <w:rsid w:val="00740D6B"/>
    <w:rsid w:val="0074244B"/>
    <w:rsid w:val="00744FF3"/>
    <w:rsid w:val="007460A1"/>
    <w:rsid w:val="007500E9"/>
    <w:rsid w:val="007515DB"/>
    <w:rsid w:val="00755BAC"/>
    <w:rsid w:val="00756545"/>
    <w:rsid w:val="00757015"/>
    <w:rsid w:val="007625A3"/>
    <w:rsid w:val="00763AA1"/>
    <w:rsid w:val="00763E6B"/>
    <w:rsid w:val="00764642"/>
    <w:rsid w:val="00766937"/>
    <w:rsid w:val="007703B9"/>
    <w:rsid w:val="007719D5"/>
    <w:rsid w:val="00771D9B"/>
    <w:rsid w:val="00772625"/>
    <w:rsid w:val="00772CCF"/>
    <w:rsid w:val="00772E57"/>
    <w:rsid w:val="00773A06"/>
    <w:rsid w:val="00773E7D"/>
    <w:rsid w:val="00773FEE"/>
    <w:rsid w:val="00774834"/>
    <w:rsid w:val="007755A5"/>
    <w:rsid w:val="00775EFA"/>
    <w:rsid w:val="00775FF9"/>
    <w:rsid w:val="007764FE"/>
    <w:rsid w:val="00776B05"/>
    <w:rsid w:val="00777527"/>
    <w:rsid w:val="00777D3C"/>
    <w:rsid w:val="00777DE7"/>
    <w:rsid w:val="00780481"/>
    <w:rsid w:val="00780869"/>
    <w:rsid w:val="00781BCD"/>
    <w:rsid w:val="00782238"/>
    <w:rsid w:val="0078600D"/>
    <w:rsid w:val="00787760"/>
    <w:rsid w:val="007903D5"/>
    <w:rsid w:val="00791F43"/>
    <w:rsid w:val="007920D5"/>
    <w:rsid w:val="007933F1"/>
    <w:rsid w:val="00793949"/>
    <w:rsid w:val="00793BF8"/>
    <w:rsid w:val="00796726"/>
    <w:rsid w:val="007A122F"/>
    <w:rsid w:val="007A49B3"/>
    <w:rsid w:val="007A5FAD"/>
    <w:rsid w:val="007A7B5D"/>
    <w:rsid w:val="007B1AD5"/>
    <w:rsid w:val="007B1CCF"/>
    <w:rsid w:val="007B28D3"/>
    <w:rsid w:val="007B3B7D"/>
    <w:rsid w:val="007B5510"/>
    <w:rsid w:val="007B5995"/>
    <w:rsid w:val="007B784C"/>
    <w:rsid w:val="007C05EF"/>
    <w:rsid w:val="007C0B2F"/>
    <w:rsid w:val="007C1DC5"/>
    <w:rsid w:val="007C2C1E"/>
    <w:rsid w:val="007C70C0"/>
    <w:rsid w:val="007C71A8"/>
    <w:rsid w:val="007C7899"/>
    <w:rsid w:val="007D0AF9"/>
    <w:rsid w:val="007D1059"/>
    <w:rsid w:val="007D1C85"/>
    <w:rsid w:val="007D3D64"/>
    <w:rsid w:val="007D40E3"/>
    <w:rsid w:val="007D503F"/>
    <w:rsid w:val="007E3875"/>
    <w:rsid w:val="007E3946"/>
    <w:rsid w:val="007E43C9"/>
    <w:rsid w:val="007E452F"/>
    <w:rsid w:val="007E47B5"/>
    <w:rsid w:val="007E516E"/>
    <w:rsid w:val="007E5EAC"/>
    <w:rsid w:val="007E6CAD"/>
    <w:rsid w:val="007E7BD4"/>
    <w:rsid w:val="007F0127"/>
    <w:rsid w:val="007F0BA9"/>
    <w:rsid w:val="007F0BCB"/>
    <w:rsid w:val="007F26B6"/>
    <w:rsid w:val="007F4824"/>
    <w:rsid w:val="007F4B7C"/>
    <w:rsid w:val="007F5843"/>
    <w:rsid w:val="007F5B40"/>
    <w:rsid w:val="008015CF"/>
    <w:rsid w:val="00802615"/>
    <w:rsid w:val="0080283C"/>
    <w:rsid w:val="008062BF"/>
    <w:rsid w:val="0080767B"/>
    <w:rsid w:val="008122CF"/>
    <w:rsid w:val="008134E3"/>
    <w:rsid w:val="008148F8"/>
    <w:rsid w:val="008157B1"/>
    <w:rsid w:val="00815BB7"/>
    <w:rsid w:val="00815E2D"/>
    <w:rsid w:val="00816822"/>
    <w:rsid w:val="00816A56"/>
    <w:rsid w:val="00817BB5"/>
    <w:rsid w:val="00820C76"/>
    <w:rsid w:val="00820DDE"/>
    <w:rsid w:val="00820E95"/>
    <w:rsid w:val="00821886"/>
    <w:rsid w:val="00821BE8"/>
    <w:rsid w:val="00821CA9"/>
    <w:rsid w:val="008227AB"/>
    <w:rsid w:val="00827640"/>
    <w:rsid w:val="00830DCC"/>
    <w:rsid w:val="00834F01"/>
    <w:rsid w:val="008355A9"/>
    <w:rsid w:val="00836003"/>
    <w:rsid w:val="00836177"/>
    <w:rsid w:val="00837C5B"/>
    <w:rsid w:val="00841332"/>
    <w:rsid w:val="00841584"/>
    <w:rsid w:val="008419D8"/>
    <w:rsid w:val="00842C58"/>
    <w:rsid w:val="0084606E"/>
    <w:rsid w:val="00851702"/>
    <w:rsid w:val="00851909"/>
    <w:rsid w:val="0085190E"/>
    <w:rsid w:val="00851AF5"/>
    <w:rsid w:val="00851D34"/>
    <w:rsid w:val="00851F96"/>
    <w:rsid w:val="00852A14"/>
    <w:rsid w:val="00853373"/>
    <w:rsid w:val="00855618"/>
    <w:rsid w:val="00855E0B"/>
    <w:rsid w:val="00856E0B"/>
    <w:rsid w:val="0085711C"/>
    <w:rsid w:val="0086164D"/>
    <w:rsid w:val="00862BE1"/>
    <w:rsid w:val="0086350F"/>
    <w:rsid w:val="00866209"/>
    <w:rsid w:val="0087079C"/>
    <w:rsid w:val="00870CA7"/>
    <w:rsid w:val="00871005"/>
    <w:rsid w:val="00872876"/>
    <w:rsid w:val="00877E22"/>
    <w:rsid w:val="00877FF1"/>
    <w:rsid w:val="00880DC7"/>
    <w:rsid w:val="00881420"/>
    <w:rsid w:val="00881463"/>
    <w:rsid w:val="008823AB"/>
    <w:rsid w:val="00882502"/>
    <w:rsid w:val="00885497"/>
    <w:rsid w:val="00885A5D"/>
    <w:rsid w:val="00887AFC"/>
    <w:rsid w:val="00887C2A"/>
    <w:rsid w:val="00887DDF"/>
    <w:rsid w:val="00887F30"/>
    <w:rsid w:val="008901B6"/>
    <w:rsid w:val="00893631"/>
    <w:rsid w:val="00894825"/>
    <w:rsid w:val="00897126"/>
    <w:rsid w:val="008A07A5"/>
    <w:rsid w:val="008A0AA8"/>
    <w:rsid w:val="008A309F"/>
    <w:rsid w:val="008A342E"/>
    <w:rsid w:val="008A6577"/>
    <w:rsid w:val="008A6A08"/>
    <w:rsid w:val="008A6C8A"/>
    <w:rsid w:val="008A7C70"/>
    <w:rsid w:val="008A7D57"/>
    <w:rsid w:val="008B01DC"/>
    <w:rsid w:val="008B0239"/>
    <w:rsid w:val="008B0805"/>
    <w:rsid w:val="008B0A60"/>
    <w:rsid w:val="008B0E3C"/>
    <w:rsid w:val="008B50D0"/>
    <w:rsid w:val="008B599D"/>
    <w:rsid w:val="008B62D7"/>
    <w:rsid w:val="008B6700"/>
    <w:rsid w:val="008B7355"/>
    <w:rsid w:val="008C35ED"/>
    <w:rsid w:val="008C5555"/>
    <w:rsid w:val="008C59C1"/>
    <w:rsid w:val="008C5F8A"/>
    <w:rsid w:val="008C6C31"/>
    <w:rsid w:val="008D09A6"/>
    <w:rsid w:val="008D13DA"/>
    <w:rsid w:val="008D505F"/>
    <w:rsid w:val="008D5288"/>
    <w:rsid w:val="008D5C45"/>
    <w:rsid w:val="008D5F88"/>
    <w:rsid w:val="008D6062"/>
    <w:rsid w:val="008E086F"/>
    <w:rsid w:val="008E175A"/>
    <w:rsid w:val="008E27E6"/>
    <w:rsid w:val="008E2B0E"/>
    <w:rsid w:val="008E2D4B"/>
    <w:rsid w:val="008E439F"/>
    <w:rsid w:val="008E6F1B"/>
    <w:rsid w:val="008E7D1F"/>
    <w:rsid w:val="008F0E90"/>
    <w:rsid w:val="008F2773"/>
    <w:rsid w:val="008F2CFB"/>
    <w:rsid w:val="008F40AE"/>
    <w:rsid w:val="008F48AC"/>
    <w:rsid w:val="008F5024"/>
    <w:rsid w:val="008F7A62"/>
    <w:rsid w:val="00900349"/>
    <w:rsid w:val="0090176F"/>
    <w:rsid w:val="0090202A"/>
    <w:rsid w:val="00902E0C"/>
    <w:rsid w:val="0090372C"/>
    <w:rsid w:val="00905EBA"/>
    <w:rsid w:val="009061B3"/>
    <w:rsid w:val="00906415"/>
    <w:rsid w:val="009069BD"/>
    <w:rsid w:val="00906BCB"/>
    <w:rsid w:val="00906EA9"/>
    <w:rsid w:val="00912980"/>
    <w:rsid w:val="00913FE0"/>
    <w:rsid w:val="00914A7E"/>
    <w:rsid w:val="00914C8E"/>
    <w:rsid w:val="0091596A"/>
    <w:rsid w:val="009178B4"/>
    <w:rsid w:val="00920606"/>
    <w:rsid w:val="00921C7F"/>
    <w:rsid w:val="0092277E"/>
    <w:rsid w:val="00922FFF"/>
    <w:rsid w:val="009256A6"/>
    <w:rsid w:val="009257C8"/>
    <w:rsid w:val="00925E84"/>
    <w:rsid w:val="00925F4D"/>
    <w:rsid w:val="009262A1"/>
    <w:rsid w:val="009264E8"/>
    <w:rsid w:val="00926FA2"/>
    <w:rsid w:val="00927662"/>
    <w:rsid w:val="009316B1"/>
    <w:rsid w:val="00931F93"/>
    <w:rsid w:val="009336C2"/>
    <w:rsid w:val="00933C01"/>
    <w:rsid w:val="0093535A"/>
    <w:rsid w:val="009372AE"/>
    <w:rsid w:val="009400EC"/>
    <w:rsid w:val="00941FFA"/>
    <w:rsid w:val="00943607"/>
    <w:rsid w:val="0094493C"/>
    <w:rsid w:val="009451CC"/>
    <w:rsid w:val="00947940"/>
    <w:rsid w:val="00947E39"/>
    <w:rsid w:val="00950D43"/>
    <w:rsid w:val="009521F0"/>
    <w:rsid w:val="009525E8"/>
    <w:rsid w:val="00953934"/>
    <w:rsid w:val="00953DC8"/>
    <w:rsid w:val="00957B9E"/>
    <w:rsid w:val="0096188B"/>
    <w:rsid w:val="00961ECA"/>
    <w:rsid w:val="00963E70"/>
    <w:rsid w:val="00964104"/>
    <w:rsid w:val="0096466A"/>
    <w:rsid w:val="00965775"/>
    <w:rsid w:val="009657AA"/>
    <w:rsid w:val="00965929"/>
    <w:rsid w:val="009660EC"/>
    <w:rsid w:val="00966B88"/>
    <w:rsid w:val="0096702B"/>
    <w:rsid w:val="009672A9"/>
    <w:rsid w:val="00967478"/>
    <w:rsid w:val="00971247"/>
    <w:rsid w:val="009723C8"/>
    <w:rsid w:val="00975291"/>
    <w:rsid w:val="00975D11"/>
    <w:rsid w:val="00976699"/>
    <w:rsid w:val="009767AD"/>
    <w:rsid w:val="00976B8E"/>
    <w:rsid w:val="00976BC0"/>
    <w:rsid w:val="00980CC4"/>
    <w:rsid w:val="00981933"/>
    <w:rsid w:val="00982EDF"/>
    <w:rsid w:val="00983568"/>
    <w:rsid w:val="00983EE2"/>
    <w:rsid w:val="0098486F"/>
    <w:rsid w:val="0098551F"/>
    <w:rsid w:val="00987B17"/>
    <w:rsid w:val="00990427"/>
    <w:rsid w:val="00992E32"/>
    <w:rsid w:val="00993B46"/>
    <w:rsid w:val="00995222"/>
    <w:rsid w:val="009968B0"/>
    <w:rsid w:val="00996EFC"/>
    <w:rsid w:val="0099772B"/>
    <w:rsid w:val="00997C8E"/>
    <w:rsid w:val="009A0956"/>
    <w:rsid w:val="009A1504"/>
    <w:rsid w:val="009A1BF1"/>
    <w:rsid w:val="009A29F7"/>
    <w:rsid w:val="009A4023"/>
    <w:rsid w:val="009A4104"/>
    <w:rsid w:val="009A5B31"/>
    <w:rsid w:val="009A5D2A"/>
    <w:rsid w:val="009B1BB6"/>
    <w:rsid w:val="009B20D7"/>
    <w:rsid w:val="009B27F6"/>
    <w:rsid w:val="009B5CB5"/>
    <w:rsid w:val="009B7525"/>
    <w:rsid w:val="009B7CA4"/>
    <w:rsid w:val="009B7E70"/>
    <w:rsid w:val="009C0ACB"/>
    <w:rsid w:val="009C29E7"/>
    <w:rsid w:val="009C418E"/>
    <w:rsid w:val="009C4203"/>
    <w:rsid w:val="009C61D3"/>
    <w:rsid w:val="009C6CA8"/>
    <w:rsid w:val="009D1393"/>
    <w:rsid w:val="009D1564"/>
    <w:rsid w:val="009D17F4"/>
    <w:rsid w:val="009D329A"/>
    <w:rsid w:val="009D3DAA"/>
    <w:rsid w:val="009D496A"/>
    <w:rsid w:val="009D4C9C"/>
    <w:rsid w:val="009D4D2B"/>
    <w:rsid w:val="009D531A"/>
    <w:rsid w:val="009D7EA6"/>
    <w:rsid w:val="009E08A8"/>
    <w:rsid w:val="009E12EB"/>
    <w:rsid w:val="009E13FA"/>
    <w:rsid w:val="009E25D5"/>
    <w:rsid w:val="009E323E"/>
    <w:rsid w:val="009E358F"/>
    <w:rsid w:val="009E5FA4"/>
    <w:rsid w:val="009E6BEE"/>
    <w:rsid w:val="009F266E"/>
    <w:rsid w:val="009F2CF9"/>
    <w:rsid w:val="009F30B3"/>
    <w:rsid w:val="009F4210"/>
    <w:rsid w:val="009F5048"/>
    <w:rsid w:val="009F5B5D"/>
    <w:rsid w:val="009F6C61"/>
    <w:rsid w:val="009F72D8"/>
    <w:rsid w:val="00A0079C"/>
    <w:rsid w:val="00A007A7"/>
    <w:rsid w:val="00A02121"/>
    <w:rsid w:val="00A02273"/>
    <w:rsid w:val="00A02523"/>
    <w:rsid w:val="00A041AB"/>
    <w:rsid w:val="00A04D7C"/>
    <w:rsid w:val="00A0740C"/>
    <w:rsid w:val="00A07DF8"/>
    <w:rsid w:val="00A11CF8"/>
    <w:rsid w:val="00A13689"/>
    <w:rsid w:val="00A14BE8"/>
    <w:rsid w:val="00A14DE5"/>
    <w:rsid w:val="00A157D6"/>
    <w:rsid w:val="00A15A89"/>
    <w:rsid w:val="00A16533"/>
    <w:rsid w:val="00A16B89"/>
    <w:rsid w:val="00A16DAE"/>
    <w:rsid w:val="00A1773E"/>
    <w:rsid w:val="00A22BB8"/>
    <w:rsid w:val="00A246FD"/>
    <w:rsid w:val="00A27F09"/>
    <w:rsid w:val="00A3147D"/>
    <w:rsid w:val="00A35298"/>
    <w:rsid w:val="00A35A50"/>
    <w:rsid w:val="00A37FC7"/>
    <w:rsid w:val="00A400A4"/>
    <w:rsid w:val="00A410AA"/>
    <w:rsid w:val="00A41187"/>
    <w:rsid w:val="00A419B8"/>
    <w:rsid w:val="00A432CA"/>
    <w:rsid w:val="00A43B20"/>
    <w:rsid w:val="00A44E66"/>
    <w:rsid w:val="00A46005"/>
    <w:rsid w:val="00A4634C"/>
    <w:rsid w:val="00A4696D"/>
    <w:rsid w:val="00A4708B"/>
    <w:rsid w:val="00A47277"/>
    <w:rsid w:val="00A506AC"/>
    <w:rsid w:val="00A50E42"/>
    <w:rsid w:val="00A51801"/>
    <w:rsid w:val="00A5302C"/>
    <w:rsid w:val="00A557DF"/>
    <w:rsid w:val="00A55C55"/>
    <w:rsid w:val="00A56501"/>
    <w:rsid w:val="00A57AA7"/>
    <w:rsid w:val="00A627AF"/>
    <w:rsid w:val="00A64DC4"/>
    <w:rsid w:val="00A64EB9"/>
    <w:rsid w:val="00A663AD"/>
    <w:rsid w:val="00A67E32"/>
    <w:rsid w:val="00A71554"/>
    <w:rsid w:val="00A72521"/>
    <w:rsid w:val="00A728B6"/>
    <w:rsid w:val="00A73C9F"/>
    <w:rsid w:val="00A74939"/>
    <w:rsid w:val="00A74984"/>
    <w:rsid w:val="00A77CA1"/>
    <w:rsid w:val="00A8049E"/>
    <w:rsid w:val="00A82042"/>
    <w:rsid w:val="00A820F9"/>
    <w:rsid w:val="00A8350A"/>
    <w:rsid w:val="00A84A3E"/>
    <w:rsid w:val="00A84C26"/>
    <w:rsid w:val="00A850A0"/>
    <w:rsid w:val="00A8567B"/>
    <w:rsid w:val="00A86B8B"/>
    <w:rsid w:val="00A872F1"/>
    <w:rsid w:val="00A87F95"/>
    <w:rsid w:val="00A901DC"/>
    <w:rsid w:val="00A914EE"/>
    <w:rsid w:val="00A9309E"/>
    <w:rsid w:val="00A93E91"/>
    <w:rsid w:val="00A93F0F"/>
    <w:rsid w:val="00A94749"/>
    <w:rsid w:val="00A94AB5"/>
    <w:rsid w:val="00A965E6"/>
    <w:rsid w:val="00AA1BC8"/>
    <w:rsid w:val="00AA1EA2"/>
    <w:rsid w:val="00AA2175"/>
    <w:rsid w:val="00AA2C22"/>
    <w:rsid w:val="00AA3BCF"/>
    <w:rsid w:val="00AA40A5"/>
    <w:rsid w:val="00AA6663"/>
    <w:rsid w:val="00AA6A71"/>
    <w:rsid w:val="00AB018A"/>
    <w:rsid w:val="00AB038C"/>
    <w:rsid w:val="00AB0C10"/>
    <w:rsid w:val="00AB23AF"/>
    <w:rsid w:val="00AB4CAA"/>
    <w:rsid w:val="00AB54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0620"/>
    <w:rsid w:val="00AD11D4"/>
    <w:rsid w:val="00AD1960"/>
    <w:rsid w:val="00AD1C1B"/>
    <w:rsid w:val="00AD6B39"/>
    <w:rsid w:val="00AD7818"/>
    <w:rsid w:val="00AE0CE7"/>
    <w:rsid w:val="00AE158C"/>
    <w:rsid w:val="00AE16C7"/>
    <w:rsid w:val="00AE20B4"/>
    <w:rsid w:val="00AE45C0"/>
    <w:rsid w:val="00AE6D15"/>
    <w:rsid w:val="00AE7D7C"/>
    <w:rsid w:val="00AF165B"/>
    <w:rsid w:val="00AF1A34"/>
    <w:rsid w:val="00AF22F6"/>
    <w:rsid w:val="00AF3ECC"/>
    <w:rsid w:val="00AF4DCF"/>
    <w:rsid w:val="00AF5606"/>
    <w:rsid w:val="00AF5B14"/>
    <w:rsid w:val="00AF6846"/>
    <w:rsid w:val="00AF6C13"/>
    <w:rsid w:val="00AF7DAE"/>
    <w:rsid w:val="00B026F7"/>
    <w:rsid w:val="00B0554D"/>
    <w:rsid w:val="00B07CEF"/>
    <w:rsid w:val="00B106DC"/>
    <w:rsid w:val="00B11DA5"/>
    <w:rsid w:val="00B15F6D"/>
    <w:rsid w:val="00B162DF"/>
    <w:rsid w:val="00B20B46"/>
    <w:rsid w:val="00B20ED1"/>
    <w:rsid w:val="00B2408D"/>
    <w:rsid w:val="00B24D8D"/>
    <w:rsid w:val="00B26835"/>
    <w:rsid w:val="00B26F71"/>
    <w:rsid w:val="00B303AF"/>
    <w:rsid w:val="00B325AA"/>
    <w:rsid w:val="00B3537E"/>
    <w:rsid w:val="00B36972"/>
    <w:rsid w:val="00B36B82"/>
    <w:rsid w:val="00B3765C"/>
    <w:rsid w:val="00B41602"/>
    <w:rsid w:val="00B42F80"/>
    <w:rsid w:val="00B448FB"/>
    <w:rsid w:val="00B44AC0"/>
    <w:rsid w:val="00B44EFA"/>
    <w:rsid w:val="00B45218"/>
    <w:rsid w:val="00B45AE8"/>
    <w:rsid w:val="00B45FF9"/>
    <w:rsid w:val="00B46157"/>
    <w:rsid w:val="00B46883"/>
    <w:rsid w:val="00B46A12"/>
    <w:rsid w:val="00B4744B"/>
    <w:rsid w:val="00B53477"/>
    <w:rsid w:val="00B54730"/>
    <w:rsid w:val="00B54D85"/>
    <w:rsid w:val="00B56712"/>
    <w:rsid w:val="00B57E8E"/>
    <w:rsid w:val="00B60388"/>
    <w:rsid w:val="00B60D8D"/>
    <w:rsid w:val="00B61C80"/>
    <w:rsid w:val="00B62149"/>
    <w:rsid w:val="00B627B3"/>
    <w:rsid w:val="00B665FD"/>
    <w:rsid w:val="00B67BBF"/>
    <w:rsid w:val="00B7024E"/>
    <w:rsid w:val="00B71B8B"/>
    <w:rsid w:val="00B737B4"/>
    <w:rsid w:val="00B73CC6"/>
    <w:rsid w:val="00B74FDD"/>
    <w:rsid w:val="00B763BD"/>
    <w:rsid w:val="00B766CA"/>
    <w:rsid w:val="00B821DD"/>
    <w:rsid w:val="00B8284F"/>
    <w:rsid w:val="00B82912"/>
    <w:rsid w:val="00B8355E"/>
    <w:rsid w:val="00B83CFF"/>
    <w:rsid w:val="00B86A6A"/>
    <w:rsid w:val="00B90274"/>
    <w:rsid w:val="00B902FA"/>
    <w:rsid w:val="00B91060"/>
    <w:rsid w:val="00B91F12"/>
    <w:rsid w:val="00B920CE"/>
    <w:rsid w:val="00B92E6B"/>
    <w:rsid w:val="00B93234"/>
    <w:rsid w:val="00B938F5"/>
    <w:rsid w:val="00B94EEC"/>
    <w:rsid w:val="00B94F25"/>
    <w:rsid w:val="00B94F2B"/>
    <w:rsid w:val="00B95747"/>
    <w:rsid w:val="00B97A74"/>
    <w:rsid w:val="00BA0039"/>
    <w:rsid w:val="00BA0197"/>
    <w:rsid w:val="00BA0CE3"/>
    <w:rsid w:val="00BA17EB"/>
    <w:rsid w:val="00BA3E22"/>
    <w:rsid w:val="00BA6C19"/>
    <w:rsid w:val="00BA73A8"/>
    <w:rsid w:val="00BA7931"/>
    <w:rsid w:val="00BB0102"/>
    <w:rsid w:val="00BB0166"/>
    <w:rsid w:val="00BB01C2"/>
    <w:rsid w:val="00BB3177"/>
    <w:rsid w:val="00BB3E82"/>
    <w:rsid w:val="00BB72F3"/>
    <w:rsid w:val="00BB752B"/>
    <w:rsid w:val="00BB7CF0"/>
    <w:rsid w:val="00BB7E08"/>
    <w:rsid w:val="00BC0825"/>
    <w:rsid w:val="00BC3441"/>
    <w:rsid w:val="00BC48D5"/>
    <w:rsid w:val="00BC77A9"/>
    <w:rsid w:val="00BC7B05"/>
    <w:rsid w:val="00BD0A07"/>
    <w:rsid w:val="00BD0B4D"/>
    <w:rsid w:val="00BD128B"/>
    <w:rsid w:val="00BD1A0A"/>
    <w:rsid w:val="00BD1AA6"/>
    <w:rsid w:val="00BD3658"/>
    <w:rsid w:val="00BD52A7"/>
    <w:rsid w:val="00BD5693"/>
    <w:rsid w:val="00BD6E08"/>
    <w:rsid w:val="00BE018E"/>
    <w:rsid w:val="00BE0835"/>
    <w:rsid w:val="00BE0FA0"/>
    <w:rsid w:val="00BE267B"/>
    <w:rsid w:val="00BE550E"/>
    <w:rsid w:val="00BE559E"/>
    <w:rsid w:val="00BE5CC6"/>
    <w:rsid w:val="00BF1493"/>
    <w:rsid w:val="00BF2330"/>
    <w:rsid w:val="00BF2736"/>
    <w:rsid w:val="00BF2838"/>
    <w:rsid w:val="00BF29DC"/>
    <w:rsid w:val="00BF3E59"/>
    <w:rsid w:val="00BF46FE"/>
    <w:rsid w:val="00BF532F"/>
    <w:rsid w:val="00BF70D6"/>
    <w:rsid w:val="00BF7261"/>
    <w:rsid w:val="00BF7E1D"/>
    <w:rsid w:val="00C00292"/>
    <w:rsid w:val="00C04F79"/>
    <w:rsid w:val="00C05047"/>
    <w:rsid w:val="00C050E6"/>
    <w:rsid w:val="00C06DBA"/>
    <w:rsid w:val="00C06F6A"/>
    <w:rsid w:val="00C071A0"/>
    <w:rsid w:val="00C07AD7"/>
    <w:rsid w:val="00C07C90"/>
    <w:rsid w:val="00C07E83"/>
    <w:rsid w:val="00C10480"/>
    <w:rsid w:val="00C108B5"/>
    <w:rsid w:val="00C12030"/>
    <w:rsid w:val="00C15A13"/>
    <w:rsid w:val="00C161C4"/>
    <w:rsid w:val="00C16613"/>
    <w:rsid w:val="00C17963"/>
    <w:rsid w:val="00C179EE"/>
    <w:rsid w:val="00C20C89"/>
    <w:rsid w:val="00C223AA"/>
    <w:rsid w:val="00C236E7"/>
    <w:rsid w:val="00C24B74"/>
    <w:rsid w:val="00C254AD"/>
    <w:rsid w:val="00C2602A"/>
    <w:rsid w:val="00C26887"/>
    <w:rsid w:val="00C26BB0"/>
    <w:rsid w:val="00C2713D"/>
    <w:rsid w:val="00C27CB6"/>
    <w:rsid w:val="00C30206"/>
    <w:rsid w:val="00C30B5C"/>
    <w:rsid w:val="00C325B4"/>
    <w:rsid w:val="00C33245"/>
    <w:rsid w:val="00C3623E"/>
    <w:rsid w:val="00C36DBE"/>
    <w:rsid w:val="00C3792D"/>
    <w:rsid w:val="00C37CBC"/>
    <w:rsid w:val="00C40AB9"/>
    <w:rsid w:val="00C40BA9"/>
    <w:rsid w:val="00C41648"/>
    <w:rsid w:val="00C41ADC"/>
    <w:rsid w:val="00C42908"/>
    <w:rsid w:val="00C453D0"/>
    <w:rsid w:val="00C46E0F"/>
    <w:rsid w:val="00C46F19"/>
    <w:rsid w:val="00C472E9"/>
    <w:rsid w:val="00C47707"/>
    <w:rsid w:val="00C50D82"/>
    <w:rsid w:val="00C52C5D"/>
    <w:rsid w:val="00C52FC9"/>
    <w:rsid w:val="00C53C19"/>
    <w:rsid w:val="00C55092"/>
    <w:rsid w:val="00C5519C"/>
    <w:rsid w:val="00C56EB7"/>
    <w:rsid w:val="00C57B0F"/>
    <w:rsid w:val="00C6116A"/>
    <w:rsid w:val="00C615F4"/>
    <w:rsid w:val="00C62055"/>
    <w:rsid w:val="00C62592"/>
    <w:rsid w:val="00C6410C"/>
    <w:rsid w:val="00C658BD"/>
    <w:rsid w:val="00C65C76"/>
    <w:rsid w:val="00C65C7C"/>
    <w:rsid w:val="00C67F4E"/>
    <w:rsid w:val="00C706CD"/>
    <w:rsid w:val="00C70AB2"/>
    <w:rsid w:val="00C7186D"/>
    <w:rsid w:val="00C71A39"/>
    <w:rsid w:val="00C728EA"/>
    <w:rsid w:val="00C73E39"/>
    <w:rsid w:val="00C74B21"/>
    <w:rsid w:val="00C77AB9"/>
    <w:rsid w:val="00C8107A"/>
    <w:rsid w:val="00C812F8"/>
    <w:rsid w:val="00C81CAD"/>
    <w:rsid w:val="00C821ED"/>
    <w:rsid w:val="00C82CCB"/>
    <w:rsid w:val="00C83233"/>
    <w:rsid w:val="00C8529D"/>
    <w:rsid w:val="00C85690"/>
    <w:rsid w:val="00C8577E"/>
    <w:rsid w:val="00C85999"/>
    <w:rsid w:val="00C86594"/>
    <w:rsid w:val="00C87288"/>
    <w:rsid w:val="00C872DF"/>
    <w:rsid w:val="00C914A6"/>
    <w:rsid w:val="00C92BAD"/>
    <w:rsid w:val="00C92F2C"/>
    <w:rsid w:val="00C93761"/>
    <w:rsid w:val="00C93963"/>
    <w:rsid w:val="00C95A8B"/>
    <w:rsid w:val="00C95C18"/>
    <w:rsid w:val="00C961D8"/>
    <w:rsid w:val="00C96A4F"/>
    <w:rsid w:val="00C97548"/>
    <w:rsid w:val="00C97B89"/>
    <w:rsid w:val="00C97D1D"/>
    <w:rsid w:val="00CA1E4C"/>
    <w:rsid w:val="00CA39D0"/>
    <w:rsid w:val="00CA3C15"/>
    <w:rsid w:val="00CA5840"/>
    <w:rsid w:val="00CA5FB2"/>
    <w:rsid w:val="00CA605B"/>
    <w:rsid w:val="00CA6F05"/>
    <w:rsid w:val="00CA752E"/>
    <w:rsid w:val="00CA75DA"/>
    <w:rsid w:val="00CA7C47"/>
    <w:rsid w:val="00CB0120"/>
    <w:rsid w:val="00CB17F7"/>
    <w:rsid w:val="00CB24A8"/>
    <w:rsid w:val="00CB312D"/>
    <w:rsid w:val="00CB3187"/>
    <w:rsid w:val="00CB3876"/>
    <w:rsid w:val="00CB4BE0"/>
    <w:rsid w:val="00CB6D63"/>
    <w:rsid w:val="00CB7057"/>
    <w:rsid w:val="00CB7A94"/>
    <w:rsid w:val="00CC03A7"/>
    <w:rsid w:val="00CC31B6"/>
    <w:rsid w:val="00CC3A70"/>
    <w:rsid w:val="00CC5709"/>
    <w:rsid w:val="00CC5E29"/>
    <w:rsid w:val="00CC5F76"/>
    <w:rsid w:val="00CC6031"/>
    <w:rsid w:val="00CC6DCF"/>
    <w:rsid w:val="00CC7826"/>
    <w:rsid w:val="00CD0B06"/>
    <w:rsid w:val="00CD1962"/>
    <w:rsid w:val="00CD1FC8"/>
    <w:rsid w:val="00CD46AF"/>
    <w:rsid w:val="00CD47DB"/>
    <w:rsid w:val="00CD4836"/>
    <w:rsid w:val="00CD5B65"/>
    <w:rsid w:val="00CE5174"/>
    <w:rsid w:val="00CE70D5"/>
    <w:rsid w:val="00CF1946"/>
    <w:rsid w:val="00CF202C"/>
    <w:rsid w:val="00CF20E9"/>
    <w:rsid w:val="00CF219D"/>
    <w:rsid w:val="00CF22BA"/>
    <w:rsid w:val="00CF40E6"/>
    <w:rsid w:val="00CF5947"/>
    <w:rsid w:val="00CF5AAF"/>
    <w:rsid w:val="00CF7072"/>
    <w:rsid w:val="00D00349"/>
    <w:rsid w:val="00D01711"/>
    <w:rsid w:val="00D01F0A"/>
    <w:rsid w:val="00D0211F"/>
    <w:rsid w:val="00D02295"/>
    <w:rsid w:val="00D040F0"/>
    <w:rsid w:val="00D05FB6"/>
    <w:rsid w:val="00D11A7D"/>
    <w:rsid w:val="00D11ABF"/>
    <w:rsid w:val="00D1346F"/>
    <w:rsid w:val="00D151AD"/>
    <w:rsid w:val="00D168F1"/>
    <w:rsid w:val="00D219EC"/>
    <w:rsid w:val="00D21AE1"/>
    <w:rsid w:val="00D22D76"/>
    <w:rsid w:val="00D232F6"/>
    <w:rsid w:val="00D24527"/>
    <w:rsid w:val="00D24BE2"/>
    <w:rsid w:val="00D25339"/>
    <w:rsid w:val="00D26002"/>
    <w:rsid w:val="00D327ED"/>
    <w:rsid w:val="00D32A12"/>
    <w:rsid w:val="00D32AB4"/>
    <w:rsid w:val="00D33D97"/>
    <w:rsid w:val="00D34A31"/>
    <w:rsid w:val="00D37E6D"/>
    <w:rsid w:val="00D400C2"/>
    <w:rsid w:val="00D40213"/>
    <w:rsid w:val="00D409FE"/>
    <w:rsid w:val="00D4327D"/>
    <w:rsid w:val="00D4562F"/>
    <w:rsid w:val="00D45CFC"/>
    <w:rsid w:val="00D46D67"/>
    <w:rsid w:val="00D47B0A"/>
    <w:rsid w:val="00D51039"/>
    <w:rsid w:val="00D513AB"/>
    <w:rsid w:val="00D51508"/>
    <w:rsid w:val="00D51C0D"/>
    <w:rsid w:val="00D51E97"/>
    <w:rsid w:val="00D5209F"/>
    <w:rsid w:val="00D52623"/>
    <w:rsid w:val="00D542DE"/>
    <w:rsid w:val="00D5471D"/>
    <w:rsid w:val="00D54C02"/>
    <w:rsid w:val="00D55831"/>
    <w:rsid w:val="00D5671C"/>
    <w:rsid w:val="00D60B79"/>
    <w:rsid w:val="00D61083"/>
    <w:rsid w:val="00D6125F"/>
    <w:rsid w:val="00D6173B"/>
    <w:rsid w:val="00D6205D"/>
    <w:rsid w:val="00D633FA"/>
    <w:rsid w:val="00D63410"/>
    <w:rsid w:val="00D63FD2"/>
    <w:rsid w:val="00D659E7"/>
    <w:rsid w:val="00D65EAA"/>
    <w:rsid w:val="00D66E3E"/>
    <w:rsid w:val="00D701F1"/>
    <w:rsid w:val="00D70AF7"/>
    <w:rsid w:val="00D70DE9"/>
    <w:rsid w:val="00D711EC"/>
    <w:rsid w:val="00D719A3"/>
    <w:rsid w:val="00D71F60"/>
    <w:rsid w:val="00D721CE"/>
    <w:rsid w:val="00D72462"/>
    <w:rsid w:val="00D73AD7"/>
    <w:rsid w:val="00D73FB6"/>
    <w:rsid w:val="00D75B6A"/>
    <w:rsid w:val="00D760F8"/>
    <w:rsid w:val="00D76E9C"/>
    <w:rsid w:val="00D80491"/>
    <w:rsid w:val="00D80781"/>
    <w:rsid w:val="00D80AD2"/>
    <w:rsid w:val="00D82CF8"/>
    <w:rsid w:val="00D82ED4"/>
    <w:rsid w:val="00D8305A"/>
    <w:rsid w:val="00D831C6"/>
    <w:rsid w:val="00D84701"/>
    <w:rsid w:val="00D84808"/>
    <w:rsid w:val="00D853E3"/>
    <w:rsid w:val="00D856F0"/>
    <w:rsid w:val="00D867DA"/>
    <w:rsid w:val="00D917CC"/>
    <w:rsid w:val="00D91FA6"/>
    <w:rsid w:val="00D93907"/>
    <w:rsid w:val="00D93B28"/>
    <w:rsid w:val="00D94595"/>
    <w:rsid w:val="00D95819"/>
    <w:rsid w:val="00D95FF5"/>
    <w:rsid w:val="00D9684E"/>
    <w:rsid w:val="00D96B27"/>
    <w:rsid w:val="00D9737F"/>
    <w:rsid w:val="00DA0056"/>
    <w:rsid w:val="00DA092E"/>
    <w:rsid w:val="00DA1006"/>
    <w:rsid w:val="00DA1E2E"/>
    <w:rsid w:val="00DA2971"/>
    <w:rsid w:val="00DA2DE2"/>
    <w:rsid w:val="00DA3097"/>
    <w:rsid w:val="00DA5087"/>
    <w:rsid w:val="00DA532B"/>
    <w:rsid w:val="00DA5644"/>
    <w:rsid w:val="00DA64EF"/>
    <w:rsid w:val="00DA6841"/>
    <w:rsid w:val="00DB030F"/>
    <w:rsid w:val="00DB032C"/>
    <w:rsid w:val="00DB1B23"/>
    <w:rsid w:val="00DB1BF9"/>
    <w:rsid w:val="00DB37D4"/>
    <w:rsid w:val="00DB6077"/>
    <w:rsid w:val="00DB62A5"/>
    <w:rsid w:val="00DB6363"/>
    <w:rsid w:val="00DB77DD"/>
    <w:rsid w:val="00DC0526"/>
    <w:rsid w:val="00DC1CFF"/>
    <w:rsid w:val="00DC2A34"/>
    <w:rsid w:val="00DC7EA3"/>
    <w:rsid w:val="00DD1593"/>
    <w:rsid w:val="00DD3504"/>
    <w:rsid w:val="00DD49DF"/>
    <w:rsid w:val="00DD4AA8"/>
    <w:rsid w:val="00DD58B4"/>
    <w:rsid w:val="00DD6F38"/>
    <w:rsid w:val="00DD78C8"/>
    <w:rsid w:val="00DD7E77"/>
    <w:rsid w:val="00DE05E4"/>
    <w:rsid w:val="00DE1D08"/>
    <w:rsid w:val="00DE587F"/>
    <w:rsid w:val="00DE5F8A"/>
    <w:rsid w:val="00DE7057"/>
    <w:rsid w:val="00DE7DA2"/>
    <w:rsid w:val="00DE7DF5"/>
    <w:rsid w:val="00DF0A92"/>
    <w:rsid w:val="00DF136F"/>
    <w:rsid w:val="00DF297B"/>
    <w:rsid w:val="00DF3547"/>
    <w:rsid w:val="00DF3E0A"/>
    <w:rsid w:val="00DF42B7"/>
    <w:rsid w:val="00DF5C5B"/>
    <w:rsid w:val="00DF5D17"/>
    <w:rsid w:val="00DF6E1C"/>
    <w:rsid w:val="00E0027F"/>
    <w:rsid w:val="00E01BF6"/>
    <w:rsid w:val="00E0260D"/>
    <w:rsid w:val="00E02A56"/>
    <w:rsid w:val="00E02DAF"/>
    <w:rsid w:val="00E02E55"/>
    <w:rsid w:val="00E03FC5"/>
    <w:rsid w:val="00E048BA"/>
    <w:rsid w:val="00E053C9"/>
    <w:rsid w:val="00E069FB"/>
    <w:rsid w:val="00E06EDF"/>
    <w:rsid w:val="00E07772"/>
    <w:rsid w:val="00E07F35"/>
    <w:rsid w:val="00E11205"/>
    <w:rsid w:val="00E11EB7"/>
    <w:rsid w:val="00E11EB8"/>
    <w:rsid w:val="00E16D6C"/>
    <w:rsid w:val="00E16DAD"/>
    <w:rsid w:val="00E17A28"/>
    <w:rsid w:val="00E222E3"/>
    <w:rsid w:val="00E24FDE"/>
    <w:rsid w:val="00E25567"/>
    <w:rsid w:val="00E263A1"/>
    <w:rsid w:val="00E26E32"/>
    <w:rsid w:val="00E2723E"/>
    <w:rsid w:val="00E275EE"/>
    <w:rsid w:val="00E277EE"/>
    <w:rsid w:val="00E301C3"/>
    <w:rsid w:val="00E31315"/>
    <w:rsid w:val="00E33A91"/>
    <w:rsid w:val="00E35E81"/>
    <w:rsid w:val="00E365AC"/>
    <w:rsid w:val="00E4094E"/>
    <w:rsid w:val="00E433DD"/>
    <w:rsid w:val="00E4359F"/>
    <w:rsid w:val="00E457B0"/>
    <w:rsid w:val="00E46E75"/>
    <w:rsid w:val="00E47612"/>
    <w:rsid w:val="00E47983"/>
    <w:rsid w:val="00E47D9E"/>
    <w:rsid w:val="00E50AFC"/>
    <w:rsid w:val="00E51315"/>
    <w:rsid w:val="00E5259F"/>
    <w:rsid w:val="00E539D1"/>
    <w:rsid w:val="00E54E43"/>
    <w:rsid w:val="00E57654"/>
    <w:rsid w:val="00E60210"/>
    <w:rsid w:val="00E60962"/>
    <w:rsid w:val="00E6113A"/>
    <w:rsid w:val="00E61781"/>
    <w:rsid w:val="00E625CB"/>
    <w:rsid w:val="00E62F34"/>
    <w:rsid w:val="00E6387D"/>
    <w:rsid w:val="00E64363"/>
    <w:rsid w:val="00E66DED"/>
    <w:rsid w:val="00E674C4"/>
    <w:rsid w:val="00E7072E"/>
    <w:rsid w:val="00E71858"/>
    <w:rsid w:val="00E75C26"/>
    <w:rsid w:val="00E7792C"/>
    <w:rsid w:val="00E77CA8"/>
    <w:rsid w:val="00E80BED"/>
    <w:rsid w:val="00E80FDE"/>
    <w:rsid w:val="00E817AF"/>
    <w:rsid w:val="00E81D31"/>
    <w:rsid w:val="00E821EC"/>
    <w:rsid w:val="00E8243B"/>
    <w:rsid w:val="00E8319F"/>
    <w:rsid w:val="00E83AFC"/>
    <w:rsid w:val="00E8569D"/>
    <w:rsid w:val="00E86661"/>
    <w:rsid w:val="00E86D19"/>
    <w:rsid w:val="00E91787"/>
    <w:rsid w:val="00E91BDC"/>
    <w:rsid w:val="00E93021"/>
    <w:rsid w:val="00E9484C"/>
    <w:rsid w:val="00E95587"/>
    <w:rsid w:val="00E9704E"/>
    <w:rsid w:val="00EA0E4C"/>
    <w:rsid w:val="00EA29D7"/>
    <w:rsid w:val="00EA321E"/>
    <w:rsid w:val="00EA3252"/>
    <w:rsid w:val="00EA599C"/>
    <w:rsid w:val="00EB0E8D"/>
    <w:rsid w:val="00EB1904"/>
    <w:rsid w:val="00EB199E"/>
    <w:rsid w:val="00EB1D06"/>
    <w:rsid w:val="00EB2C88"/>
    <w:rsid w:val="00EB349F"/>
    <w:rsid w:val="00EB39E0"/>
    <w:rsid w:val="00EB3A1D"/>
    <w:rsid w:val="00EB42BE"/>
    <w:rsid w:val="00EB452C"/>
    <w:rsid w:val="00EB463B"/>
    <w:rsid w:val="00EB4802"/>
    <w:rsid w:val="00EB4BA8"/>
    <w:rsid w:val="00EB5294"/>
    <w:rsid w:val="00EB55B9"/>
    <w:rsid w:val="00EB58BB"/>
    <w:rsid w:val="00EB59D8"/>
    <w:rsid w:val="00EB5F2D"/>
    <w:rsid w:val="00EB68D8"/>
    <w:rsid w:val="00EB6DB5"/>
    <w:rsid w:val="00EC04E7"/>
    <w:rsid w:val="00EC0CD1"/>
    <w:rsid w:val="00EC10D7"/>
    <w:rsid w:val="00EC1833"/>
    <w:rsid w:val="00EC195E"/>
    <w:rsid w:val="00EC3278"/>
    <w:rsid w:val="00EC53AD"/>
    <w:rsid w:val="00ED128A"/>
    <w:rsid w:val="00ED133A"/>
    <w:rsid w:val="00ED1494"/>
    <w:rsid w:val="00ED22E1"/>
    <w:rsid w:val="00ED2573"/>
    <w:rsid w:val="00ED27F4"/>
    <w:rsid w:val="00ED2814"/>
    <w:rsid w:val="00ED3B46"/>
    <w:rsid w:val="00ED3CC7"/>
    <w:rsid w:val="00ED437C"/>
    <w:rsid w:val="00ED6321"/>
    <w:rsid w:val="00EE1E00"/>
    <w:rsid w:val="00EE3259"/>
    <w:rsid w:val="00EE4028"/>
    <w:rsid w:val="00EE4204"/>
    <w:rsid w:val="00EE4542"/>
    <w:rsid w:val="00EE5B00"/>
    <w:rsid w:val="00EE67DA"/>
    <w:rsid w:val="00EF1E45"/>
    <w:rsid w:val="00EF5551"/>
    <w:rsid w:val="00EF6340"/>
    <w:rsid w:val="00EF6A98"/>
    <w:rsid w:val="00EF7A6A"/>
    <w:rsid w:val="00F02D9D"/>
    <w:rsid w:val="00F03036"/>
    <w:rsid w:val="00F05AF4"/>
    <w:rsid w:val="00F05CA7"/>
    <w:rsid w:val="00F11A4A"/>
    <w:rsid w:val="00F11EC1"/>
    <w:rsid w:val="00F121FB"/>
    <w:rsid w:val="00F124FB"/>
    <w:rsid w:val="00F1257E"/>
    <w:rsid w:val="00F13ADD"/>
    <w:rsid w:val="00F14012"/>
    <w:rsid w:val="00F15184"/>
    <w:rsid w:val="00F15F17"/>
    <w:rsid w:val="00F176E5"/>
    <w:rsid w:val="00F17ACD"/>
    <w:rsid w:val="00F20CBC"/>
    <w:rsid w:val="00F23A83"/>
    <w:rsid w:val="00F23CE3"/>
    <w:rsid w:val="00F24D63"/>
    <w:rsid w:val="00F24DEF"/>
    <w:rsid w:val="00F250FD"/>
    <w:rsid w:val="00F25468"/>
    <w:rsid w:val="00F25628"/>
    <w:rsid w:val="00F25E06"/>
    <w:rsid w:val="00F26050"/>
    <w:rsid w:val="00F265D4"/>
    <w:rsid w:val="00F27A96"/>
    <w:rsid w:val="00F30214"/>
    <w:rsid w:val="00F3159E"/>
    <w:rsid w:val="00F322A5"/>
    <w:rsid w:val="00F325FD"/>
    <w:rsid w:val="00F333B5"/>
    <w:rsid w:val="00F34984"/>
    <w:rsid w:val="00F369C0"/>
    <w:rsid w:val="00F373FB"/>
    <w:rsid w:val="00F40741"/>
    <w:rsid w:val="00F408E8"/>
    <w:rsid w:val="00F424A2"/>
    <w:rsid w:val="00F43B74"/>
    <w:rsid w:val="00F43EE5"/>
    <w:rsid w:val="00F44E0B"/>
    <w:rsid w:val="00F47C5B"/>
    <w:rsid w:val="00F56316"/>
    <w:rsid w:val="00F572A6"/>
    <w:rsid w:val="00F57626"/>
    <w:rsid w:val="00F57E80"/>
    <w:rsid w:val="00F57F23"/>
    <w:rsid w:val="00F610A5"/>
    <w:rsid w:val="00F6150F"/>
    <w:rsid w:val="00F61924"/>
    <w:rsid w:val="00F6258A"/>
    <w:rsid w:val="00F6309B"/>
    <w:rsid w:val="00F6353A"/>
    <w:rsid w:val="00F641C5"/>
    <w:rsid w:val="00F646BC"/>
    <w:rsid w:val="00F64FC1"/>
    <w:rsid w:val="00F70F67"/>
    <w:rsid w:val="00F7125F"/>
    <w:rsid w:val="00F718C0"/>
    <w:rsid w:val="00F73D1E"/>
    <w:rsid w:val="00F7444E"/>
    <w:rsid w:val="00F753D8"/>
    <w:rsid w:val="00F75E84"/>
    <w:rsid w:val="00F7632D"/>
    <w:rsid w:val="00F768F0"/>
    <w:rsid w:val="00F76C5B"/>
    <w:rsid w:val="00F80146"/>
    <w:rsid w:val="00F80ED7"/>
    <w:rsid w:val="00F81E21"/>
    <w:rsid w:val="00F82E5F"/>
    <w:rsid w:val="00F83813"/>
    <w:rsid w:val="00F86017"/>
    <w:rsid w:val="00F86785"/>
    <w:rsid w:val="00F90246"/>
    <w:rsid w:val="00F92006"/>
    <w:rsid w:val="00F9354C"/>
    <w:rsid w:val="00F94499"/>
    <w:rsid w:val="00F957D4"/>
    <w:rsid w:val="00F96B7B"/>
    <w:rsid w:val="00FA0930"/>
    <w:rsid w:val="00FA1325"/>
    <w:rsid w:val="00FA1CC3"/>
    <w:rsid w:val="00FA1E75"/>
    <w:rsid w:val="00FA227C"/>
    <w:rsid w:val="00FA51DA"/>
    <w:rsid w:val="00FA7B04"/>
    <w:rsid w:val="00FB0A06"/>
    <w:rsid w:val="00FB265A"/>
    <w:rsid w:val="00FB32BA"/>
    <w:rsid w:val="00FB6508"/>
    <w:rsid w:val="00FB6CDF"/>
    <w:rsid w:val="00FC1AAC"/>
    <w:rsid w:val="00FC2757"/>
    <w:rsid w:val="00FC356D"/>
    <w:rsid w:val="00FC5916"/>
    <w:rsid w:val="00FD2AE9"/>
    <w:rsid w:val="00FD3127"/>
    <w:rsid w:val="00FD5D78"/>
    <w:rsid w:val="00FD67E4"/>
    <w:rsid w:val="00FE08C5"/>
    <w:rsid w:val="00FE09AC"/>
    <w:rsid w:val="00FE363A"/>
    <w:rsid w:val="00FE3C09"/>
    <w:rsid w:val="00FE3DAD"/>
    <w:rsid w:val="00FE62B2"/>
    <w:rsid w:val="00FE7488"/>
    <w:rsid w:val="00FF03FB"/>
    <w:rsid w:val="00FF213F"/>
    <w:rsid w:val="00FF23FD"/>
    <w:rsid w:val="00FF31D4"/>
    <w:rsid w:val="00FF3F76"/>
    <w:rsid w:val="00FF60F9"/>
    <w:rsid w:val="00FF65E6"/>
    <w:rsid w:val="00FF73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F0C04"/>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StandardWeb" w:type="paragraph">
    <w:name w:val="Normal (Web)"/>
    <w:basedOn w:val="Normal"/>
    <w:unhideWhenUsed/>
    <w:rsid w:val="007D503F"/>
    <w:pPr>
      <w:spacing w:afterAutospacing="true" w:after="100" w:beforeAutospacing="true" w:before="100"/>
    </w:pPr>
  </w:style>
  <w:style w:styleId="Tekstrezerviranogmjesta" w:type="character">
    <w:name w:val="Placeholder Text"/>
    <w:basedOn w:val="Zadanifontodlomka"/>
    <w:uiPriority w:val="99"/>
    <w:semiHidden/>
    <w:rsid w:val="00041B1E"/>
    <w:rPr>
      <w:color w:val="808080"/>
      <w:bdr w:space="0" w:sz="0" w:color="auto" w:val="none"/>
      <w:shd w:fill="CCFFFF" w:color="auto" w:val="clear"/>
    </w:rPr>
  </w:style>
  <w:style w:customStyle="true" w:styleId="eSPISCCParagraphDefaultFont" w:type="character">
    <w:name w:val="eSPIS_CC_Paragraph Default Font"/>
    <w:basedOn w:val="Zadanifontodlomka"/>
    <w:rsid w:val="00041B1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41B1E"/>
    <w:rPr>
      <w:bdr w:space="0" w:sz="0" w:color="auto" w:val="none"/>
      <w:shd w:fill="FFFFCC" w:color="auto" w:val="clear"/>
      <w:lang w:val="hr-HR"/>
    </w:rPr>
  </w:style>
  <w:style w:customStyle="true" w:styleId="PozadinaSvijetloCrvena" w:type="character">
    <w:name w:val="Pozadina_SvijetloCrvena"/>
    <w:basedOn w:val="eSPISCCParagraphDefaultFont"/>
    <w:rsid w:val="00041B1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41B1E"/>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B106DC"/>
    <w:rPr>
      <w:rFonts w:eastAsia="Calibri" w:hAnsi="Calibri" w:ascii="Calibri"/>
      <w:sz w:val="22"/>
      <w:szCs w:val="22"/>
      <w:lang w:eastAsia="en-US"/>
    </w:rPr>
  </w:style>
  <w:style w:customStyle="true" w:styleId="value" w:type="character">
    <w:name w:val="value"/>
    <w:basedOn w:val="Zadanifontodlomka"/>
    <w:rsid w:val="0059184F"/>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F0C04"/>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StandardWeb" w:type="paragraph">
    <w:name w:val="Normal (Web)"/>
    <w:basedOn w:val="Normal"/>
    <w:unhideWhenUsed/>
    <w:rsid w:val="007D503F"/>
    <w:pPr>
      <w:spacing w:after="100" w:afterAutospacing="1" w:before="100" w:beforeAutospacing="1"/>
    </w:pPr>
  </w:style>
  <w:style w:styleId="Tekstrezerviranogmjesta" w:type="character">
    <w:name w:val="Placeholder Text"/>
    <w:basedOn w:val="Zadanifontodlomka"/>
    <w:uiPriority w:val="99"/>
    <w:semiHidden/>
    <w:rsid w:val="00041B1E"/>
    <w:rPr>
      <w:color w:val="808080"/>
      <w:bdr w:color="auto" w:space="0" w:sz="0" w:val="none"/>
      <w:shd w:color="auto" w:fill="CCFFFF" w:val="clear"/>
    </w:rPr>
  </w:style>
  <w:style w:customStyle="1" w:styleId="eSPISCCParagraphDefaultFont" w:type="character">
    <w:name w:val="eSPIS_CC_Paragraph Default Font"/>
    <w:basedOn w:val="Zadanifontodlomka"/>
    <w:rsid w:val="00041B1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41B1E"/>
    <w:rPr>
      <w:bdr w:color="auto" w:space="0" w:sz="0" w:val="none"/>
      <w:shd w:color="auto" w:fill="FFFFCC" w:val="clear"/>
      <w:lang w:val="hr-HR"/>
    </w:rPr>
  </w:style>
  <w:style w:customStyle="1" w:styleId="PozadinaSvijetloCrvena" w:type="character">
    <w:name w:val="Pozadina_SvijetloCrvena"/>
    <w:basedOn w:val="eSPISCCParagraphDefaultFont"/>
    <w:rsid w:val="00041B1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41B1E"/>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B106DC"/>
    <w:rPr>
      <w:rFonts w:ascii="Calibri" w:eastAsia="Calibri" w:hAnsi="Calibri"/>
      <w:sz w:val="22"/>
      <w:szCs w:val="22"/>
      <w:lang w:eastAsia="en-US"/>
    </w:rPr>
  </w:style>
  <w:style w:customStyle="1" w:styleId="value" w:type="character">
    <w:name w:val="value"/>
    <w:basedOn w:val="Zadanifontodlomka"/>
    <w:rsid w:val="0059184F"/>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19043">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69301939">
      <w:bodyDiv w:val="true"/>
      <w:marLeft w:val="0"/>
      <w:marRight w:val="0"/>
      <w:marTop w:val="0"/>
      <w:marBottom w:val="0"/>
      <w:divBdr>
        <w:top w:space="0" w:sz="0" w:color="auto" w:val="none"/>
        <w:left w:space="0" w:sz="0" w:color="auto" w:val="none"/>
        <w:bottom w:space="0" w:sz="0" w:color="auto" w:val="none"/>
        <w:right w:space="0" w:sz="0" w:color="auto" w:val="none"/>
      </w:divBdr>
    </w:div>
    <w:div w:id="218635411">
      <w:bodyDiv w:val="true"/>
      <w:marLeft w:val="0"/>
      <w:marRight w:val="0"/>
      <w:marTop w:val="0"/>
      <w:marBottom w:val="0"/>
      <w:divBdr>
        <w:top w:space="0" w:sz="0" w:color="auto" w:val="none"/>
        <w:left w:space="0" w:sz="0" w:color="auto" w:val="none"/>
        <w:bottom w:space="0" w:sz="0" w:color="auto" w:val="none"/>
        <w:right w:space="0" w:sz="0" w:color="auto" w:val="none"/>
      </w:divBdr>
    </w:div>
    <w:div w:id="234702219">
      <w:bodyDiv w:val="true"/>
      <w:marLeft w:val="0"/>
      <w:marRight w:val="0"/>
      <w:marTop w:val="0"/>
      <w:marBottom w:val="0"/>
      <w:divBdr>
        <w:top w:space="0" w:sz="0" w:color="auto" w:val="none"/>
        <w:left w:space="0" w:sz="0" w:color="auto" w:val="none"/>
        <w:bottom w:space="0" w:sz="0" w:color="auto" w:val="none"/>
        <w:right w:space="0" w:sz="0" w:color="auto" w:val="none"/>
      </w:divBdr>
    </w:div>
    <w:div w:id="282925755">
      <w:bodyDiv w:val="true"/>
      <w:marLeft w:val="0"/>
      <w:marRight w:val="0"/>
      <w:marTop w:val="0"/>
      <w:marBottom w:val="0"/>
      <w:divBdr>
        <w:top w:space="0" w:sz="0" w:color="auto" w:val="none"/>
        <w:left w:space="0" w:sz="0" w:color="auto" w:val="none"/>
        <w:bottom w:space="0" w:sz="0" w:color="auto" w:val="none"/>
        <w:right w:space="0" w:sz="0" w:color="auto" w:val="none"/>
      </w:divBdr>
    </w:div>
    <w:div w:id="297683236">
      <w:bodyDiv w:val="true"/>
      <w:marLeft w:val="0"/>
      <w:marRight w:val="0"/>
      <w:marTop w:val="0"/>
      <w:marBottom w:val="0"/>
      <w:divBdr>
        <w:top w:space="0" w:sz="0" w:color="auto" w:val="none"/>
        <w:left w:space="0" w:sz="0" w:color="auto" w:val="none"/>
        <w:bottom w:space="0" w:sz="0" w:color="auto" w:val="none"/>
        <w:right w:space="0" w:sz="0" w:color="auto" w:val="none"/>
      </w:divBdr>
    </w:div>
    <w:div w:id="318533704">
      <w:bodyDiv w:val="true"/>
      <w:marLeft w:val="0"/>
      <w:marRight w:val="0"/>
      <w:marTop w:val="0"/>
      <w:marBottom w:val="0"/>
      <w:divBdr>
        <w:top w:space="0" w:sz="0" w:color="auto" w:val="none"/>
        <w:left w:space="0" w:sz="0" w:color="auto" w:val="none"/>
        <w:bottom w:space="0" w:sz="0" w:color="auto" w:val="none"/>
        <w:right w:space="0" w:sz="0" w:color="auto" w:val="none"/>
      </w:divBdr>
    </w:div>
    <w:div w:id="339354614">
      <w:bodyDiv w:val="true"/>
      <w:marLeft w:val="0"/>
      <w:marRight w:val="0"/>
      <w:marTop w:val="0"/>
      <w:marBottom w:val="0"/>
      <w:divBdr>
        <w:top w:space="0" w:sz="0" w:color="auto" w:val="none"/>
        <w:left w:space="0" w:sz="0" w:color="auto" w:val="none"/>
        <w:bottom w:space="0" w:sz="0" w:color="auto" w:val="none"/>
        <w:right w:space="0" w:sz="0" w:color="auto" w:val="none"/>
      </w:divBdr>
    </w:div>
    <w:div w:id="430319555">
      <w:bodyDiv w:val="true"/>
      <w:marLeft w:val="0"/>
      <w:marRight w:val="0"/>
      <w:marTop w:val="0"/>
      <w:marBottom w:val="0"/>
      <w:divBdr>
        <w:top w:space="0" w:sz="0" w:color="auto" w:val="none"/>
        <w:left w:space="0" w:sz="0" w:color="auto" w:val="none"/>
        <w:bottom w:space="0" w:sz="0" w:color="auto" w:val="none"/>
        <w:right w:space="0" w:sz="0" w:color="auto" w:val="none"/>
      </w:divBdr>
    </w:div>
    <w:div w:id="443622915">
      <w:bodyDiv w:val="true"/>
      <w:marLeft w:val="0"/>
      <w:marRight w:val="0"/>
      <w:marTop w:val="0"/>
      <w:marBottom w:val="0"/>
      <w:divBdr>
        <w:top w:space="0" w:sz="0" w:color="auto" w:val="none"/>
        <w:left w:space="0" w:sz="0" w:color="auto" w:val="none"/>
        <w:bottom w:space="0" w:sz="0" w:color="auto" w:val="none"/>
        <w:right w:space="0" w:sz="0" w:color="auto" w:val="none"/>
      </w:divBdr>
    </w:div>
    <w:div w:id="466631107">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30917450">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89970365">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80399219">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16705398">
      <w:bodyDiv w:val="true"/>
      <w:marLeft w:val="0"/>
      <w:marRight w:val="0"/>
      <w:marTop w:val="0"/>
      <w:marBottom w:val="0"/>
      <w:divBdr>
        <w:top w:space="0" w:sz="0" w:color="auto" w:val="none"/>
        <w:left w:space="0" w:sz="0" w:color="auto" w:val="none"/>
        <w:bottom w:space="0" w:sz="0" w:color="auto" w:val="none"/>
        <w:right w:space="0" w:sz="0" w:color="auto" w:val="none"/>
      </w:divBdr>
    </w:div>
    <w:div w:id="724455179">
      <w:bodyDiv w:val="true"/>
      <w:marLeft w:val="0"/>
      <w:marRight w:val="0"/>
      <w:marTop w:val="0"/>
      <w:marBottom w:val="0"/>
      <w:divBdr>
        <w:top w:space="0" w:sz="0" w:color="auto" w:val="none"/>
        <w:left w:space="0" w:sz="0" w:color="auto" w:val="none"/>
        <w:bottom w:space="0" w:sz="0" w:color="auto" w:val="none"/>
        <w:right w:space="0" w:sz="0" w:color="auto" w:val="none"/>
      </w:divBdr>
    </w:div>
    <w:div w:id="747268363">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68963641">
      <w:bodyDiv w:val="true"/>
      <w:marLeft w:val="0"/>
      <w:marRight w:val="0"/>
      <w:marTop w:val="0"/>
      <w:marBottom w:val="0"/>
      <w:divBdr>
        <w:top w:space="0" w:sz="0" w:color="auto" w:val="none"/>
        <w:left w:space="0" w:sz="0" w:color="auto" w:val="none"/>
        <w:bottom w:space="0" w:sz="0" w:color="auto" w:val="none"/>
        <w:right w:space="0" w:sz="0" w:color="auto" w:val="none"/>
      </w:divBdr>
    </w:div>
    <w:div w:id="776484002">
      <w:bodyDiv w:val="true"/>
      <w:marLeft w:val="0"/>
      <w:marRight w:val="0"/>
      <w:marTop w:val="0"/>
      <w:marBottom w:val="0"/>
      <w:divBdr>
        <w:top w:space="0" w:sz="0" w:color="auto" w:val="none"/>
        <w:left w:space="0" w:sz="0" w:color="auto" w:val="none"/>
        <w:bottom w:space="0" w:sz="0" w:color="auto" w:val="none"/>
        <w:right w:space="0" w:sz="0" w:color="auto" w:val="none"/>
      </w:divBdr>
    </w:div>
    <w:div w:id="780761497">
      <w:bodyDiv w:val="true"/>
      <w:marLeft w:val="0"/>
      <w:marRight w:val="0"/>
      <w:marTop w:val="0"/>
      <w:marBottom w:val="0"/>
      <w:divBdr>
        <w:top w:space="0" w:sz="0" w:color="auto" w:val="none"/>
        <w:left w:space="0" w:sz="0" w:color="auto" w:val="none"/>
        <w:bottom w:space="0" w:sz="0" w:color="auto" w:val="none"/>
        <w:right w:space="0" w:sz="0" w:color="auto" w:val="none"/>
      </w:divBdr>
    </w:div>
    <w:div w:id="788427235">
      <w:bodyDiv w:val="true"/>
      <w:marLeft w:val="0"/>
      <w:marRight w:val="0"/>
      <w:marTop w:val="0"/>
      <w:marBottom w:val="0"/>
      <w:divBdr>
        <w:top w:space="0" w:sz="0" w:color="auto" w:val="none"/>
        <w:left w:space="0" w:sz="0" w:color="auto" w:val="none"/>
        <w:bottom w:space="0" w:sz="0" w:color="auto" w:val="none"/>
        <w:right w:space="0" w:sz="0" w:color="auto" w:val="none"/>
      </w:divBdr>
    </w:div>
    <w:div w:id="802313686">
      <w:bodyDiv w:val="true"/>
      <w:marLeft w:val="0"/>
      <w:marRight w:val="0"/>
      <w:marTop w:val="0"/>
      <w:marBottom w:val="0"/>
      <w:divBdr>
        <w:top w:space="0" w:sz="0" w:color="auto" w:val="none"/>
        <w:left w:space="0" w:sz="0" w:color="auto" w:val="none"/>
        <w:bottom w:space="0" w:sz="0" w:color="auto" w:val="none"/>
        <w:right w:space="0" w:sz="0" w:color="auto" w:val="none"/>
      </w:divBdr>
    </w:div>
    <w:div w:id="804853253">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99364616">
      <w:bodyDiv w:val="true"/>
      <w:marLeft w:val="0"/>
      <w:marRight w:val="0"/>
      <w:marTop w:val="0"/>
      <w:marBottom w:val="0"/>
      <w:divBdr>
        <w:top w:space="0" w:sz="0" w:color="auto" w:val="none"/>
        <w:left w:space="0" w:sz="0" w:color="auto" w:val="none"/>
        <w:bottom w:space="0" w:sz="0" w:color="auto" w:val="none"/>
        <w:right w:space="0" w:sz="0" w:color="auto" w:val="none"/>
      </w:divBdr>
    </w:div>
    <w:div w:id="916474299">
      <w:bodyDiv w:val="true"/>
      <w:marLeft w:val="0"/>
      <w:marRight w:val="0"/>
      <w:marTop w:val="0"/>
      <w:marBottom w:val="0"/>
      <w:divBdr>
        <w:top w:space="0" w:sz="0" w:color="auto" w:val="none"/>
        <w:left w:space="0" w:sz="0" w:color="auto" w:val="none"/>
        <w:bottom w:space="0" w:sz="0" w:color="auto" w:val="none"/>
        <w:right w:space="0" w:sz="0" w:color="auto" w:val="none"/>
      </w:divBdr>
    </w:div>
    <w:div w:id="941111947">
      <w:bodyDiv w:val="true"/>
      <w:marLeft w:val="0"/>
      <w:marRight w:val="0"/>
      <w:marTop w:val="0"/>
      <w:marBottom w:val="0"/>
      <w:divBdr>
        <w:top w:space="0" w:sz="0" w:color="auto" w:val="none"/>
        <w:left w:space="0" w:sz="0" w:color="auto" w:val="none"/>
        <w:bottom w:space="0" w:sz="0" w:color="auto" w:val="none"/>
        <w:right w:space="0" w:sz="0" w:color="auto" w:val="none"/>
      </w:divBdr>
    </w:div>
    <w:div w:id="964119805">
      <w:bodyDiv w:val="true"/>
      <w:marLeft w:val="0"/>
      <w:marRight w:val="0"/>
      <w:marTop w:val="0"/>
      <w:marBottom w:val="0"/>
      <w:divBdr>
        <w:top w:space="0" w:sz="0" w:color="auto" w:val="none"/>
        <w:left w:space="0" w:sz="0" w:color="auto" w:val="none"/>
        <w:bottom w:space="0" w:sz="0" w:color="auto" w:val="none"/>
        <w:right w:space="0" w:sz="0" w:color="auto" w:val="none"/>
      </w:divBdr>
    </w:div>
    <w:div w:id="999233893">
      <w:bodyDiv w:val="true"/>
      <w:marLeft w:val="0"/>
      <w:marRight w:val="0"/>
      <w:marTop w:val="0"/>
      <w:marBottom w:val="0"/>
      <w:divBdr>
        <w:top w:space="0" w:sz="0" w:color="auto" w:val="none"/>
        <w:left w:space="0" w:sz="0" w:color="auto" w:val="none"/>
        <w:bottom w:space="0" w:sz="0" w:color="auto" w:val="none"/>
        <w:right w:space="0" w:sz="0" w:color="auto" w:val="none"/>
      </w:divBdr>
    </w:div>
    <w:div w:id="1001543380">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22704562">
      <w:bodyDiv w:val="true"/>
      <w:marLeft w:val="0"/>
      <w:marRight w:val="0"/>
      <w:marTop w:val="0"/>
      <w:marBottom w:val="0"/>
      <w:divBdr>
        <w:top w:space="0" w:sz="0" w:color="auto" w:val="none"/>
        <w:left w:space="0" w:sz="0" w:color="auto" w:val="none"/>
        <w:bottom w:space="0" w:sz="0" w:color="auto" w:val="none"/>
        <w:right w:space="0" w:sz="0" w:color="auto" w:val="none"/>
      </w:divBdr>
    </w:div>
    <w:div w:id="1023095704">
      <w:bodyDiv w:val="true"/>
      <w:marLeft w:val="0"/>
      <w:marRight w:val="0"/>
      <w:marTop w:val="0"/>
      <w:marBottom w:val="0"/>
      <w:divBdr>
        <w:top w:space="0" w:sz="0" w:color="auto" w:val="none"/>
        <w:left w:space="0" w:sz="0" w:color="auto" w:val="none"/>
        <w:bottom w:space="0" w:sz="0" w:color="auto" w:val="none"/>
        <w:right w:space="0" w:sz="0" w:color="auto" w:val="none"/>
      </w:divBdr>
    </w:div>
    <w:div w:id="1030455013">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087264084">
      <w:bodyDiv w:val="true"/>
      <w:marLeft w:val="0"/>
      <w:marRight w:val="0"/>
      <w:marTop w:val="0"/>
      <w:marBottom w:val="0"/>
      <w:divBdr>
        <w:top w:space="0" w:sz="0" w:color="auto" w:val="none"/>
        <w:left w:space="0" w:sz="0" w:color="auto" w:val="none"/>
        <w:bottom w:space="0" w:sz="0" w:color="auto" w:val="none"/>
        <w:right w:space="0" w:sz="0" w:color="auto" w:val="none"/>
      </w:divBdr>
    </w:div>
    <w:div w:id="1096248036">
      <w:bodyDiv w:val="true"/>
      <w:marLeft w:val="0"/>
      <w:marRight w:val="0"/>
      <w:marTop w:val="0"/>
      <w:marBottom w:val="0"/>
      <w:divBdr>
        <w:top w:space="0" w:sz="0" w:color="auto" w:val="none"/>
        <w:left w:space="0" w:sz="0" w:color="auto" w:val="none"/>
        <w:bottom w:space="0" w:sz="0" w:color="auto" w:val="none"/>
        <w:right w:space="0" w:sz="0" w:color="auto" w:val="none"/>
      </w:divBdr>
    </w:div>
    <w:div w:id="1101295307">
      <w:bodyDiv w:val="true"/>
      <w:marLeft w:val="0"/>
      <w:marRight w:val="0"/>
      <w:marTop w:val="0"/>
      <w:marBottom w:val="0"/>
      <w:divBdr>
        <w:top w:space="0" w:sz="0" w:color="auto" w:val="none"/>
        <w:left w:space="0" w:sz="0" w:color="auto" w:val="none"/>
        <w:bottom w:space="0" w:sz="0" w:color="auto" w:val="none"/>
        <w:right w:space="0" w:sz="0" w:color="auto" w:val="none"/>
      </w:divBdr>
    </w:div>
    <w:div w:id="1119908006">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78228763">
      <w:bodyDiv w:val="true"/>
      <w:marLeft w:val="0"/>
      <w:marRight w:val="0"/>
      <w:marTop w:val="0"/>
      <w:marBottom w:val="0"/>
      <w:divBdr>
        <w:top w:space="0" w:sz="0" w:color="auto" w:val="none"/>
        <w:left w:space="0" w:sz="0" w:color="auto" w:val="none"/>
        <w:bottom w:space="0" w:sz="0" w:color="auto" w:val="none"/>
        <w:right w:space="0" w:sz="0" w:color="auto" w:val="none"/>
      </w:divBdr>
    </w:div>
    <w:div w:id="1180772947">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196581838">
      <w:bodyDiv w:val="true"/>
      <w:marLeft w:val="0"/>
      <w:marRight w:val="0"/>
      <w:marTop w:val="0"/>
      <w:marBottom w:val="0"/>
      <w:divBdr>
        <w:top w:space="0" w:sz="0" w:color="auto" w:val="none"/>
        <w:left w:space="0" w:sz="0" w:color="auto" w:val="none"/>
        <w:bottom w:space="0" w:sz="0" w:color="auto" w:val="none"/>
        <w:right w:space="0" w:sz="0" w:color="auto" w:val="none"/>
      </w:divBdr>
    </w:div>
    <w:div w:id="1206597140">
      <w:bodyDiv w:val="true"/>
      <w:marLeft w:val="0"/>
      <w:marRight w:val="0"/>
      <w:marTop w:val="0"/>
      <w:marBottom w:val="0"/>
      <w:divBdr>
        <w:top w:space="0" w:sz="0" w:color="auto" w:val="none"/>
        <w:left w:space="0" w:sz="0" w:color="auto" w:val="none"/>
        <w:bottom w:space="0" w:sz="0" w:color="auto" w:val="none"/>
        <w:right w:space="0" w:sz="0" w:color="auto" w:val="none"/>
      </w:divBdr>
    </w:div>
    <w:div w:id="1235748027">
      <w:bodyDiv w:val="true"/>
      <w:marLeft w:val="0"/>
      <w:marRight w:val="0"/>
      <w:marTop w:val="0"/>
      <w:marBottom w:val="0"/>
      <w:divBdr>
        <w:top w:space="0" w:sz="0" w:color="auto" w:val="none"/>
        <w:left w:space="0" w:sz="0" w:color="auto" w:val="none"/>
        <w:bottom w:space="0" w:sz="0" w:color="auto" w:val="none"/>
        <w:right w:space="0" w:sz="0" w:color="auto" w:val="none"/>
      </w:divBdr>
    </w:div>
    <w:div w:id="1250237210">
      <w:bodyDiv w:val="true"/>
      <w:marLeft w:val="0"/>
      <w:marRight w:val="0"/>
      <w:marTop w:val="0"/>
      <w:marBottom w:val="0"/>
      <w:divBdr>
        <w:top w:space="0" w:sz="0" w:color="auto" w:val="none"/>
        <w:left w:space="0" w:sz="0" w:color="auto" w:val="none"/>
        <w:bottom w:space="0" w:sz="0" w:color="auto" w:val="none"/>
        <w:right w:space="0" w:sz="0" w:color="auto" w:val="none"/>
      </w:divBdr>
    </w:div>
    <w:div w:id="1259752377">
      <w:bodyDiv w:val="true"/>
      <w:marLeft w:val="0"/>
      <w:marRight w:val="0"/>
      <w:marTop w:val="0"/>
      <w:marBottom w:val="0"/>
      <w:divBdr>
        <w:top w:space="0" w:sz="0" w:color="auto" w:val="none"/>
        <w:left w:space="0" w:sz="0" w:color="auto" w:val="none"/>
        <w:bottom w:space="0" w:sz="0" w:color="auto" w:val="none"/>
        <w:right w:space="0" w:sz="0" w:color="auto" w:val="none"/>
      </w:divBdr>
    </w:div>
    <w:div w:id="1269696227">
      <w:bodyDiv w:val="true"/>
      <w:marLeft w:val="0"/>
      <w:marRight w:val="0"/>
      <w:marTop w:val="0"/>
      <w:marBottom w:val="0"/>
      <w:divBdr>
        <w:top w:space="0" w:sz="0" w:color="auto" w:val="none"/>
        <w:left w:space="0" w:sz="0" w:color="auto" w:val="none"/>
        <w:bottom w:space="0" w:sz="0" w:color="auto" w:val="none"/>
        <w:right w:space="0" w:sz="0" w:color="auto" w:val="none"/>
      </w:divBdr>
    </w:div>
    <w:div w:id="1310553635">
      <w:bodyDiv w:val="true"/>
      <w:marLeft w:val="0"/>
      <w:marRight w:val="0"/>
      <w:marTop w:val="0"/>
      <w:marBottom w:val="0"/>
      <w:divBdr>
        <w:top w:space="0" w:sz="0" w:color="auto" w:val="none"/>
        <w:left w:space="0" w:sz="0" w:color="auto" w:val="none"/>
        <w:bottom w:space="0" w:sz="0" w:color="auto" w:val="none"/>
        <w:right w:space="0" w:sz="0" w:color="auto" w:val="none"/>
      </w:divBdr>
    </w:div>
    <w:div w:id="1312323289">
      <w:bodyDiv w:val="true"/>
      <w:marLeft w:val="0"/>
      <w:marRight w:val="0"/>
      <w:marTop w:val="0"/>
      <w:marBottom w:val="0"/>
      <w:divBdr>
        <w:top w:space="0" w:sz="0" w:color="auto" w:val="none"/>
        <w:left w:space="0" w:sz="0" w:color="auto" w:val="none"/>
        <w:bottom w:space="0" w:sz="0" w:color="auto" w:val="none"/>
        <w:right w:space="0" w:sz="0" w:color="auto" w:val="none"/>
      </w:divBdr>
    </w:div>
    <w:div w:id="1315141417">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80684529">
      <w:bodyDiv w:val="true"/>
      <w:marLeft w:val="0"/>
      <w:marRight w:val="0"/>
      <w:marTop w:val="0"/>
      <w:marBottom w:val="0"/>
      <w:divBdr>
        <w:top w:space="0" w:sz="0" w:color="auto" w:val="none"/>
        <w:left w:space="0" w:sz="0" w:color="auto" w:val="none"/>
        <w:bottom w:space="0" w:sz="0" w:color="auto" w:val="none"/>
        <w:right w:space="0" w:sz="0" w:color="auto" w:val="none"/>
      </w:divBdr>
    </w:div>
    <w:div w:id="1497377629">
      <w:bodyDiv w:val="true"/>
      <w:marLeft w:val="0"/>
      <w:marRight w:val="0"/>
      <w:marTop w:val="0"/>
      <w:marBottom w:val="0"/>
      <w:divBdr>
        <w:top w:space="0" w:sz="0" w:color="auto" w:val="none"/>
        <w:left w:space="0" w:sz="0" w:color="auto" w:val="none"/>
        <w:bottom w:space="0" w:sz="0" w:color="auto" w:val="none"/>
        <w:right w:space="0" w:sz="0" w:color="auto" w:val="none"/>
      </w:divBdr>
    </w:div>
    <w:div w:id="1562984311">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07730665">
      <w:bodyDiv w:val="true"/>
      <w:marLeft w:val="0"/>
      <w:marRight w:val="0"/>
      <w:marTop w:val="0"/>
      <w:marBottom w:val="0"/>
      <w:divBdr>
        <w:top w:space="0" w:sz="0" w:color="auto" w:val="none"/>
        <w:left w:space="0" w:sz="0" w:color="auto" w:val="none"/>
        <w:bottom w:space="0" w:sz="0" w:color="auto" w:val="none"/>
        <w:right w:space="0" w:sz="0" w:color="auto" w:val="none"/>
      </w:divBdr>
    </w:div>
    <w:div w:id="1645155678">
      <w:bodyDiv w:val="true"/>
      <w:marLeft w:val="0"/>
      <w:marRight w:val="0"/>
      <w:marTop w:val="0"/>
      <w:marBottom w:val="0"/>
      <w:divBdr>
        <w:top w:space="0" w:sz="0" w:color="auto" w:val="none"/>
        <w:left w:space="0" w:sz="0" w:color="auto" w:val="none"/>
        <w:bottom w:space="0" w:sz="0" w:color="auto" w:val="none"/>
        <w:right w:space="0" w:sz="0" w:color="auto" w:val="none"/>
      </w:divBdr>
    </w:div>
    <w:div w:id="1655186943">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93996773">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15294945">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3895901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896814411">
      <w:bodyDiv w:val="true"/>
      <w:marLeft w:val="0"/>
      <w:marRight w:val="0"/>
      <w:marTop w:val="0"/>
      <w:marBottom w:val="0"/>
      <w:divBdr>
        <w:top w:space="0" w:sz="0" w:color="auto" w:val="none"/>
        <w:left w:space="0" w:sz="0" w:color="auto" w:val="none"/>
        <w:bottom w:space="0" w:sz="0" w:color="auto" w:val="none"/>
        <w:right w:space="0" w:sz="0" w:color="auto" w:val="none"/>
      </w:divBdr>
    </w:div>
    <w:div w:id="1937401577">
      <w:bodyDiv w:val="true"/>
      <w:marLeft w:val="0"/>
      <w:marRight w:val="0"/>
      <w:marTop w:val="0"/>
      <w:marBottom w:val="0"/>
      <w:divBdr>
        <w:top w:space="0" w:sz="0" w:color="auto" w:val="none"/>
        <w:left w:space="0" w:sz="0" w:color="auto" w:val="none"/>
        <w:bottom w:space="0" w:sz="0" w:color="auto" w:val="none"/>
        <w:right w:space="0" w:sz="0" w:color="auto" w:val="none"/>
      </w:divBdr>
    </w:div>
    <w:div w:id="1954364945">
      <w:bodyDiv w:val="true"/>
      <w:marLeft w:val="0"/>
      <w:marRight w:val="0"/>
      <w:marTop w:val="0"/>
      <w:marBottom w:val="0"/>
      <w:divBdr>
        <w:top w:space="0" w:sz="0" w:color="auto" w:val="none"/>
        <w:left w:space="0" w:sz="0" w:color="auto" w:val="none"/>
        <w:bottom w:space="0" w:sz="0" w:color="auto" w:val="none"/>
        <w:right w:space="0" w:sz="0" w:color="auto" w:val="none"/>
      </w:divBdr>
    </w:div>
    <w:div w:id="1974015277">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77175830">
      <w:bodyDiv w:val="true"/>
      <w:marLeft w:val="0"/>
      <w:marRight w:val="0"/>
      <w:marTop w:val="0"/>
      <w:marBottom w:val="0"/>
      <w:divBdr>
        <w:top w:space="0" w:sz="0" w:color="auto" w:val="none"/>
        <w:left w:space="0" w:sz="0" w:color="auto" w:val="none"/>
        <w:bottom w:space="0" w:sz="0" w:color="auto" w:val="none"/>
        <w:right w:space="0" w:sz="0" w:color="auto" w:val="none"/>
      </w:divBdr>
    </w:div>
    <w:div w:id="1989049648">
      <w:bodyDiv w:val="true"/>
      <w:marLeft w:val="0"/>
      <w:marRight w:val="0"/>
      <w:marTop w:val="0"/>
      <w:marBottom w:val="0"/>
      <w:divBdr>
        <w:top w:space="0" w:sz="0" w:color="auto" w:val="none"/>
        <w:left w:space="0" w:sz="0" w:color="auto" w:val="none"/>
        <w:bottom w:space="0" w:sz="0" w:color="auto" w:val="none"/>
        <w:right w:space="0" w:sz="0" w:color="auto" w:val="none"/>
      </w:divBdr>
    </w:div>
    <w:div w:id="1994604623">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39699123">
      <w:bodyDiv w:val="true"/>
      <w:marLeft w:val="0"/>
      <w:marRight w:val="0"/>
      <w:marTop w:val="0"/>
      <w:marBottom w:val="0"/>
      <w:divBdr>
        <w:top w:space="0" w:sz="0" w:color="auto" w:val="none"/>
        <w:left w:space="0" w:sz="0" w:color="auto" w:val="none"/>
        <w:bottom w:space="0" w:sz="0" w:color="auto" w:val="none"/>
        <w:right w:space="0" w:sz="0" w:color="auto" w:val="none"/>
      </w:divBdr>
    </w:div>
    <w:div w:id="2040619199">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55958282">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7195333">
      <w:bodyDiv w:val="true"/>
      <w:marLeft w:val="0"/>
      <w:marRight w:val="0"/>
      <w:marTop w:val="0"/>
      <w:marBottom w:val="0"/>
      <w:divBdr>
        <w:top w:space="0" w:sz="0" w:color="auto" w:val="none"/>
        <w:left w:space="0" w:sz="0" w:color="auto" w:val="none"/>
        <w:bottom w:space="0" w:sz="0" w:color="auto" w:val="none"/>
        <w:right w:space="0" w:sz="0" w:color="auto" w:val="none"/>
      </w:divBdr>
    </w:div>
    <w:div w:id="2078824278">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07577668">
      <w:bodyDiv w:val="true"/>
      <w:marLeft w:val="0"/>
      <w:marRight w:val="0"/>
      <w:marTop w:val="0"/>
      <w:marBottom w:val="0"/>
      <w:divBdr>
        <w:top w:space="0" w:sz="0" w:color="auto" w:val="none"/>
        <w:left w:space="0" w:sz="0" w:color="auto" w:val="none"/>
        <w:bottom w:space="0" w:sz="0" w:color="auto" w:val="none"/>
        <w:right w:space="0" w:sz="0" w:color="auto" w:val="none"/>
      </w:divBdr>
    </w:div>
    <w:div w:id="21374034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kolovoza 2018.</izvorni_sadrzaj>
    <derivirana_varijabla naziv="DomainObject.DatumDonosenjaOdluke_1">23.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St-1537/2017-18</izvorni_sadrzaj>
    <derivirana_varijabla naziv="DomainObject.Oznaka_1">St-1537/2017-18</derivirana_varijabla>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1537</izvorni_sadrzaj>
    <derivirana_varijabla naziv="DomainObject.Predmet.Broj_1">1537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2017.</izvorni_sadrzaj>
    <derivirana_varijabla naziv="DomainObject.Predmet.DatumOsnivanja_1">30.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23. kolovoza 2018.</izvorni_sadrzaj>
    <derivirana_varijabla naziv="DomainObject.Predmet.DatumRjesavanja_1">23. kolovoza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St-1537/2017</izvorni_sadrzaj>
    <derivirana_varijabla naziv="DomainObject.Predmet.OznakaBroj_1">St-1537/2017</derivirana_varijabla>
  </DomainObject.Predmet.OznakaBroj>
  <DomainObject.Predmet.OznakaBrojOptuznogAkta>
    <izvorni_sadrzaj/>
    <derivirana_varijabla naziv="DomainObject.Predmet.OznakaBrojOptuznogAkta_1"/>
  </DomainObject.Predmet.OznakaBrojOptuznogAkta>
  <DomainObject.Predmet.PredmetRijesio.Ime>
    <izvorni_sadrzaj>mr. sc. Boris</izvorni_sadrzaj>
    <derivirana_varijabla naziv="DomainObject.Predmet.PredmetRijesio.Ime_1">mr. sc. Boris</derivirana_varijabla>
  </DomainObject.Predmet.PredmetRijesio.Ime>
  <DomainObject.Predmet.PredmetRijesio.Oib>
    <izvorni_sadrzaj>96730795024</izvorni_sadrzaj>
    <derivirana_varijabla naziv="DomainObject.Predmet.PredmetRijesio.Oib_1">96730795024</derivirana_varijabla>
  </DomainObject.Predmet.PredmetRijesio.Oib>
  <DomainObject.Predmet.PredmetRijesio.Prezime>
    <izvorni_sadrzaj>Vuković</izvorni_sadrzaj>
    <derivirana_varijabla naziv="DomainObject.Predmet.PredmetRijesio.Prezime_1">Vuković</derivirana_varijabla>
  </DomainObject.Predmet.PredmetRijesio.Prezime>
  <DomainObject.Predmet.PrimjedbaSuca>
    <izvorni_sadrzaj/>
    <derivirana_varijabla naziv="DomainObject.Predmet.PrimjedbaSuca_1"/>
  </DomainObject.Predmet.PrimjedbaSuca>
  <DomainObject.Predmet.ProtustrankaFormated>
    <izvorni_sadrzaj>  CUNCTATIO d.o.o. za trgovinu i usluge zastupanog po punomoćniku Mario Buljubašić</izvorni_sadrzaj>
    <derivirana_varijabla naziv="DomainObject.Predmet.ProtustrankaFormated_1">  CUNCTATIO d.o.o. za trgovinu i usluge zastupanog po punomoćniku Mario Buljubašić</derivirana_varijabla>
  </DomainObject.Predmet.ProtustrankaFormated>
  <DomainObject.Predmet.ProtustrankaFormatedOIB>
    <izvorni_sadrzaj>  CUNCTATIO d.o.o. za trgovinu i usluge, OIB 86135334502 zastupanog po punomoćniku Mario Buljubašić</izvorni_sadrzaj>
    <derivirana_varijabla naziv="DomainObject.Predmet.ProtustrankaFormatedOIB_1">  CUNCTATIO d.o.o. za trgovinu i usluge, OIB 86135334502 zastupanog po punomoćniku Mario Buljubašić</derivirana_varijabla>
  </DomainObject.Predmet.ProtustrankaFormatedOIB>
  <DomainObject.Predmet.ProtustrankaFormatedWithAdress>
    <izvorni_sadrzaj> CUNCTATIO d.o.o. za trgovinu i usluge, Trg bana J. Jelačića 20, 31000 Osijek zastupanog po punomoćniku Mario Buljubašić</izvorni_sadrzaj>
    <derivirana_varijabla naziv="DomainObject.Predmet.ProtustrankaFormatedWithAdress_1"> CUNCTATIO d.o.o. za trgovinu i usluge, Trg bana J. Jelačića 20, 31000 Osijek zastupanog po punomoćniku Mario Buljubašić</derivirana_varijabla>
  </DomainObject.Predmet.ProtustrankaFormatedWithAdress>
  <DomainObject.Predmet.ProtustrankaFormatedWithAdressOIB>
    <izvorni_sadrzaj> CUNCTATIO d.o.o. za trgovinu i usluge, OIB 86135334502, Trg bana J. Jelačića 20, 31000 Osijek zastupanog po punomoćniku Mario Buljubašić</izvorni_sadrzaj>
    <derivirana_varijabla naziv="DomainObject.Predmet.ProtustrankaFormatedWithAdressOIB_1"> CUNCTATIO d.o.o. za trgovinu i usluge, OIB 86135334502, Trg bana J. Jelačića 20, 31000 Osijek zastupanog po punomoćniku Mario Buljubašić</derivirana_varijabla>
  </DomainObject.Predmet.ProtustrankaFormatedWithAdressOIB>
  <DomainObject.Predmet.ProtustrankaWithAdress>
    <izvorni_sadrzaj>CUNCTATIO d.o.o. za trgovinu i usluge Trg bana J. Jelačića 20, 31000 Osijek</izvorni_sadrzaj>
    <derivirana_varijabla naziv="DomainObject.Predmet.ProtustrankaWithAdress_1">CUNCTATIO d.o.o. za trgovinu i usluge Trg bana J. Jelačića 20, 31000 Osijek</derivirana_varijabla>
  </DomainObject.Predmet.ProtustrankaWithAdress>
  <DomainObject.Predmet.ProtustrankaWithAdressOIB>
    <izvorni_sadrzaj>CUNCTATIO d.o.o. za trgovinu i usluge, OIB 86135334502, Trg bana J. Jelačića 20, 31000 Osijek</izvorni_sadrzaj>
    <derivirana_varijabla naziv="DomainObject.Predmet.ProtustrankaWithAdressOIB_1">CUNCTATIO d.o.o. za trgovinu i usluge, OIB 86135334502, Trg bana J. Jelačića 20, 31000 Osijek</derivirana_varijabla>
  </DomainObject.Predmet.ProtustrankaWithAdressOIB>
  <DomainObject.Predmet.ProtustrankaNazivFormated>
    <izvorni_sadrzaj>CUNCTATIO d.o.o. za trgovinu i usluge</izvorni_sadrzaj>
    <derivirana_varijabla naziv="DomainObject.Predmet.ProtustrankaNazivFormated_1">CUNCTATIO d.o.o. za trgovinu i usluge</derivirana_varijabla>
  </DomainObject.Predmet.ProtustrankaNazivFormated>
  <DomainObject.Predmet.ProtustrankaNazivFormatedOIB>
    <izvorni_sadrzaj>CUNCTATIO d.o.o. za trgovinu i usluge, OIB 86135334502</izvorni_sadrzaj>
    <derivirana_varijabla naziv="DomainObject.Predmet.ProtustrankaNazivFormatedOIB_1">CUNCTATIO d.o.o. za trgovinu i usluge, OIB 86135334502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CUNCTATIO d.o.o. za trgovinu i usluge zastupanog po punomoćniku Mario Buljubašić</item>
    </izvorni_sadrzaj>
    <derivirana_varijabla naziv="DomainObject.Predmet.ProtuStrankaListFormated_1">
      <item>CUNCTATIO d.o.o. za trgovinu i usluge zastupanog po punomoćniku Mario Buljubašić</item>
    </derivirana_varijabla>
  </DomainObject.Predmet.ProtuStrankaListFormated>
  <DomainObject.Predmet.ProtuStrankaListFormatedOIB>
    <izvorni_sadrzaj>
      <item>CUNCTATIO d.o.o. za trgovinu i usluge, OIB 86135334502 zastupanog po punomoćniku Mario Buljubašić</item>
    </izvorni_sadrzaj>
    <derivirana_varijabla naziv="DomainObject.Predmet.ProtuStrankaListFormatedOIB_1">
      <item>CUNCTATIO d.o.o. za trgovinu i usluge, OIB 86135334502 zastupanog po punomoćniku Mario Buljubašić</item>
    </derivirana_varijabla>
  </DomainObject.Predmet.ProtuStrankaListFormatedOIB>
  <DomainObject.Predmet.ProtuStrankaListFormatedWithAdress>
    <izvorni_sadrzaj>
      <item>CUNCTATIO d.o.o. za trgovinu i usluge, Trg bana J. Jelačića 20, 31000 Osijek zastupanog po punomoćniku Mario Buljubašić</item>
    </izvorni_sadrzaj>
    <derivirana_varijabla naziv="DomainObject.Predmet.ProtuStrankaListFormatedWithAdress_1">
      <item>CUNCTATIO d.o.o. za trgovinu i usluge, Trg bana J. Jelačića 20, 31000 Osijek zastupanog po punomoćniku Mario Buljubašić</item>
    </derivirana_varijabla>
  </DomainObject.Predmet.ProtuStrankaListFormatedWithAdress>
  <DomainObject.Predmet.ProtuStrankaListFormatedWithAdressOIB>
    <izvorni_sadrzaj>
      <item>CUNCTATIO d.o.o. za trgovinu i usluge, OIB 86135334502, Trg bana J. Jelačića 20, 31000 Osijek zastupanog po punomoćniku Mario Buljubašić</item>
    </izvorni_sadrzaj>
    <derivirana_varijabla naziv="DomainObject.Predmet.ProtuStrankaListFormatedWithAdressOIB_1">
      <item>CUNCTATIO d.o.o. za trgovinu i usluge, OIB 86135334502, Trg bana J. Jelačića 20, 31000 Osijek zastupanog po punomoćniku Mario Buljubašić</item>
    </derivirana_varijabla>
  </DomainObject.Predmet.ProtuStrankaListFormatedWithAdressOIB>
  <DomainObject.Predmet.ProtuStrankaListNazivFormated>
    <izvorni_sadrzaj>
      <item>CUNCTATIO d.o.o. za trgovinu i usluge</item>
    </izvorni_sadrzaj>
    <derivirana_varijabla naziv="DomainObject.Predmet.ProtuStrankaListNazivFormated_1">
      <item>CUNCTATIO d.o.o. za trgovinu i usluge</item>
    </derivirana_varijabla>
  </DomainObject.Predmet.ProtuStrankaListNazivFormated>
  <DomainObject.Predmet.ProtuStrankaListNazivFormatedOIB>
    <izvorni_sadrzaj>
      <item>CUNCTATIO d.o.o. za trgovinu i usluge, OIB 86135334502</item>
    </izvorni_sadrzaj>
    <derivirana_varijabla naziv="DomainObject.Predmet.ProtuStrankaListNazivFormatedOIB_1">
      <item>CUNCTATIO d.o.o. za trgovinu i usluge, OIB 86135334502</item>
    </derivirana_varijabla>
  </DomainObject.Predmet.ProtuStrankaListNazivFormatedOIB>
  <DomainObject.Predmet.OstaliListFormated>
    <izvorni_sadrzaj>
      <item>Mario Buljubašić punomoćnik sudionika u postupku CUNCTATIO d.o.o. za trgovinu i usluge</item>
    </izvorni_sadrzaj>
    <derivirana_varijabla naziv="DomainObject.Predmet.OstaliListFormated_1">
      <item>Mario Buljubašić punomoćnik sudionika u postupku CUNCTATIO d.o.o. za trgovinu i usluge</item>
    </derivirana_varijabla>
  </DomainObject.Predmet.OstaliListFormated>
  <DomainObject.Predmet.OstaliListFormatedOIB>
    <izvorni_sadrzaj>
      <item>Mario Buljubašić, OIB 71018716381 punomoćnik sudionika u postupku CUNCTATIO d.o.o. za trgovinu i usluge</item>
    </izvorni_sadrzaj>
    <derivirana_varijabla naziv="DomainObject.Predmet.OstaliListFormatedOIB_1">
      <item>Mario Buljubašić, OIB 71018716381 punomoćnik sudionika u postupku CUNCTATIO d.o.o. za trgovinu i usluge</item>
    </derivirana_varijabla>
  </DomainObject.Predmet.OstaliListFormatedOIB>
  <DomainObject.Predmet.OstaliListFormatedWithAdress>
    <izvorni_sadrzaj>
      <item>Mario Buljubašić, Mostarska 203, 31000 Osijek punomoćnik sudionika u postupku CUNCTATIO d.o.o. za trgovinu i usluge</item>
    </izvorni_sadrzaj>
    <derivirana_varijabla naziv="DomainObject.Predmet.OstaliListFormatedWithAdress_1">
      <item>Mario Buljubašić, Mostarska 203, 31000 Osijek punomoćnik sudionika u postupku CUNCTATIO d.o.o. za trgovinu i usluge</item>
    </derivirana_varijabla>
  </DomainObject.Predmet.OstaliListFormatedWithAdress>
  <DomainObject.Predmet.OstaliListFormatedWithAdressOIB>
    <izvorni_sadrzaj>
      <item>Mario Buljubašić, OIB 71018716381, Mostarska 203, 31000 Osijek punomoćnik sudionika u postupku CUNCTATIO d.o.o. za trgovinu i usluge</item>
    </izvorni_sadrzaj>
    <derivirana_varijabla naziv="DomainObject.Predmet.OstaliListFormatedWithAdressOIB_1">
      <item>Mario Buljubašić, OIB 71018716381, Mostarska 203, 31000 Osijek punomoćnik sudionika u postupku CUNCTATIO d.o.o. za trgovinu i usluge</item>
    </derivirana_varijabla>
  </DomainObject.Predmet.OstaliListFormatedWithAdressOIB>
  <DomainObject.Predmet.OstaliListNazivFormated>
    <izvorni_sadrzaj>
      <item>Mario Buljubašić</item>
    </izvorni_sadrzaj>
    <derivirana_varijabla naziv="DomainObject.Predmet.OstaliListNazivFormated_1">
      <item>Mario Buljubašić</item>
    </derivirana_varijabla>
  </DomainObject.Predmet.OstaliListNazivFormated>
  <DomainObject.Predmet.OstaliListNazivFormatedOIB>
    <izvorni_sadrzaj>
      <item>Mario Buljubašić, OIB 71018716381</item>
    </izvorni_sadrzaj>
    <derivirana_varijabla naziv="DomainObject.Predmet.OstaliListNazivFormatedOIB_1">
      <item>Mario Buljubašić, OIB 71018716381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kolovoza 2018.</izvorni_sadrzaj>
    <derivirana_varijabla naziv="DomainObject.Datum_1">27. kolovoza 2018.</derivirana_varijabla>
  </DomainObject.Datum>
  <DomainObject.PoslovniBrojDokumenta>
    <izvorni_sadrzaj>St-1537/2017-18</izvorni_sadrzaj>
    <derivirana_varijabla naziv="DomainObject.PoslovniBrojDokumenta_1">St-1537/2017-18</derivirana_varijabla>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CUNCTATIO d.o.o. za trgovinu i usluge</izvorni_sadrzaj>
    <derivirana_varijabla naziv="DomainObject.Predmet.ProtustrankaIDrugi_1">CUNCTATIO d.o.o.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CUNCTATIO d.o.o. za trgovinu i usluge, OIB 86135334502, Trg bana J. Jelačića 20, 31000 Osijek</izvorni_sadrzaj>
    <derivirana_varijabla naziv="DomainObject.Predmet.ProtustrankaIDrugiAdressOIB_1">CUNCTATIO d.o.o. za trgovinu i usluge, OIB 86135334502, Trg bana J. Jelačića 20,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23. kolovoza 2018.</izvorni_sadrzaj>
    <derivirana_varijabla naziv="DomainObject.Predmet.OdlukaRjesenje.DatumDonosenjaOdluke_1">23. kolovoza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St-1537/2017-18</izvorni_sadrzaj>
    <derivirana_varijabla naziv="DomainObject.Predmet.OdlukaRjesenje.Oznaka_1">St-1537/2017-18</derivirana_varijabla>
  </DomainObject.Predmet.OdlukaRjesenje.Oznaka>
  <DomainObject.Predmet.SudioniciListNaziv>
    <izvorni_sadrzaj>
      <item>FINA RC OSIJEK</item>
      <item>CUNCTATIO d.o.o. za trgovinu i usluge</item>
      <item>Mario Buljubašić</item>
    </izvorni_sadrzaj>
    <derivirana_varijabla naziv="DomainObject.Predmet.SudioniciListNaziv_1">
      <item>FINA RC OSIJEK</item>
      <item>CUNCTATIO d.o.o. za trgovinu i usluge</item>
      <item>Mario Buljubašić</item>
    </derivirana_varijabla>
  </DomainObject.Predmet.SudioniciListNaziv>
  <DomainObject.Predmet.SudioniciListAdressOIB>
    <izvorni_sadrzaj>
      <item>FINA RC OSIJEK, OIB 85821130368</item>
      <item>CUNCTATIO d.o.o. za trgovinu i usluge, OIB 86135334502, Trg bana J. Jelačića 20,31000 Osijek</item>
      <item>Mario Buljubašić, OIB 71018716381, Mostarska 203,31000 Osijek</item>
    </izvorni_sadrzaj>
    <derivirana_varijabla naziv="DomainObject.Predmet.SudioniciListAdressOIB_1">
      <item>FINA RC OSIJEK, OIB 85821130368</item>
      <item>CUNCTATIO d.o.o. za trgovinu i usluge, OIB 86135334502, Trg bana J. Jelačića 20,31000 Osijek</item>
      <item>Mario Buljubašić, OIB 71018716381, Mostarska 203,31000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86135334502</item>
      <item>, OIB 71018716381</item>
    </izvorni_sadrzaj>
    <derivirana_varijabla naziv="DomainObject.Predmet.SudioniciListNazivOIB_1">
      <item>, OIB 85821130368</item>
      <item>, OIB 86135334502</item>
      <item>, OIB 71018716381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Zdenko Bešlić, OIB 40568270984, P. Krešimira IV. br. 4 Slavonski Brod</item>
    </izvorni_sadrzaj>
    <derivirana_varijabla naziv="DomainObject.Predmet.StecajniUpraviteljiListAddressOIB_1">
      <item>Zdenko Bešlić, OIB 40568270984, P. Krešimira IV. br. 4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B6A0461-8B41-4E8C-B5FD-C03A683E109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2082</properties:Words>
  <properties:Characters>11630</properties:Characters>
  <properties:Lines>251</properties:Lines>
  <properties:Paragraphs>60</properties:Paragraphs>
  <properties:TotalTime>474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13874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2017-09-25T07:55:00Z</dcterms:created>
  <dc:creator>Baran Mirjana</dc:creator>
  <cp:lastModifiedBy>Danijela Špeletić</cp:lastModifiedBy>
  <cp:lastPrinted>2018-08-27T08:14:00Z</cp:lastPrinted>
  <dcterms:modified xmlns:xsi="http://www.w3.org/2001/XMLSchema-instance" xsi:type="dcterms:W3CDTF">2018-08-27T08:14:00Z</dcterms:modified>
  <cp:revision>141</cp:revision>
  <dc:title>X-P-</dc:title>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6</vt:i4>
  </prop:property>
  <prop:property name="Naslov" pid="5" fmtid="{D5CDD505-2E9C-101B-9397-08002B2CF9AE}">
    <vt:lpwstr>St-1537/2017-18 / Odluka - Rješenje - otvaranje i zaključenje stečajnog postupka (čl. 132) (1537-17_(-18)_CUNCATIO_d.o.o..docx)</vt:lpwstr>
  </prop:property>
</prop:Properties>
</file>