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302e" w14:paraId="f06302e" w:rsidRDefault="00585A5E" w:rsidP="00585A5E" w:rsidR="00585A5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8630B4">
        <w:rPr>
          <w:rFonts w:hAnsi="Times New Roman" w:ascii="Times New Roman"/>
          <w:szCs w:val="24"/>
        </w:rPr>
        <w:t>1341/13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u stečajnom postupku nad stečajnim dužnikom </w:t>
      </w:r>
      <w:r w:rsidR="008630B4" w:rsidRPr="00905E41">
        <w:rPr>
          <w:rFonts w:hAnsi="Times New Roman" w:ascii="Times New Roman"/>
          <w:szCs w:val="24"/>
        </w:rPr>
        <w:t>BIO-FRUCTUM d.o.o. u stečaju, Zagreb, Velebitska 7, OIB:72079131300</w:t>
      </w:r>
      <w:r w:rsidR="008630B4">
        <w:rPr>
          <w:rFonts w:hAnsi="Times New Roman" w:ascii="Times New Roman"/>
        </w:rPr>
        <w:t xml:space="preserve"> , dana 23</w:t>
      </w:r>
      <w:r>
        <w:rPr>
          <w:rFonts w:hAnsi="Times New Roman" w:ascii="Times New Roman"/>
        </w:rPr>
        <w:t xml:space="preserve">. </w:t>
      </w:r>
      <w:r w:rsidR="008630B4">
        <w:rPr>
          <w:rFonts w:hAnsi="Times New Roman" w:ascii="Times New Roman"/>
        </w:rPr>
        <w:t>siječnja  2018</w:t>
      </w:r>
      <w:r>
        <w:rPr>
          <w:rFonts w:hAnsi="Times New Roman" w:ascii="Times New Roman"/>
        </w:rPr>
        <w:t>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8630B4" w:rsidR="00585A5E">
      <w:pPr>
        <w:pStyle w:val="Tijeloteksta"/>
        <w:ind w:firstLine="708"/>
      </w:pPr>
      <w:r>
        <w:rPr>
          <w:szCs w:val="24"/>
        </w:rPr>
        <w:t xml:space="preserve">Određuje se nagrada stečajnom upravitelju </w:t>
      </w:r>
      <w:r w:rsidR="000F527E" w:rsidRPr="00905E41">
        <w:rPr>
          <w:szCs w:val="24"/>
        </w:rPr>
        <w:t xml:space="preserve">mr. sci. Jozo Jelavić, Zagreb, </w:t>
      </w:r>
      <w:r w:rsidR="000F527E">
        <w:rPr>
          <w:szCs w:val="24"/>
        </w:rPr>
        <w:t xml:space="preserve">Pavla </w:t>
      </w:r>
      <w:proofErr w:type="spellStart"/>
      <w:r w:rsidR="000F527E">
        <w:rPr>
          <w:szCs w:val="24"/>
        </w:rPr>
        <w:t>Hatza</w:t>
      </w:r>
      <w:proofErr w:type="spellEnd"/>
      <w:r w:rsidR="000F527E">
        <w:rPr>
          <w:szCs w:val="24"/>
        </w:rPr>
        <w:t xml:space="preserve"> 9, OIB: 79433837132 </w:t>
      </w:r>
      <w:r>
        <w:rPr>
          <w:szCs w:val="24"/>
        </w:rPr>
        <w:t xml:space="preserve">u bruto iznosu od </w:t>
      </w:r>
      <w:r w:rsidR="008630B4">
        <w:rPr>
          <w:szCs w:val="24"/>
        </w:rPr>
        <w:t>31.950,16</w:t>
      </w:r>
      <w:r>
        <w:rPr>
          <w:szCs w:val="24"/>
        </w:rPr>
        <w:t xml:space="preserve"> kn u stečajnom postupku </w:t>
      </w:r>
      <w:r w:rsidR="00CF26DA">
        <w:rPr>
          <w:szCs w:val="24"/>
        </w:rPr>
        <w:t xml:space="preserve">pod poslovnim </w:t>
      </w:r>
      <w:r>
        <w:rPr>
          <w:szCs w:val="24"/>
        </w:rPr>
        <w:t>br. St-</w:t>
      </w:r>
      <w:r w:rsidR="008630B4">
        <w:rPr>
          <w:szCs w:val="24"/>
        </w:rPr>
        <w:t>1341/13</w:t>
      </w:r>
      <w:r>
        <w:rPr>
          <w:szCs w:val="24"/>
        </w:rPr>
        <w:t xml:space="preserve"> nad stečajnim dužnikom </w:t>
      </w:r>
      <w:r w:rsidR="008630B4" w:rsidRPr="00905E41">
        <w:rPr>
          <w:szCs w:val="24"/>
        </w:rPr>
        <w:t>BIO-FRUCTUM d.o.o. u stečaju, Zagreb, Velebitska 7, OIB:72079131300</w:t>
      </w:r>
      <w:r w:rsidR="00CF26DA">
        <w:rPr>
          <w:szCs w:val="24"/>
        </w:rPr>
        <w:t>.</w:t>
      </w:r>
    </w:p>
    <w:p w:rsidRDefault="00CF26DA" w:rsidP="00CF26DA" w:rsidR="00CF26DA">
      <w:pPr>
        <w:pStyle w:val="Tijeloteksta"/>
        <w:ind w:left="1080"/>
        <w:rPr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585A5E" w:rsidP="00585A5E" w:rsidR="00585A5E">
      <w:pPr>
        <w:jc w:val="both"/>
        <w:rPr>
          <w:rFonts w:hAnsi="Times New Roman" w:ascii="Times New Roman"/>
          <w:bCs/>
          <w:szCs w:val="24"/>
        </w:rPr>
      </w:pPr>
    </w:p>
    <w:p w:rsidRDefault="00585A5E" w:rsidP="00585A5E" w:rsidR="00CF26DA">
      <w:pPr>
        <w:pStyle w:val="Tijeloteksta"/>
        <w:ind w:firstLine="567"/>
      </w:pPr>
      <w:r>
        <w:rPr>
          <w:szCs w:val="24"/>
        </w:rPr>
        <w:t>Rješenjem ovog suda br. St-</w:t>
      </w:r>
      <w:r w:rsidR="008630B4">
        <w:rPr>
          <w:szCs w:val="24"/>
        </w:rPr>
        <w:t>1341/13 od 9</w:t>
      </w:r>
      <w:r>
        <w:rPr>
          <w:szCs w:val="24"/>
        </w:rPr>
        <w:t xml:space="preserve">. </w:t>
      </w:r>
      <w:r w:rsidR="008630B4">
        <w:rPr>
          <w:szCs w:val="24"/>
        </w:rPr>
        <w:t>rujna  2014</w:t>
      </w:r>
      <w:r>
        <w:rPr>
          <w:szCs w:val="24"/>
        </w:rPr>
        <w:t>.g. otvoren je stečajni p</w:t>
      </w:r>
      <w:r w:rsidR="008630B4">
        <w:rPr>
          <w:szCs w:val="24"/>
        </w:rPr>
        <w:t xml:space="preserve">ostupak nad stečajnim dužnikom </w:t>
      </w:r>
      <w:r w:rsidR="008630B4" w:rsidRPr="00905E41">
        <w:rPr>
          <w:szCs w:val="24"/>
        </w:rPr>
        <w:t>BIO-FRUCTUM d.o.o. u stečaju, Zagreb, Velebitska 7, OIB:72079131300</w:t>
      </w:r>
      <w:r w:rsidR="000F527E">
        <w:rPr>
          <w:szCs w:val="24"/>
        </w:rPr>
        <w:t>, te je imenovan gore navedeni stečajni upravitelj.</w:t>
      </w:r>
    </w:p>
    <w:p w:rsidRDefault="00585A5E" w:rsidP="00585A5E" w:rsidR="00585A5E">
      <w:pPr>
        <w:pStyle w:val="Tijeloteksta"/>
        <w:ind w:firstLine="567"/>
        <w:rPr>
          <w:szCs w:val="24"/>
        </w:rPr>
      </w:pPr>
      <w:r>
        <w:rPr>
          <w:szCs w:val="24"/>
        </w:rPr>
        <w:t>Stečajnu masu ovog dužnika</w:t>
      </w:r>
      <w:r w:rsidR="00CF26DA">
        <w:rPr>
          <w:szCs w:val="24"/>
        </w:rPr>
        <w:t xml:space="preserve"> koju je unovčio stečajni upravitelj, odnosno ukupno unovčena vrijednost imovine iznosi </w:t>
      </w:r>
      <w:r w:rsidR="000F527E" w:rsidRPr="000F527E">
        <w:rPr>
          <w:szCs w:val="24"/>
        </w:rPr>
        <w:t>232.925,88</w:t>
      </w:r>
      <w:r w:rsidR="00CF26DA" w:rsidRPr="000F527E">
        <w:rPr>
          <w:szCs w:val="24"/>
        </w:rPr>
        <w:t xml:space="preserve"> kn</w:t>
      </w:r>
      <w:r w:rsidR="0004369C">
        <w:rPr>
          <w:szCs w:val="24"/>
        </w:rPr>
        <w:t xml:space="preserve">, a navedeni iznos prihodovan je s osnove </w:t>
      </w:r>
      <w:r w:rsidR="000F527E">
        <w:rPr>
          <w:szCs w:val="24"/>
        </w:rPr>
        <w:t>unovčenja nekretnina i pokretnina, kao i naplate s osnove korištenja voćnjaka.</w:t>
      </w:r>
      <w:r>
        <w:rPr>
          <w:szCs w:val="24"/>
        </w:rPr>
        <w:t xml:space="preserve"> </w:t>
      </w:r>
    </w:p>
    <w:p w:rsidRDefault="00585A5E" w:rsidP="00585A5E" w:rsidR="00585A5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Odluka o visini nagrade stečajnom upravitelju za obavljene stečajno upraviteljske poslove u ovom stečajnom postupku nad stečajnim dužnikom </w:t>
      </w:r>
      <w:r w:rsidR="006B61A1" w:rsidRPr="00905E41">
        <w:rPr>
          <w:rFonts w:hAnsi="Times New Roman" w:ascii="Times New Roman"/>
          <w:szCs w:val="24"/>
        </w:rPr>
        <w:t>BIO-FRUCTUM d.o.o. u stečaju, Zagreb, Velebitska 7, OIB:72079131300</w:t>
      </w:r>
      <w:r>
        <w:rPr>
          <w:rFonts w:hAnsi="Times New Roman" w:ascii="Times New Roman"/>
          <w:szCs w:val="24"/>
        </w:rPr>
        <w:t xml:space="preserve">, određena je sukladno članku 94. st. 1. i 2. Stečajnog zakona, (Narodne novine br. 71/15), a utvrđena je na temelju Uredbe o kriterijima i načinu obračuna i plaćanja nagrade stečajnim upraviteljima (Narodne novine br. 105/15). </w:t>
      </w:r>
    </w:p>
    <w:p w:rsidRDefault="00585A5E" w:rsidP="00585A5E" w:rsidR="00585A5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585A5E" w:rsidP="00585A5E" w:rsidR="00585A5E">
      <w:pPr>
        <w:jc w:val="center"/>
        <w:rPr>
          <w:rFonts w:hAnsi="Times New Roman" w:ascii="Times New Roman"/>
          <w:b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F527E">
        <w:rPr>
          <w:rFonts w:hAnsi="Times New Roman" w:ascii="Times New Roman"/>
          <w:szCs w:val="24"/>
        </w:rPr>
        <w:t>U Zagrebu 23</w:t>
      </w:r>
      <w:r>
        <w:rPr>
          <w:rFonts w:hAnsi="Times New Roman" w:ascii="Times New Roman"/>
          <w:szCs w:val="24"/>
        </w:rPr>
        <w:t xml:space="preserve">. </w:t>
      </w:r>
      <w:r w:rsidR="000F527E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5E70AB">
        <w:rPr>
          <w:rFonts w:hAnsi="Times New Roman" w:ascii="Times New Roman"/>
          <w:szCs w:val="24"/>
        </w:rPr>
        <w:t>,v.r.</w:t>
      </w: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585A5E" w:rsidP="00585A5E" w:rsidR="00585A5E">
      <w:pPr>
        <w:pStyle w:val="Tijeloteksta"/>
        <w:rPr>
          <w:szCs w:val="24"/>
        </w:rPr>
      </w:pPr>
    </w:p>
    <w:p w:rsidRDefault="005E70AB" w:rsidP="008D02DE" w:rsidR="005E70AB" w:rsidRPr="005E70AB">
      <w:pPr>
        <w:rPr>
          <w:rFonts w:hAnsi="Times New Roman" w:ascii="Times New Roman"/>
        </w:rPr>
      </w:pPr>
      <w:r w:rsidRPr="005E70AB">
        <w:rPr>
          <w:rFonts w:hAnsi="Times New Roman" w:ascii="Times New Roman"/>
        </w:rPr>
        <w:t xml:space="preserve">Za točnost </w:t>
      </w:r>
      <w:proofErr w:type="spellStart"/>
      <w:r w:rsidRPr="005E70AB">
        <w:rPr>
          <w:rFonts w:hAnsi="Times New Roman" w:ascii="Times New Roman"/>
        </w:rPr>
        <w:t>otpravka</w:t>
      </w:r>
      <w:proofErr w:type="spellEnd"/>
      <w:r w:rsidRPr="005E70AB">
        <w:rPr>
          <w:rFonts w:hAnsi="Times New Roman" w:ascii="Times New Roman"/>
        </w:rPr>
        <w:t>-ovlašteni službenik</w:t>
      </w:r>
    </w:p>
    <w:p w:rsidRDefault="005E70AB" w:rsidP="008D02DE" w:rsidR="005E70AB" w:rsidRPr="005E70AB">
      <w:pPr>
        <w:rPr>
          <w:rFonts w:hAnsi="Times New Roman" w:ascii="Times New Roman"/>
        </w:rPr>
      </w:pPr>
      <w:r w:rsidRPr="005E70AB">
        <w:rPr>
          <w:rFonts w:hAnsi="Times New Roman" w:ascii="Times New Roman"/>
        </w:rPr>
        <w:tab/>
        <w:t xml:space="preserve">   Monika Grbac</w:t>
      </w:r>
    </w:p>
    <w:p w:rsidRDefault="00585A5E" w:rsidP="005E70AB" w:rsidR="00E33188" w:rsidRPr="005E70AB">
      <w:pPr>
        <w:pStyle w:val="Tijeloteksta"/>
        <w:ind w:left="720"/>
        <w:rPr>
          <w:rFonts w:cs="Times New Roman"/>
        </w:rPr>
      </w:pPr>
      <w:r w:rsidRPr="005E70AB">
        <w:rPr>
          <w:rFonts w:cs="Times New Roman"/>
          <w:color w:val="FFFFFF"/>
          <w:szCs w:val="24"/>
        </w:rPr>
        <w:t xml:space="preserve"> Trgovačkog suda</w:t>
      </w:r>
    </w:p>
    <w:sectPr w:rsidSect="000F527E" w:rsidR="00E33188" w:rsidRPr="005E70AB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F527E"/>
    <w:rsid w:val="001F6333"/>
    <w:rsid w:val="00331AD6"/>
    <w:rsid w:val="003F240D"/>
    <w:rsid w:val="00585A5E"/>
    <w:rsid w:val="005E70AB"/>
    <w:rsid w:val="006B61A1"/>
    <w:rsid w:val="008630B4"/>
    <w:rsid w:val="00BE3772"/>
    <w:rsid w:val="00CF26DA"/>
    <w:rsid w:val="00E33188"/>
    <w:rsid w:val="00F6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0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0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0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0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0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0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0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0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 za proizvodnju i trgovinu poljoprivrednih proizvoda; Anđelka Sabljić; ANA SELJAN; Ivan Glazer; SUPER ZELENO društvo s ograničenom odgovornošću za proizvodnju, trgovinu i usluge</izvorni_sadrzaj>
    <derivirana_varijabla naziv="DomainObject.Predmet.StrankaFormated_1">  FINA ZAGREB; VJEROVNICI; AGRO-EL d.o.o. za proizvodnju i trgovinu poljoprivrednih proizvoda; Anđelka Sabljić; ANA SELJAN; Ivan Glazer; SUPER ZELENO društvo s ograničenom odgovornošću za proizvodnju, trgovinu i usluge</derivirana_varijabla>
  </DomainObject.Predmet.StrankaFormated>
  <DomainObject.Predmet.StrankaFormatedOIB>
    <izvorni_sadrzaj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izvorni_sadrzaj>
    <derivirana_varijabla naziv="DomainObject.Predmet.StrankaFormatedOIB_1"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derivirana_varijabla>
  </DomainObject.Predmet.StrankaFormatedOIB>
  <DomainObject.Predmet.StrankaFormatedWithAdress>
    <izvorni_sadrzaj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izvorni_sadrzaj>
    <derivirana_varijabla naziv="DomainObject.Predmet.StrankaFormatedWithAdress_1"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derivirana_varijabla>
  </DomainObject.Predmet.StrankaFormatedWithAdress>
  <DomainObject.Predmet.StrankaFormatedWithAdressOIB>
    <izvorni_sadrzaj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izvorni_sadrzaj>
    <derivirana_varijabla naziv="DomainObject.Predmet.StrankaFormatedWithAdressOIB_1"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derivirana_varijabla>
  </DomainObject.Predmet.StrankaFormatedWithAdressOIB>
  <DomainObject.Predmet.StrankaWithAdress>
    <izvorni_sadrzaj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izvorni_sadrzaj>
    <derivirana_varijabla naziv="DomainObject.Predmet.StrankaWithAdress_1"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derivirana_varijabla>
  </DomainObject.Predmet.StrankaWithAdress>
  <DomainObject.Predmet.StrankaWithAdressOIB>
    <izvorni_sadrzaj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izvorni_sadrzaj>
    <derivirana_varijabla naziv="DomainObject.Predmet.StrankaWithAdressOIB_1"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derivirana_varijabla>
  </DomainObject.Predmet.StrankaWithAdressOIB>
  <DomainObject.Predmet.StrankaNazivFormated>
    <izvorni_sadrzaj>FINA ZAGREB,VJEROVNICI,AGRO-EL d.o.o. za proizvodnju i trgovinu poljoprivrednih proizvoda,Anđelka Sabljić,ANA SELJAN,Ivan Glazer,SUPER ZELENO društvo s ograničenom odgovornošću za proizvodnju, trgovinu i usluge</izvorni_sadrzaj>
    <derivirana_varijabla naziv="DomainObject.Predmet.StrankaNazivFormated_1">FINA ZAGREB,VJEROVNICI,AGRO-EL d.o.o. za proizvodnju i trgovinu poljoprivrednih proizvoda,Anđelka Sabljić,ANA SELJAN,Ivan Glazer,SUPER ZELENO društvo s ograničenom odgovornošću za proizvodnju, trgovinu i usluge</derivirana_varijabla>
  </DomainObject.Predmet.StrankaNazivFormated>
  <DomainObject.Predmet.StrankaNazivFormatedOIB>
    <izvorni_sadrzaj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izvorni_sadrzaj>
    <derivirana_varijabla naziv="DomainObject.Predmet.StrankaNazivFormatedOIB_1"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Formated>
  <DomainObject.Predmet.StrankaList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FormatedOIB>
  <DomainObject.Predmet.StrankaListFormatedWithAdress>
    <izvorni_sadrzaj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izvorni_sadrzaj>
    <derivirana_varijabla naziv="DomainObject.Predmet.StrankaListFormatedWithAdress_1"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izvorni_sadrzaj>
    <derivirana_varijabla naziv="DomainObject.Predmet.StrankaListFormatedWithAdressOIB_1"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derivirana_varijabla>
  </DomainObject.Predmet.StrankaListFormatedWithAdressOIB>
  <DomainObject.Predmet.StrankaListNaziv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Naziv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NazivFormated>
  <DomainObject.Predmet.StrankaListNaziv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Naziv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1658</properties:Characters>
  <properties:Lines>48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2018-01-23T12:16:00Z</dcterms:created>
  <dc:creator>Valentina Kranjčić</dc:creator>
  <cp:lastModifiedBy>Monika Grbac</cp:lastModifiedBy>
  <cp:lastPrinted>2018-01-23T12:24:00Z</cp:lastPrinted>
  <dcterms:modified xmlns:xsi="http://www.w3.org/2001/XMLSchema-instance" xsi:type="dcterms:W3CDTF">2018-01-23T12:24:00Z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