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849b8" w14:paraId="b9849b8"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1336D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w:t>
      </w:r>
      <w:r w:rsidR="001336D1">
        <w:rPr>
          <w:rFonts w:hAnsi="Times New Roman" w:ascii="Times New Roman"/>
        </w:rPr>
        <w:t>4769</w:t>
      </w:r>
      <w:r w:rsidR="003B5118">
        <w:rPr>
          <w:rFonts w:hAnsi="Times New Roman" w:ascii="Times New Roman"/>
        </w:rPr>
        <w:t>/16</w:t>
      </w:r>
      <w:r w:rsidR="001336D1">
        <w:rPr>
          <w:rFonts w:hAnsi="Times New Roman" w:ascii="Times New Roman"/>
        </w:rPr>
        <w:t>-15</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1336D1">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1336D1">
        <w:rPr>
          <w:rFonts w:hAnsi="Times New Roman" w:ascii="Times New Roman"/>
        </w:rPr>
        <w:t>Trg hrvatskih branitelja 1/II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Trgovački sud u Zagrebu, Stalna služba</w:t>
      </w:r>
      <w:r w:rsidR="001336D1">
        <w:rPr>
          <w:rFonts w:hAnsi="Times New Roman" w:ascii="Times New Roman"/>
        </w:rPr>
        <w:t xml:space="preserve"> u Karlovcu</w:t>
      </w:r>
      <w:r w:rsidRPr="00733BA9">
        <w:rPr>
          <w:rFonts w:hAnsi="Times New Roman" w:ascii="Times New Roman"/>
        </w:rPr>
        <w:t xml:space="preserve">, po sucu Vesni Fundurulić Perišin, kao stečajnom sucu, </w:t>
      </w:r>
      <w:r w:rsidR="00917891">
        <w:rPr>
          <w:rFonts w:hAnsi="Times New Roman" w:ascii="Times New Roman"/>
        </w:rPr>
        <w:t xml:space="preserve">u stečajnom postupku nad dužnikom </w:t>
      </w:r>
      <w:r w:rsidR="001336D1" w:rsidRPr="001336D1">
        <w:rPr>
          <w:rFonts w:hAnsi="Times New Roman" w:ascii="Times New Roman"/>
        </w:rPr>
        <w:t>VELIĆ GRADNJA d.o.o., Zagreb, Veliki Vrh 189, OIB: 64732780424</w:t>
      </w:r>
      <w:r w:rsidRPr="00733BA9">
        <w:rPr>
          <w:rFonts w:hAnsi="Times New Roman" w:ascii="Times New Roman"/>
        </w:rPr>
        <w:t xml:space="preserve">, </w:t>
      </w:r>
      <w:r w:rsidR="001336D1">
        <w:rPr>
          <w:rFonts w:hAnsi="Times New Roman" w:ascii="Times New Roman"/>
        </w:rPr>
        <w:t>2</w:t>
      </w:r>
      <w:r w:rsidR="00055BAF">
        <w:rPr>
          <w:rFonts w:hAnsi="Times New Roman" w:ascii="Times New Roman"/>
        </w:rPr>
        <w:t>8</w:t>
      </w:r>
      <w:r>
        <w:rPr>
          <w:rFonts w:hAnsi="Times New Roman" w:ascii="Times New Roman"/>
        </w:rPr>
        <w:t>.</w:t>
      </w:r>
      <w:r w:rsidR="001336D1">
        <w:rPr>
          <w:rFonts w:hAnsi="Times New Roman" w:ascii="Times New Roman"/>
        </w:rPr>
        <w:t xml:space="preserve"> studenog</w:t>
      </w:r>
      <w:r>
        <w:rPr>
          <w:rFonts w:hAnsi="Times New Roman" w:ascii="Times New Roman"/>
        </w:rPr>
        <w:t xml:space="preserve"> </w:t>
      </w:r>
      <w:r w:rsidRPr="00733BA9">
        <w:rPr>
          <w:rFonts w:hAnsi="Times New Roman" w:ascii="Times New Roman"/>
        </w:rPr>
        <w:t>201</w:t>
      </w:r>
      <w:r w:rsidR="001336D1">
        <w:rPr>
          <w:rFonts w:hAnsi="Times New Roman" w:ascii="Times New Roman"/>
        </w:rPr>
        <w:t>7</w:t>
      </w:r>
      <w:r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1336D1" w:rsidR="00733BA9" w:rsidRPr="0029417D">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1336D1" w:rsidRPr="001336D1">
        <w:rPr>
          <w:rFonts w:hAnsi="Times New Roman" w:ascii="Times New Roman"/>
        </w:rPr>
        <w:t>VELIĆ GRADNJA d.o.o., Zagreb, Veliki Vrh 189, OIB: 64732780424</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9C1D8E" w:rsidR="00733BA9" w:rsidRPr="00733BA9">
      <w:pPr>
        <w:jc w:val="both"/>
        <w:rPr>
          <w:rFonts w:hAnsi="Times New Roman" w:ascii="Times New Roman"/>
        </w:rPr>
      </w:pPr>
      <w:r w:rsidRPr="00733BA9">
        <w:rPr>
          <w:rFonts w:hAnsi="Times New Roman" w:ascii="Times New Roman"/>
        </w:rPr>
        <w:t xml:space="preserve">II.Za stečajnog upravitelja imenuje se </w:t>
      </w:r>
      <w:r w:rsidR="001336D1" w:rsidRPr="001336D1">
        <w:rPr>
          <w:rFonts w:hAnsi="Times New Roman" w:ascii="Times New Roman"/>
        </w:rPr>
        <w:t>Davor Petera, Zagreb, Srebrenjak 84, OIB: 90695323330</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1336D1">
        <w:rPr>
          <w:rFonts w:hAnsi="Times New Roman" w:ascii="Times New Roman"/>
        </w:rPr>
        <w:t>2</w:t>
      </w:r>
      <w:r w:rsidR="00055BAF">
        <w:rPr>
          <w:rFonts w:hAnsi="Times New Roman" w:ascii="Times New Roman"/>
        </w:rPr>
        <w:t>8</w:t>
      </w:r>
      <w:r w:rsidR="006753BD">
        <w:rPr>
          <w:rFonts w:hAnsi="Times New Roman" w:ascii="Times New Roman"/>
        </w:rPr>
        <w:t>.</w:t>
      </w:r>
      <w:r w:rsidR="00B531B6">
        <w:rPr>
          <w:rFonts w:hAnsi="Times New Roman" w:ascii="Times New Roman"/>
        </w:rPr>
        <w:t xml:space="preserve"> </w:t>
      </w:r>
      <w:r w:rsidR="001336D1">
        <w:rPr>
          <w:rFonts w:hAnsi="Times New Roman" w:ascii="Times New Roman"/>
        </w:rPr>
        <w:t>studenog</w:t>
      </w:r>
      <w:r w:rsidRPr="00733BA9">
        <w:rPr>
          <w:rFonts w:hAnsi="Times New Roman" w:ascii="Times New Roman"/>
        </w:rPr>
        <w:t xml:space="preserve"> 201</w:t>
      </w:r>
      <w:r w:rsidR="001336D1">
        <w:rPr>
          <w:rFonts w:hAnsi="Times New Roman" w:ascii="Times New Roman"/>
        </w:rPr>
        <w:t>7</w:t>
      </w:r>
      <w:r w:rsidRPr="00733BA9">
        <w:rPr>
          <w:rFonts w:hAnsi="Times New Roman" w:ascii="Times New Roman"/>
        </w:rPr>
        <w:t xml:space="preserve">. u </w:t>
      </w:r>
      <w:r w:rsidR="00606C0A">
        <w:rPr>
          <w:rFonts w:hAnsi="Times New Roman" w:ascii="Times New Roman"/>
        </w:rPr>
        <w:t>12,55</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AE76EF">
        <w:rPr>
          <w:rFonts w:hAnsi="Times New Roman" w:ascii="Times New Roman"/>
          <w:b/>
        </w:rPr>
        <w:t>2</w:t>
      </w:r>
      <w:r w:rsidRPr="00C25E62">
        <w:rPr>
          <w:rFonts w:hAnsi="Times New Roman" w:ascii="Times New Roman"/>
          <w:b/>
        </w:rPr>
        <w:t xml:space="preserve">. </w:t>
      </w:r>
      <w:r w:rsidR="00AE76EF">
        <w:rPr>
          <w:rFonts w:hAnsi="Times New Roman" w:ascii="Times New Roman"/>
          <w:b/>
        </w:rPr>
        <w:t>ožujka</w:t>
      </w:r>
      <w:r w:rsidRPr="00C25E62">
        <w:rPr>
          <w:rFonts w:hAnsi="Times New Roman" w:ascii="Times New Roman"/>
          <w:b/>
        </w:rPr>
        <w:t xml:space="preserve"> 201</w:t>
      </w:r>
      <w:r w:rsidR="00AE76EF">
        <w:rPr>
          <w:rFonts w:hAnsi="Times New Roman" w:ascii="Times New Roman"/>
          <w:b/>
        </w:rPr>
        <w:t>8</w:t>
      </w:r>
      <w:r w:rsidRPr="00C25E62">
        <w:rPr>
          <w:rFonts w:hAnsi="Times New Roman" w:ascii="Times New Roman"/>
          <w:b/>
        </w:rPr>
        <w:t xml:space="preserve">. u </w:t>
      </w:r>
      <w:r w:rsidR="00A32891" w:rsidRPr="00C25E62">
        <w:rPr>
          <w:rFonts w:hAnsi="Times New Roman" w:ascii="Times New Roman"/>
          <w:b/>
        </w:rPr>
        <w:t>12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 xml:space="preserve">u sjedištu suda u Karlovcu, </w:t>
      </w:r>
      <w:r w:rsidR="001336D1">
        <w:rPr>
          <w:rFonts w:hAnsi="Times New Roman" w:ascii="Times New Roman"/>
        </w:rPr>
        <w:t>Trg hrvatskih branitelja 1/II</w:t>
      </w:r>
      <w:r w:rsidR="004531A7">
        <w:rPr>
          <w:rFonts w:hAnsi="Times New Roman" w:ascii="Times New Roman"/>
        </w:rPr>
        <w:t>, soba broj 2</w:t>
      </w:r>
      <w:r w:rsidR="001336D1">
        <w:rPr>
          <w:rFonts w:hAnsi="Times New Roman" w:ascii="Times New Roman"/>
        </w:rPr>
        <w:t>05</w:t>
      </w:r>
      <w:r w:rsidR="004531A7">
        <w:rPr>
          <w:rFonts w:hAnsi="Times New Roman" w:ascii="Times New Roman"/>
        </w:rPr>
        <w:t>.</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lastRenderedPageBreak/>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1E70AB" w:rsidP="00E44885" w:rsidR="009D550F">
      <w:pPr>
        <w:jc w:val="both"/>
        <w:rPr>
          <w:rFonts w:hAnsi="Times New Roman" w:ascii="Times New Roman"/>
        </w:rPr>
      </w:pPr>
      <w:r>
        <w:rPr>
          <w:rFonts w:hAnsi="Times New Roman" w:ascii="Times New Roman"/>
        </w:rPr>
        <w:t>XI.</w:t>
      </w:r>
      <w:r w:rsidR="00F04A75" w:rsidRPr="00F04A75">
        <w:rPr>
          <w:rFonts w:hAnsi="Times New Roman" w:ascii="Times New Roman"/>
        </w:rPr>
        <w:t xml:space="preserve">Nalaže se Općinskom </w:t>
      </w:r>
      <w:r w:rsidR="00A042FC">
        <w:rPr>
          <w:rFonts w:hAnsi="Times New Roman" w:ascii="Times New Roman"/>
        </w:rPr>
        <w:t>građanskom</w:t>
      </w:r>
      <w:r w:rsidR="001A719F">
        <w:rPr>
          <w:rFonts w:hAnsi="Times New Roman" w:ascii="Times New Roman"/>
        </w:rPr>
        <w:t xml:space="preserve"> </w:t>
      </w:r>
      <w:r w:rsidR="00F04A75" w:rsidRPr="00F04A75">
        <w:rPr>
          <w:rFonts w:hAnsi="Times New Roman" w:ascii="Times New Roman"/>
        </w:rPr>
        <w:t xml:space="preserve">sudu u </w:t>
      </w:r>
      <w:r w:rsidR="00A042FC">
        <w:rPr>
          <w:rFonts w:hAnsi="Times New Roman" w:ascii="Times New Roman"/>
        </w:rPr>
        <w:t>Zagrebu</w:t>
      </w:r>
      <w:r w:rsidR="009C1D8E">
        <w:rPr>
          <w:rFonts w:hAnsi="Times New Roman" w:ascii="Times New Roman"/>
        </w:rPr>
        <w:t>, Zemljišno</w:t>
      </w:r>
      <w:r w:rsidR="00F04A75" w:rsidRPr="00F04A75">
        <w:rPr>
          <w:rFonts w:hAnsi="Times New Roman" w:ascii="Times New Roman"/>
        </w:rPr>
        <w:t xml:space="preserve">knjižni odjel </w:t>
      </w:r>
      <w:r w:rsidR="009C1D8E">
        <w:rPr>
          <w:rFonts w:hAnsi="Times New Roman" w:ascii="Times New Roman"/>
        </w:rPr>
        <w:t>Sesvete</w:t>
      </w:r>
      <w:r w:rsidR="00A042FC">
        <w:rPr>
          <w:rFonts w:hAnsi="Times New Roman" w:ascii="Times New Roman"/>
        </w:rPr>
        <w:t xml:space="preserve"> </w:t>
      </w:r>
      <w:r w:rsidR="00F04A75" w:rsidRPr="00F04A75">
        <w:rPr>
          <w:rFonts w:hAnsi="Times New Roman" w:ascii="Times New Roman"/>
        </w:rPr>
        <w:t xml:space="preserve">da izvrši upis zabilježbe otvaranja stečajnog postupka u zemljišnim knjigama </w:t>
      </w:r>
      <w:r w:rsidR="00A042FC">
        <w:rPr>
          <w:rFonts w:hAnsi="Times New Roman" w:ascii="Times New Roman"/>
        </w:rPr>
        <w:t>za</w:t>
      </w:r>
      <w:r w:rsidR="00F04A75" w:rsidRPr="00F04A75">
        <w:rPr>
          <w:rFonts w:hAnsi="Times New Roman" w:ascii="Times New Roman"/>
        </w:rPr>
        <w:t xml:space="preserve"> nekretnin</w:t>
      </w:r>
      <w:r w:rsidR="00A042FC">
        <w:rPr>
          <w:rFonts w:hAnsi="Times New Roman" w:ascii="Times New Roman"/>
        </w:rPr>
        <w:t>u</w:t>
      </w:r>
      <w:r w:rsidR="00F04A75" w:rsidRPr="00F04A75">
        <w:rPr>
          <w:rFonts w:hAnsi="Times New Roman" w:ascii="Times New Roman"/>
        </w:rPr>
        <w:t xml:space="preserve"> stečajnog dužnika</w:t>
      </w:r>
      <w:r w:rsidR="00A042FC">
        <w:rPr>
          <w:rFonts w:hAnsi="Times New Roman" w:ascii="Times New Roman"/>
        </w:rPr>
        <w:t xml:space="preserve"> i</w:t>
      </w:r>
      <w:r w:rsidR="009D550F">
        <w:rPr>
          <w:rFonts w:hAnsi="Times New Roman" w:ascii="Times New Roman"/>
        </w:rPr>
        <w:t xml:space="preserve"> to </w:t>
      </w:r>
      <w:r w:rsidR="00947D2D">
        <w:rPr>
          <w:rFonts w:hAnsi="Times New Roman" w:ascii="Times New Roman"/>
        </w:rPr>
        <w:t xml:space="preserve">u kč.br. 7247/5 zgrada, Sesvete, Ulica Ljudevita Posavskog 3, </w:t>
      </w:r>
      <w:r w:rsidR="009D550F">
        <w:rPr>
          <w:rFonts w:hAnsi="Times New Roman" w:ascii="Times New Roman"/>
        </w:rPr>
        <w:t>suvlasnički dio: 11,3/10000 etažno vlasništvo (E-131)-lokal br. 144, I kat D1, površine 15,05 m2</w:t>
      </w:r>
      <w:r w:rsidR="00947D2D">
        <w:rPr>
          <w:rFonts w:hAnsi="Times New Roman" w:ascii="Times New Roman"/>
        </w:rPr>
        <w:t>, upisano u zk. ul. 817 k.o. Sesvete novo.</w:t>
      </w:r>
    </w:p>
    <w:p w:rsidRDefault="000857F1" w:rsidP="00F04A75" w:rsidR="000857F1" w:rsidRPr="00F04A75">
      <w:pPr>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A32891" w:rsidR="00BF4253">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00BF4253">
        <w:rPr>
          <w:rFonts w:hAnsi="Times New Roman" w:ascii="Times New Roman"/>
        </w:rPr>
        <w:t xml:space="preserve">podnijela zahtjev za pokretanje </w:t>
      </w:r>
      <w:r w:rsidRPr="00F04A75">
        <w:rPr>
          <w:rFonts w:hAnsi="Times New Roman" w:ascii="Times New Roman"/>
        </w:rPr>
        <w:t>tečajnog postupka nad dužnikom</w:t>
      </w:r>
      <w:r w:rsidR="006112DD">
        <w:rPr>
          <w:rFonts w:hAnsi="Times New Roman" w:ascii="Times New Roman"/>
        </w:rPr>
        <w:t xml:space="preserve"> temeljem</w:t>
      </w:r>
      <w:r w:rsidR="00BF4253">
        <w:rPr>
          <w:rFonts w:hAnsi="Times New Roman" w:ascii="Times New Roman"/>
        </w:rPr>
        <w:t xml:space="preserve"> odredbe čl. 444. st. 2. </w:t>
      </w:r>
      <w:r w:rsidR="00BF4253" w:rsidRPr="00BF4253">
        <w:rPr>
          <w:rFonts w:hAnsi="Times New Roman" w:ascii="Times New Roman"/>
        </w:rPr>
        <w:t>Stečajnog zakona ("Narodne novine" broj 71/15 - dalje SZ-a)</w:t>
      </w:r>
      <w:r w:rsidR="00BF4253">
        <w:rPr>
          <w:rFonts w:hAnsi="Times New Roman" w:ascii="Times New Roman"/>
        </w:rPr>
        <w:t>.</w:t>
      </w:r>
      <w:r w:rsidR="00E17FBC">
        <w:rPr>
          <w:rFonts w:hAnsi="Times New Roman" w:ascii="Times New Roman"/>
        </w:rPr>
        <w:t xml:space="preserve"> </w:t>
      </w:r>
    </w:p>
    <w:p w:rsidRDefault="00D656B3" w:rsidP="00A32891" w:rsidR="00D656B3">
      <w:pPr>
        <w:ind w:firstLine="708"/>
        <w:jc w:val="both"/>
        <w:rPr>
          <w:rFonts w:hAnsi="Times New Roman" w:ascii="Times New Roman"/>
        </w:rPr>
      </w:pPr>
    </w:p>
    <w:p w:rsidRDefault="00D656B3" w:rsidP="00A32891" w:rsidR="00D656B3">
      <w:pPr>
        <w:ind w:firstLine="708"/>
        <w:jc w:val="both"/>
        <w:rPr>
          <w:rFonts w:hAnsi="Times New Roman" w:ascii="Times New Roman"/>
        </w:rPr>
      </w:pPr>
      <w:r>
        <w:rPr>
          <w:rFonts w:hAnsi="Times New Roman" w:ascii="Times New Roman"/>
        </w:rPr>
        <w:t>Sud je rješenjem poslovni broj St-4769/16 od 13. prosinca 2016., pokrenuo prethodni postupak radi utvrđivanja uvjeta za otvaranje stečajnog postupka i istim zakazao ročište radi očitovanja o prijedlogu za otvaranje stečajnog postupka.</w:t>
      </w:r>
    </w:p>
    <w:p w:rsidRDefault="00D656B3" w:rsidP="00A32891" w:rsidR="00D656B3">
      <w:pPr>
        <w:ind w:firstLine="708"/>
        <w:jc w:val="both"/>
        <w:rPr>
          <w:rFonts w:hAnsi="Times New Roman" w:ascii="Times New Roman"/>
        </w:rPr>
      </w:pPr>
    </w:p>
    <w:p w:rsidRDefault="00D656B3" w:rsidP="00A32891" w:rsidR="00D656B3">
      <w:pPr>
        <w:ind w:firstLine="708"/>
        <w:jc w:val="both"/>
        <w:rPr>
          <w:rFonts w:hAnsi="Times New Roman" w:ascii="Times New Roman"/>
        </w:rPr>
      </w:pPr>
      <w:r>
        <w:rPr>
          <w:rFonts w:hAnsi="Times New Roman" w:ascii="Times New Roman"/>
        </w:rPr>
        <w:t>Podneskom od 27. prosinca 2016., dužnik je dostavio izviješće o financijsko gospodarskom stanju dužnika</w:t>
      </w:r>
      <w:r w:rsidR="00CF7CFD">
        <w:rPr>
          <w:rFonts w:hAnsi="Times New Roman" w:ascii="Times New Roman"/>
        </w:rPr>
        <w:t>, uvidom u koji je utvrđeno da dužnik navodi da posjeduje poslovni prostor u Sesvetama, Lj. Posavskog, poslovni Centar Milenij, automobil Citroen Berlingo, god. proizvodnje 2007., te u istom navodi da ima potraživanja za koja se vode postupci.</w:t>
      </w:r>
    </w:p>
    <w:p w:rsidRDefault="00D656B3" w:rsidP="00A32891" w:rsidR="00D656B3">
      <w:pPr>
        <w:ind w:firstLine="708"/>
        <w:jc w:val="both"/>
        <w:rPr>
          <w:rFonts w:hAnsi="Times New Roman" w:ascii="Times New Roman"/>
        </w:rPr>
      </w:pPr>
    </w:p>
    <w:p w:rsidRDefault="00D656B3" w:rsidP="00A32891" w:rsidR="00D656B3">
      <w:pPr>
        <w:ind w:firstLine="708"/>
        <w:jc w:val="both"/>
        <w:rPr>
          <w:rFonts w:hAnsi="Times New Roman" w:ascii="Times New Roman"/>
        </w:rPr>
      </w:pPr>
      <w:r>
        <w:rPr>
          <w:rFonts w:hAnsi="Times New Roman" w:ascii="Times New Roman"/>
        </w:rPr>
        <w:t>Na roč</w:t>
      </w:r>
      <w:r w:rsidR="00CF7CFD">
        <w:rPr>
          <w:rFonts w:hAnsi="Times New Roman" w:ascii="Times New Roman"/>
        </w:rPr>
        <w:t>ištu održanom 10. veljače 2017., u odsutnosti predlagatelja, a koji je podneskom iskazao da ostaje kod prijedloga za otvaranje stečajnog postupka, odgovorna osoba dužnika navodi da očekuje da će izaći iz blokade, budući ima velika potraživanja prema svojim vjerovnicima. Na ročištu radi rasprave o pretpostavkama za otvaranje stečajnog postupka održa</w:t>
      </w:r>
      <w:r w:rsidR="00B63393">
        <w:rPr>
          <w:rFonts w:hAnsi="Times New Roman" w:ascii="Times New Roman"/>
        </w:rPr>
        <w:t>nog 20. studenog 2017., za predlagatelja i dužnika nije pristupio nitko. Dužnik je dostavio podnesak 11. studenog 2017., u kojem navodi da se protivi otvaranju stečajnog postupka, te da vodi sudske sporove, a također da su pokrenuli i kaznene postupke, te da eventualno vjerovnici imaju osiguranje u imovini firme i njihov interes nije ugrožen</w:t>
      </w:r>
      <w:r w:rsidR="00AC0C03">
        <w:rPr>
          <w:rFonts w:hAnsi="Times New Roman" w:ascii="Times New Roman"/>
        </w:rPr>
        <w:t xml:space="preserve">, a neposredno prije ročišta zaprimljen je fax kojim se dostavlja da je odgovorna osoba hospitalizirana, te da se traži odgoda budući se traži ishod sudskih sporova i nikome se ne stvara šteta ni gubitak.  </w:t>
      </w:r>
    </w:p>
    <w:p w:rsidRDefault="00F04A75" w:rsidP="00F04A75" w:rsidR="00F04A75" w:rsidRPr="00F04A75">
      <w:pPr>
        <w:rPr>
          <w:rFonts w:hAnsi="Times New Roman" w:ascii="Times New Roman"/>
        </w:rPr>
      </w:pPr>
    </w:p>
    <w:p w:rsidRDefault="00F04A75" w:rsidP="00520AA8" w:rsidR="00F04A75" w:rsidRPr="00F04A75">
      <w:pPr>
        <w:ind w:firstLine="708"/>
        <w:jc w:val="both"/>
        <w:rPr>
          <w:rFonts w:hAnsi="Times New Roman" w:ascii="Times New Roman"/>
        </w:rPr>
      </w:pPr>
      <w:r w:rsidRPr="00F04A75">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04A75" w:rsidP="00A32891" w:rsidR="00F04A75" w:rsidRPr="00F04A75">
      <w:pPr>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t xml:space="preserve">U smislu čl. 6. st 2. SZ-a smatrat će se da je dužnik nesposoban za plaćanje ako u Očevidniku redoslijeda osnova za plaćanje koji vodi Financijska agencija ima jednu ili više evidentiranih neizvršenih osnova za plaćanje u razdoblju duljem od 60 dana, a koje je trebalo, </w:t>
      </w:r>
      <w:r w:rsidRPr="00F04A75">
        <w:rPr>
          <w:rFonts w:hAnsi="Times New Roman" w:ascii="Times New Roman"/>
        </w:rPr>
        <w:lastRenderedPageBreak/>
        <w:t>na temelju valjanih osnova za plaćanje, bez daljnjeg pristanka dužnika naplatiti s bilo kojeg od njegovih računa.</w:t>
      </w:r>
    </w:p>
    <w:p w:rsidRDefault="00366712" w:rsidP="00A32891" w:rsidR="00366712">
      <w:pPr>
        <w:jc w:val="both"/>
        <w:rPr>
          <w:rFonts w:hAnsi="Times New Roman" w:ascii="Times New Roman"/>
        </w:rPr>
      </w:pPr>
    </w:p>
    <w:p w:rsidRDefault="00366712" w:rsidP="00A32891" w:rsidR="00366712">
      <w:pPr>
        <w:jc w:val="both"/>
        <w:rPr>
          <w:rFonts w:hAnsi="Times New Roman" w:ascii="Times New Roman"/>
        </w:rPr>
      </w:pPr>
      <w:r>
        <w:rPr>
          <w:rFonts w:hAnsi="Times New Roman" w:ascii="Times New Roman"/>
        </w:rPr>
        <w:tab/>
        <w:t xml:space="preserve">Uvidom u podnesak FINA-e kojim ista napominje da i na dalje ostaje kod zahtjeva za provedbu stečajnog postupka, te dostavlja podatak da dužnik 1. rujna 2015. u Očevidniku redoslijeda osnova za plaćanje ima neizvršene osnove za plaćanje u neprekinutom razdoblju od </w:t>
      </w:r>
      <w:r w:rsidR="00F27520">
        <w:rPr>
          <w:rFonts w:hAnsi="Times New Roman" w:ascii="Times New Roman"/>
        </w:rPr>
        <w:t>1992</w:t>
      </w:r>
      <w:r>
        <w:rPr>
          <w:rFonts w:hAnsi="Times New Roman" w:ascii="Times New Roman"/>
        </w:rPr>
        <w:t xml:space="preserve"> dana u ukupnom iznosu od </w:t>
      </w:r>
      <w:r w:rsidR="00F27520">
        <w:rPr>
          <w:rFonts w:hAnsi="Times New Roman" w:ascii="Times New Roman"/>
        </w:rPr>
        <w:t>570.078,02 kn, te ima dva zaposlenika</w:t>
      </w:r>
      <w:r w:rsidR="0005663B">
        <w:rPr>
          <w:rFonts w:hAnsi="Times New Roman" w:ascii="Times New Roman"/>
        </w:rPr>
        <w:t>.</w:t>
      </w:r>
    </w:p>
    <w:p w:rsidRDefault="0005663B" w:rsidP="00A32891" w:rsidR="0005663B">
      <w:pPr>
        <w:jc w:val="both"/>
        <w:rPr>
          <w:rFonts w:hAnsi="Times New Roman" w:ascii="Times New Roman"/>
        </w:rPr>
      </w:pPr>
    </w:p>
    <w:p w:rsidRDefault="0005663B" w:rsidP="0005663B" w:rsidR="00F04A75">
      <w:pPr>
        <w:ind w:firstLine="708"/>
        <w:jc w:val="both"/>
        <w:rPr>
          <w:rFonts w:hAnsi="Times New Roman" w:ascii="Times New Roman"/>
        </w:rPr>
      </w:pPr>
      <w:r>
        <w:rPr>
          <w:rFonts w:hAnsi="Times New Roman" w:ascii="Times New Roman"/>
        </w:rPr>
        <w:t xml:space="preserve">Budući dužnik navodi da ima nekretninu </w:t>
      </w:r>
      <w:r w:rsidRPr="0005663B">
        <w:rPr>
          <w:rFonts w:hAnsi="Times New Roman" w:ascii="Times New Roman"/>
        </w:rPr>
        <w:t>poslovni prostor u Sesvetama, Lj. Posavskog, poslovni Centar Milenij</w:t>
      </w:r>
      <w:r>
        <w:rPr>
          <w:rFonts w:hAnsi="Times New Roman" w:ascii="Times New Roman"/>
        </w:rPr>
        <w:t>, zatražen je podatak iz informacijskog sustava zemljišnih knjiga, te je utvrđeno da je dužnik vlasnik nekretnine opisanoj u toč. XI. izreke.</w:t>
      </w:r>
    </w:p>
    <w:p w:rsidRDefault="0005663B" w:rsidP="0005663B" w:rsidR="0005663B" w:rsidRPr="00F04A75">
      <w:pPr>
        <w:ind w:firstLine="708"/>
        <w:jc w:val="both"/>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1336D1">
        <w:rPr>
          <w:rFonts w:hAnsi="Times New Roman" w:ascii="Times New Roman"/>
        </w:rPr>
        <w:t>2</w:t>
      </w:r>
      <w:r w:rsidR="005E6096">
        <w:rPr>
          <w:rFonts w:hAnsi="Times New Roman" w:ascii="Times New Roman"/>
        </w:rPr>
        <w:t xml:space="preserve">8. </w:t>
      </w:r>
      <w:r w:rsidR="001336D1">
        <w:rPr>
          <w:rFonts w:hAnsi="Times New Roman" w:ascii="Times New Roman"/>
        </w:rPr>
        <w:t>studenog</w:t>
      </w:r>
      <w:r w:rsidR="005E6096">
        <w:rPr>
          <w:rFonts w:hAnsi="Times New Roman" w:ascii="Times New Roman"/>
        </w:rPr>
        <w:t xml:space="preserve"> 201</w:t>
      </w:r>
      <w:r w:rsidR="001336D1">
        <w:rPr>
          <w:rFonts w:hAnsi="Times New Roman" w:ascii="Times New Roman"/>
        </w:rPr>
        <w:t>7</w:t>
      </w:r>
      <w:r w:rsidR="005E6096">
        <w:rPr>
          <w:rFonts w:hAnsi="Times New Roman" w:ascii="Times New Roman"/>
        </w:rPr>
        <w:t>.</w:t>
      </w:r>
    </w:p>
    <w:p w:rsidRDefault="00733BA9" w:rsidP="00C34809" w:rsidR="00733BA9" w:rsidRPr="00733BA9">
      <w:pP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5B784A">
        <w:rPr>
          <w:rFonts w:hAnsi="Times New Roman" w:ascii="Times New Roman"/>
        </w:rPr>
        <w:t>, v.r.</w:t>
      </w:r>
    </w:p>
    <w:p w:rsidRDefault="005B784A" w:rsidP="004E4B56" w:rsidR="005B784A">
      <w:pPr>
        <w:jc w:val="right"/>
        <w:rPr>
          <w:rFonts w:hAnsi="Times New Roman" w:ascii="Times New Roman"/>
        </w:rPr>
      </w:pPr>
    </w:p>
    <w:p w:rsidRDefault="005B784A" w:rsidP="004E4B56" w:rsidR="005B784A">
      <w:pPr>
        <w:jc w:val="right"/>
        <w:rPr>
          <w:rFonts w:hAnsi="Times New Roman" w:ascii="Times New Roman"/>
        </w:rPr>
      </w:pPr>
      <w:r>
        <w:rPr>
          <w:rFonts w:hAnsi="Times New Roman" w:ascii="Times New Roman"/>
        </w:rPr>
        <w:t>Za točnost otpravka-</w:t>
      </w:r>
    </w:p>
    <w:p w:rsidRDefault="005B784A" w:rsidP="004E4B56" w:rsidR="005B784A">
      <w:pPr>
        <w:jc w:val="right"/>
        <w:rPr>
          <w:rFonts w:hAnsi="Times New Roman" w:ascii="Times New Roman"/>
        </w:rPr>
      </w:pPr>
      <w:r>
        <w:rPr>
          <w:rFonts w:hAnsi="Times New Roman" w:ascii="Times New Roman"/>
        </w:rPr>
        <w:t>Ovlašteni službenik:</w:t>
      </w:r>
    </w:p>
    <w:p w:rsidRDefault="005B784A" w:rsidP="004E4B56" w:rsidR="005B784A">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2F5708" w:rsidR="00733BA9" w:rsidRPr="00733BA9">
      <w:pPr>
        <w:jc w:val="both"/>
        <w:rPr>
          <w:rFonts w:hAnsi="Times New Roman" w:ascii="Times New Roman"/>
        </w:rPr>
      </w:pPr>
    </w:p>
    <w:p w:rsidRDefault="00733BA9" w:rsidP="002F5708" w:rsidR="00733BA9" w:rsidRPr="00733BA9">
      <w:pPr>
        <w:jc w:val="both"/>
        <w:rPr>
          <w:rFonts w:hAnsi="Times New Roman" w:ascii="Times New Roman"/>
        </w:rPr>
      </w:pPr>
      <w:r w:rsidRPr="00733BA9">
        <w:rPr>
          <w:rFonts w:hAnsi="Times New Roman" w:ascii="Times New Roman"/>
        </w:rPr>
        <w:t>PRAVNA POUKA:</w:t>
      </w:r>
    </w:p>
    <w:p w:rsidRDefault="00733BA9" w:rsidP="002F5708" w:rsidR="00733BA9" w:rsidRPr="00733BA9">
      <w:pPr>
        <w:ind w:firstLine="708"/>
        <w:jc w:val="both"/>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2D2F5C" w:rsidP="005B784A" w:rsidR="005B784A" w:rsidRPr="000327D5">
      <w:pPr>
        <w:rPr>
          <w:rFonts w:hAnsi="Times New Roman" w:ascii="Times New Roman"/>
        </w:rPr>
      </w:pPr>
      <w:r w:rsidRPr="002D2F5C">
        <w:rPr>
          <w:rFonts w:hAnsi="Times New Roman" w:ascii="Times New Roman"/>
        </w:rPr>
        <w:t xml:space="preserve">       </w:t>
      </w:r>
    </w:p>
    <w:p w:rsidRDefault="004E4B56" w:rsidP="002D2F5C" w:rsidR="004E4B56" w:rsidRPr="000327D5">
      <w:pPr>
        <w:rPr>
          <w:rFonts w:hAnsi="Times New Roman" w:ascii="Times New Roman"/>
        </w:rPr>
      </w:pPr>
    </w:p>
    <w:sectPr w:rsidSect="000B5C68" w:rsidR="004E4B56" w:rsidRPr="000327D5">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5B784A">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w:t>
        </w:r>
        <w:r w:rsidR="001336D1" w:rsidRPr="001336D1">
          <w:rPr>
            <w:rFonts w:hAnsi="Times New Roman" w:ascii="Times New Roman"/>
          </w:rPr>
          <w:t>St-4769/16-15</w:t>
        </w:r>
      </w:p>
      <w:p w:rsidRDefault="005B784A" w:rsidR="0060670C">
        <w:pPr>
          <w:pStyle w:val="Zaglavlje"/>
          <w:jc w:val="center"/>
        </w:pPr>
      </w:p>
    </w:sdtContent>
  </w:sdt>
  <w:p w:rsidRDefault="005B784A"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27D5"/>
    <w:rsid w:val="00042EC5"/>
    <w:rsid w:val="00043596"/>
    <w:rsid w:val="00055BAF"/>
    <w:rsid w:val="0005663B"/>
    <w:rsid w:val="000617E0"/>
    <w:rsid w:val="000857F1"/>
    <w:rsid w:val="00092E8E"/>
    <w:rsid w:val="00096301"/>
    <w:rsid w:val="00096468"/>
    <w:rsid w:val="00097ED4"/>
    <w:rsid w:val="000A302D"/>
    <w:rsid w:val="000B5C68"/>
    <w:rsid w:val="000B7D96"/>
    <w:rsid w:val="000E28DB"/>
    <w:rsid w:val="000E3302"/>
    <w:rsid w:val="00117232"/>
    <w:rsid w:val="00121605"/>
    <w:rsid w:val="001336D1"/>
    <w:rsid w:val="00133ACC"/>
    <w:rsid w:val="00144FF4"/>
    <w:rsid w:val="00164E08"/>
    <w:rsid w:val="0016710C"/>
    <w:rsid w:val="00180CE4"/>
    <w:rsid w:val="00181C25"/>
    <w:rsid w:val="00184F2C"/>
    <w:rsid w:val="0019399D"/>
    <w:rsid w:val="001A1A01"/>
    <w:rsid w:val="001A5720"/>
    <w:rsid w:val="001A5BE5"/>
    <w:rsid w:val="001A719F"/>
    <w:rsid w:val="001C1992"/>
    <w:rsid w:val="001E70AB"/>
    <w:rsid w:val="00200FA9"/>
    <w:rsid w:val="00210B7B"/>
    <w:rsid w:val="002207BD"/>
    <w:rsid w:val="002246F6"/>
    <w:rsid w:val="002775D1"/>
    <w:rsid w:val="00277787"/>
    <w:rsid w:val="00277D1E"/>
    <w:rsid w:val="0029417D"/>
    <w:rsid w:val="002D2F5C"/>
    <w:rsid w:val="002D485F"/>
    <w:rsid w:val="002D609A"/>
    <w:rsid w:val="002F5708"/>
    <w:rsid w:val="0031075D"/>
    <w:rsid w:val="003114E0"/>
    <w:rsid w:val="00324C0A"/>
    <w:rsid w:val="003422B3"/>
    <w:rsid w:val="00366712"/>
    <w:rsid w:val="00366A93"/>
    <w:rsid w:val="00386847"/>
    <w:rsid w:val="00395F7D"/>
    <w:rsid w:val="003B5118"/>
    <w:rsid w:val="0042534A"/>
    <w:rsid w:val="00445660"/>
    <w:rsid w:val="004531A7"/>
    <w:rsid w:val="00456E7D"/>
    <w:rsid w:val="004B0859"/>
    <w:rsid w:val="004C28B3"/>
    <w:rsid w:val="004E4B56"/>
    <w:rsid w:val="004E5711"/>
    <w:rsid w:val="00520AA8"/>
    <w:rsid w:val="0052756B"/>
    <w:rsid w:val="00541252"/>
    <w:rsid w:val="00594245"/>
    <w:rsid w:val="005B784A"/>
    <w:rsid w:val="005C3DA6"/>
    <w:rsid w:val="005E6096"/>
    <w:rsid w:val="005F06BF"/>
    <w:rsid w:val="005F7E02"/>
    <w:rsid w:val="00601A6F"/>
    <w:rsid w:val="00606C0A"/>
    <w:rsid w:val="006112DD"/>
    <w:rsid w:val="00646ADE"/>
    <w:rsid w:val="00670BAD"/>
    <w:rsid w:val="006753BD"/>
    <w:rsid w:val="006862D5"/>
    <w:rsid w:val="006A7CBC"/>
    <w:rsid w:val="006C36A3"/>
    <w:rsid w:val="006D50C3"/>
    <w:rsid w:val="007230A2"/>
    <w:rsid w:val="00733BA9"/>
    <w:rsid w:val="00775029"/>
    <w:rsid w:val="007D1585"/>
    <w:rsid w:val="007F50E6"/>
    <w:rsid w:val="007F55CA"/>
    <w:rsid w:val="00813D04"/>
    <w:rsid w:val="00827435"/>
    <w:rsid w:val="00866493"/>
    <w:rsid w:val="008753F6"/>
    <w:rsid w:val="008F5D28"/>
    <w:rsid w:val="00917891"/>
    <w:rsid w:val="00947D2D"/>
    <w:rsid w:val="00966407"/>
    <w:rsid w:val="009701A0"/>
    <w:rsid w:val="00975607"/>
    <w:rsid w:val="00997385"/>
    <w:rsid w:val="009B3948"/>
    <w:rsid w:val="009C1D8E"/>
    <w:rsid w:val="009D550F"/>
    <w:rsid w:val="009D733B"/>
    <w:rsid w:val="009E0674"/>
    <w:rsid w:val="00A042FC"/>
    <w:rsid w:val="00A0521B"/>
    <w:rsid w:val="00A15F4F"/>
    <w:rsid w:val="00A1760B"/>
    <w:rsid w:val="00A265B2"/>
    <w:rsid w:val="00A32891"/>
    <w:rsid w:val="00A721EC"/>
    <w:rsid w:val="00A85C1E"/>
    <w:rsid w:val="00A85CC6"/>
    <w:rsid w:val="00A96B27"/>
    <w:rsid w:val="00AC09A6"/>
    <w:rsid w:val="00AC0C03"/>
    <w:rsid w:val="00AE76EF"/>
    <w:rsid w:val="00B028D4"/>
    <w:rsid w:val="00B10043"/>
    <w:rsid w:val="00B12C85"/>
    <w:rsid w:val="00B15983"/>
    <w:rsid w:val="00B25E8E"/>
    <w:rsid w:val="00B51193"/>
    <w:rsid w:val="00B525A7"/>
    <w:rsid w:val="00B531B6"/>
    <w:rsid w:val="00B63393"/>
    <w:rsid w:val="00B92034"/>
    <w:rsid w:val="00BA218D"/>
    <w:rsid w:val="00BA6D04"/>
    <w:rsid w:val="00BC23B6"/>
    <w:rsid w:val="00BD5440"/>
    <w:rsid w:val="00BE4259"/>
    <w:rsid w:val="00BF4253"/>
    <w:rsid w:val="00BF5A22"/>
    <w:rsid w:val="00C25E62"/>
    <w:rsid w:val="00C26564"/>
    <w:rsid w:val="00C27225"/>
    <w:rsid w:val="00C327CC"/>
    <w:rsid w:val="00C34809"/>
    <w:rsid w:val="00C46D17"/>
    <w:rsid w:val="00C623C1"/>
    <w:rsid w:val="00CF5826"/>
    <w:rsid w:val="00CF7CFD"/>
    <w:rsid w:val="00D34DAB"/>
    <w:rsid w:val="00D42E48"/>
    <w:rsid w:val="00D636DC"/>
    <w:rsid w:val="00D656B3"/>
    <w:rsid w:val="00D810BF"/>
    <w:rsid w:val="00D930C1"/>
    <w:rsid w:val="00DE4D8C"/>
    <w:rsid w:val="00E0131D"/>
    <w:rsid w:val="00E12D2E"/>
    <w:rsid w:val="00E17FBC"/>
    <w:rsid w:val="00E35DA4"/>
    <w:rsid w:val="00E44885"/>
    <w:rsid w:val="00E5782A"/>
    <w:rsid w:val="00E64B06"/>
    <w:rsid w:val="00F04A75"/>
    <w:rsid w:val="00F115F0"/>
    <w:rsid w:val="00F27520"/>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B784A"/>
    <w:rPr>
      <w:color w:val="808080"/>
      <w:bdr w:space="0" w:sz="0" w:color="auto" w:val="none"/>
      <w:shd w:fill="auto" w:color="auto" w:val="clear"/>
    </w:rPr>
  </w:style>
  <w:style w:customStyle="true" w:styleId="eSPISCCParagraphDefaultFont" w:type="character">
    <w:name w:val="eSPIS_CC_Paragraph Default Font"/>
    <w:basedOn w:val="Zadanifontodlomka"/>
    <w:rsid w:val="005B78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784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B78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78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B784A"/>
    <w:rPr>
      <w:color w:val="808080"/>
      <w:bdr w:color="auto" w:space="0" w:sz="0" w:val="none"/>
      <w:shd w:color="auto" w:fill="auto" w:val="clear"/>
    </w:rPr>
  </w:style>
  <w:style w:customStyle="1" w:styleId="eSPISCCParagraphDefaultFont" w:type="character">
    <w:name w:val="eSPIS_CC_Paragraph Default Font"/>
    <w:basedOn w:val="Zadanifontodlomka"/>
    <w:rsid w:val="005B78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784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B78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78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4769</izvorni_sadrzaj>
    <derivirana_varijabla naziv="DomainObject.Predmet.Broj_1">4769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St-4769/2016</izvorni_sadrzaj>
    <derivirana_varijabla naziv="DomainObject.Predmet.OznakaBroj_1">St-4769/2016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VELIĆ GRADNJA d.o.o. zastupanog po punomoćniku Mesud Velić</izvorni_sadrzaj>
    <derivirana_varijabla naziv="DomainObject.Predmet.ProtustrankaFormated_1">  VELIĆ GRADNJA d.o.o. zastupanog po punomoćniku Mesud Velić</derivirana_varijabla>
  </DomainObject.Predmet.ProtustrankaFormated>
  <DomainObject.Predmet.ProtustrankaFormatedOIB>
    <izvorni_sadrzaj>  VELIĆ GRADNJA d.o.o., OIB 64732780424 zastupanog po punomoćniku Mesud Velić</izvorni_sadrzaj>
    <derivirana_varijabla naziv="DomainObject.Predmet.ProtustrankaFormatedOIB_1">  VELIĆ GRADNJA d.o.o., OIB 64732780424 zastupanog po punomoćniku Mesud Velić</derivirana_varijabla>
  </DomainObject.Predmet.ProtustrankaFormatedOIB>
  <DomainObject.Predmet.ProtustrankaFormatedWithAdress>
    <izvorni_sadrzaj> VELIĆ GRADNJA d.o.o., Veliki Vrh 189, 10000 Zagreb zastupanog po punomoćniku Mesud Velić</izvorni_sadrzaj>
    <derivirana_varijabla naziv="DomainObject.Predmet.ProtustrankaFormatedWithAdress_1"> VELIĆ GRADNJA d.o.o., Veliki Vrh 189, 10000 Zagreb zastupanog po punomoćniku Mesud Velić</derivirana_varijabla>
  </DomainObject.Predmet.ProtustrankaFormatedWithAdress>
  <DomainObject.Predmet.ProtustrankaFormatedWithAdressOIB>
    <izvorni_sadrzaj> VELIĆ GRADNJA d.o.o., OIB 64732780424, Veliki Vrh 189, 10000 Zagreb zastupanog po punomoćniku Mesud Velić</izvorni_sadrzaj>
    <derivirana_varijabla naziv="DomainObject.Predmet.ProtustrankaFormatedWithAdressOIB_1"> VELIĆ GRADNJA d.o.o., OIB 64732780424, Veliki Vrh 189, 10000 Zagreb zastupanog po punomoćniku Mesud Velić</derivirana_varijabla>
  </DomainObject.Predmet.ProtustrankaFormatedWithAdressOIB>
  <DomainObject.Predmet.ProtustrankaWithAdress>
    <izvorni_sadrzaj>VELIĆ GRADNJA d.o.o. Veliki Vrh 189, 10000 Zagreb</izvorni_sadrzaj>
    <derivirana_varijabla naziv="DomainObject.Predmet.ProtustrankaWithAdress_1">VELIĆ GRADNJA d.o.o. Veliki Vrh 189, 10000 Zagreb</derivirana_varijabla>
  </DomainObject.Predmet.ProtustrankaWithAdress>
  <DomainObject.Predmet.ProtustrankaWithAdressOIB>
    <izvorni_sadrzaj>VELIĆ GRADNJA d.o.o., OIB 64732780424, Veliki Vrh 189, 10000 Zagreb</izvorni_sadrzaj>
    <derivirana_varijabla naziv="DomainObject.Predmet.ProtustrankaWithAdressOIB_1">VELIĆ GRADNJA d.o.o., OIB 64732780424, Veliki Vrh 189, 10000 Zagreb</derivirana_varijabla>
  </DomainObject.Predmet.ProtustrankaWithAdressOIB>
  <DomainObject.Predmet.ProtustrankaNazivFormated>
    <izvorni_sadrzaj>VELIĆ GRADNJA d.o.o.</izvorni_sadrzaj>
    <derivirana_varijabla naziv="DomainObject.Predmet.ProtustrankaNazivFormated_1">VELIĆ GRADNJA d.o.o.</derivirana_varijabla>
  </DomainObject.Predmet.ProtustrankaNazivFormated>
  <DomainObject.Predmet.ProtustrankaNazivFormatedOIB>
    <izvorni_sadrzaj>VELIĆ GRADNJA d.o.o., OIB 64732780424</izvorni_sadrzaj>
    <derivirana_varijabla naziv="DomainObject.Predmet.ProtustrankaNazivFormatedOIB_1">VELIĆ GRADNJA d.o.o., OIB 64732780424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VELIĆ GRADNJA d.o.o. zastupanog po punomoćniku Mesud Velić</item>
    </izvorni_sadrzaj>
    <derivirana_varijabla naziv="DomainObject.Predmet.ProtuStrankaListFormated_1">
      <item>VELIĆ GRADNJA d.o.o. zastupanog po punomoćniku Mesud Velić</item>
    </derivirana_varijabla>
  </DomainObject.Predmet.ProtuStrankaListFormated>
  <DomainObject.Predmet.ProtuStrankaListFormatedOIB>
    <izvorni_sadrzaj>
      <item>VELIĆ GRADNJA d.o.o., OIB 64732780424 zastupanog po punomoćniku Mesud Velić</item>
    </izvorni_sadrzaj>
    <derivirana_varijabla naziv="DomainObject.Predmet.ProtuStrankaListFormatedOIB_1">
      <item>VELIĆ GRADNJA d.o.o., OIB 64732780424 zastupanog po punomoćniku Mesud Velić</item>
    </derivirana_varijabla>
  </DomainObject.Predmet.ProtuStrankaListFormatedOIB>
  <DomainObject.Predmet.ProtuStrankaListFormatedWithAdress>
    <izvorni_sadrzaj>
      <item>VELIĆ GRADNJA d.o.o., Veliki Vrh 189, 10000 Zagreb zastupanog po punomoćniku Mesud Velić</item>
    </izvorni_sadrzaj>
    <derivirana_varijabla naziv="DomainObject.Predmet.ProtuStrankaListFormatedWithAdress_1">
      <item>VELIĆ GRADNJA d.o.o., Veliki Vrh 189, 10000 Zagreb zastupanog po punomoćniku Mesud Velić</item>
    </derivirana_varijabla>
  </DomainObject.Predmet.ProtuStrankaListFormatedWithAdress>
  <DomainObject.Predmet.ProtuStrankaListFormatedWithAdressOIB>
    <izvorni_sadrzaj>
      <item>VELIĆ GRADNJA d.o.o., OIB 64732780424, Veliki Vrh 189, 10000 Zagreb zastupanog po punomoćniku Mesud Velić</item>
    </izvorni_sadrzaj>
    <derivirana_varijabla naziv="DomainObject.Predmet.ProtuStrankaListFormatedWithAdressOIB_1">
      <item>VELIĆ GRADNJA d.o.o., OIB 64732780424, Veliki Vrh 189, 10000 Zagreb zastupanog po punomoćniku Mesud Velić</item>
    </derivirana_varijabla>
  </DomainObject.Predmet.ProtuStrankaListFormatedWithAdressOIB>
  <DomainObject.Predmet.ProtuStrankaListNazivFormated>
    <izvorni_sadrzaj>
      <item>VELIĆ GRADNJA d.o.o.</item>
    </izvorni_sadrzaj>
    <derivirana_varijabla naziv="DomainObject.Predmet.ProtuStrankaListNazivFormated_1">
      <item>VELIĆ GRADNJA d.o.o.</item>
    </derivirana_varijabla>
  </DomainObject.Predmet.ProtuStrankaListNazivFormated>
  <DomainObject.Predmet.ProtuStrankaListNazivFormatedOIB>
    <izvorni_sadrzaj>
      <item>VELIĆ GRADNJA d.o.o., OIB 64732780424</item>
    </izvorni_sadrzaj>
    <derivirana_varijabla naziv="DomainObject.Predmet.ProtuStrankaListNazivFormatedOIB_1">
      <item>VELIĆ GRADNJA d.o.o., OIB 64732780424</item>
    </derivirana_varijabla>
  </DomainObject.Predmet.ProtuStrankaListNazivFormatedOIB>
  <DomainObject.Predmet.OstaliListFormated>
    <izvorni_sadrzaj>
      <item>Mesud Velić punomoćnik sudionika u postupku VELIĆ GRADNJA d.o.o.</item>
    </izvorni_sadrzaj>
    <derivirana_varijabla naziv="DomainObject.Predmet.OstaliListFormated_1">
      <item>Mesud Velić punomoćnik sudionika u postupku VELIĆ GRADNJA d.o.o.</item>
    </derivirana_varijabla>
  </DomainObject.Predmet.OstaliListFormated>
  <DomainObject.Predmet.OstaliListFormatedOIB>
    <izvorni_sadrzaj>
      <item>Mesud Velić, OIB 12272400770 punomoćnik sudionika u postupku VELIĆ GRADNJA d.o.o.</item>
    </izvorni_sadrzaj>
    <derivirana_varijabla naziv="DomainObject.Predmet.OstaliListFormatedOIB_1">
      <item>Mesud Velić, OIB 12272400770 punomoćnik sudionika u postupku VELIĆ GRADNJA d.o.o.</item>
    </derivirana_varijabla>
  </DomainObject.Predmet.OstaliListFormatedOIB>
  <DomainObject.Predmet.OstaliListFormatedWithAdress>
    <izvorni_sadrzaj>
      <item>Mesud Velić, Veliki Vrh 189, 10000 Zagreb punomoćnik sudionika u postupku VELIĆ GRADNJA d.o.o.</item>
    </izvorni_sadrzaj>
    <derivirana_varijabla naziv="DomainObject.Predmet.OstaliListFormatedWithAdress_1">
      <item>Mesud Velić, Veliki Vrh 189, 10000 Zagreb punomoćnik sudionika u postupku VELIĆ GRADNJA d.o.o.</item>
    </derivirana_varijabla>
  </DomainObject.Predmet.OstaliListFormatedWithAdress>
  <DomainObject.Predmet.OstaliListFormatedWithAdressOIB>
    <izvorni_sadrzaj>
      <item>Mesud Velić, OIB 12272400770, Veliki Vrh 189, 10000 Zagreb punomoćnik sudionika u postupku VELIĆ GRADNJA d.o.o.</item>
    </izvorni_sadrzaj>
    <derivirana_varijabla naziv="DomainObject.Predmet.OstaliListFormatedWithAdressOIB_1">
      <item>Mesud Velić, OIB 12272400770, Veliki Vrh 189, 10000 Zagreb punomoćnik sudionika u postupku VELIĆ GRADNJA d.o.o.</item>
    </derivirana_varijabla>
  </DomainObject.Predmet.OstaliListFormatedWithAdressOIB>
  <DomainObject.Predmet.OstaliListNazivFormated>
    <izvorni_sadrzaj>
      <item>Mesud Velić</item>
    </izvorni_sadrzaj>
    <derivirana_varijabla naziv="DomainObject.Predmet.OstaliListNazivFormated_1">
      <item>Mesud Velić</item>
    </derivirana_varijabla>
  </DomainObject.Predmet.OstaliListNazivFormated>
  <DomainObject.Predmet.OstaliListNazivFormatedOIB>
    <izvorni_sadrzaj>
      <item>Mesud Velić, OIB 12272400770</item>
    </izvorni_sadrzaj>
    <derivirana_varijabla naziv="DomainObject.Predmet.OstaliListNazivFormatedOIB_1">
      <item>Mesud Velić, OIB 12272400770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VELIĆ GRADNJA d.o.o.</izvorni_sadrzaj>
    <derivirana_varijabla naziv="DomainObject.Predmet.ProtustrankaIDrugi_1">VELIĆ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VELIĆ GRADNJA d.o.o., OIB 64732780424, Veliki Vrh 189, 10000 Zagreb</izvorni_sadrzaj>
    <derivirana_varijabla naziv="DomainObject.Predmet.ProtustrankaIDrugiAdressOIB_1">VELIĆ GRADNJA d.o.o., OIB 64732780424, Veliki Vrh 189,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VELIĆ GRADNJA d.o.o.</item>
      <item>Mesud Velić</item>
    </izvorni_sadrzaj>
    <derivirana_varijabla naziv="DomainObject.Predmet.SudioniciListNaziv_1">
      <item>FINA Regionalni centar Zagreb</item>
      <item>VELIĆ GRADNJA d.o.o.</item>
      <item>Mesud Velić</item>
    </derivirana_varijabla>
  </DomainObject.Predmet.SudioniciListNaziv>
  <DomainObject.Predmet.SudioniciListAdressOIB>
    <izvorni_sadrzaj>
      <item>FINA Regionalni centar Zagreb, OIB 85821130368, Trg svibanjskih žrtava 1995. 1,10000 Zagreb</item>
      <item>VELIĆ GRADNJA d.o.o., OIB 64732780424, Veliki Vrh 189,10000 Zagreb</item>
      <item>Mesud Velić, OIB 12272400770, Veliki Vrh 189,10000 Zagreb</item>
    </izvorni_sadrzaj>
    <derivirana_varijabla naziv="DomainObject.Predmet.SudioniciListAdressOIB_1">
      <item>FINA Regionalni centar Zagreb, OIB 85821130368, Trg svibanjskih žrtava 1995. 1,10000 Zagreb</item>
      <item>VELIĆ GRADNJA d.o.o., OIB 64732780424, Veliki Vrh 189,10000 Zagreb</item>
      <item>Mesud Velić, OIB 12272400770, Veliki Vrh 189,10000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64732780424</item>
      <item>, OIB 12272400770</item>
    </izvorni_sadrzaj>
    <derivirana_varijabla naziv="DomainObject.Predmet.SudioniciListNazivOIB_1">
      <item>, OIB 85821130368</item>
      <item>, OIB 64732780424</item>
      <item>, OIB 12272400770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F383CC-17AC-41CD-BED1-8594517AC9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5380</properties:Characters>
  <properties:Lines>129</properties:Lines>
  <properties:Paragraphs>39</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2017-11-28T09:06:00Z</dcterms:created>
  <dc:creator>Gordana Grčić</dc:creator>
  <cp:lastModifiedBy>Žana Livaja</cp:lastModifiedBy>
  <cp:lastPrinted>2017-11-28T11:54:00Z</cp:lastPrinted>
  <dcterms:modified xmlns:xsi="http://www.w3.org/2001/XMLSchema-instance" xsi:type="dcterms:W3CDTF">2017-11-28T11:55:00Z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