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A66C00" w:rsidR="003C094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A66C00" w:rsidR="003C0944" w:rsidRPr="00F24FD8">
            <w:pPr>
              <w:spacing w:before="100"/>
            </w:pPr>
            <w:r w:rsidRPr="00F24FD8">
              <w:t>REPUBLIKA HRVATSKA</w:t>
            </w:r>
          </w:p>
          <w:p w:rsidRDefault="003C0944" w:rsidP="00A66C00" w:rsidR="003C0944" w:rsidRPr="00F24FD8">
            <w:r w:rsidRPr="00F24FD8">
              <w:t>TRGOVAČKI SUD U SPLITU</w:t>
            </w:r>
          </w:p>
          <w:p w:rsidRDefault="003C0944" w:rsidP="00DA5B9D" w:rsidR="003C0944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C879CF" w:rsidR="003C0944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879CF">
              <w:rPr>
                <w:noProof/>
              </w:rPr>
              <w:t>1020</w:t>
            </w:r>
            <w:r w:rsidRPr="00E003B6">
              <w:rPr>
                <w:noProof/>
              </w:rPr>
              <w:t>/2017</w:t>
            </w:r>
          </w:p>
        </w:tc>
      </w:tr>
    </w:tbl>
    <w:p w14:textId="eee560d" w14:paraId="eee560d" w:rsidRDefault="00FF05FA" w:rsidP="00AC3775" w:rsidR="00FF05FA" w:rsidRPr="00FF05FA">
      <w:pPr>
        <w:spacing w:after="240" w:before="30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B24AEC" w:rsidR="005B3C1C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0944" w:rsidRPr="003C0944">
        <w:t xml:space="preserve">u postupku radi naknade diobe </w:t>
      </w:r>
      <w:r w:rsidR="00C879CF" w:rsidRPr="00C879CF">
        <w:t>STEČAJNE MASE IZA KUĆA MALA d.o.o., OIB: 45620962464, Zagreb, Đorđićeva 24</w:t>
      </w:r>
      <w:r w:rsidR="003C0944" w:rsidRPr="003C0944">
        <w:t xml:space="preserve">, </w:t>
      </w:r>
      <w:r w:rsidR="00C879CF">
        <w:t>1. veljače 2018.</w:t>
      </w:r>
    </w:p>
    <w:p w:rsidRDefault="00E7102F" w:rsidP="00C879CF" w:rsidR="00912B79">
      <w:pPr>
        <w:spacing w:after="2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B24AEC" w:rsidR="00AC377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AC3775">
        <w:rPr>
          <w:rFonts w:eastAsia="Arial Unicode MS"/>
          <w:lang w:eastAsia="en-US"/>
        </w:rPr>
        <w:t xml:space="preserve"> </w:t>
      </w:r>
      <w:r w:rsidR="00574A45">
        <w:rPr>
          <w:rFonts w:eastAsia="Arial Unicode MS"/>
          <w:lang w:eastAsia="en-US"/>
        </w:rPr>
        <w:t>Utvrđuje</w:t>
      </w:r>
      <w:r w:rsidR="00AC3775" w:rsidRPr="003C57FD">
        <w:rPr>
          <w:rFonts w:eastAsia="Arial Unicode MS"/>
          <w:lang w:eastAsia="en-US"/>
        </w:rPr>
        <w:t xml:space="preserve"> se tražbin</w:t>
      </w:r>
      <w:r w:rsidR="003C0944">
        <w:rPr>
          <w:rFonts w:eastAsia="Arial Unicode MS"/>
          <w:lang w:eastAsia="en-US"/>
        </w:rPr>
        <w:t>a</w:t>
      </w:r>
      <w:r w:rsidR="00AC3775" w:rsidRPr="003C57FD">
        <w:rPr>
          <w:rFonts w:eastAsia="Arial Unicode MS"/>
          <w:lang w:eastAsia="en-US"/>
        </w:rPr>
        <w:t xml:space="preserve"> vjerovnika </w:t>
      </w:r>
      <w:r w:rsidR="00AC3775">
        <w:rPr>
          <w:rFonts w:eastAsia="Arial Unicode MS"/>
          <w:lang w:eastAsia="en-US"/>
        </w:rPr>
        <w:t>II</w:t>
      </w:r>
      <w:r w:rsidR="00AC3775" w:rsidRPr="003C57FD">
        <w:rPr>
          <w:rFonts w:eastAsia="Arial Unicode MS"/>
          <w:lang w:eastAsia="en-US"/>
        </w:rPr>
        <w:t>. višeg isplatnog reda:</w:t>
      </w:r>
    </w:p>
    <w:p w:rsidRDefault="00B24AEC" w:rsidP="007F53A4" w:rsidR="00AC3775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AC3775">
        <w:rPr>
          <w:rFonts w:eastAsia="Arial Unicode MS"/>
          <w:lang w:eastAsia="en-US"/>
        </w:rPr>
        <w:t xml:space="preserve">- </w:t>
      </w:r>
      <w:r w:rsidR="00AC3775" w:rsidRPr="007646CA">
        <w:rPr>
          <w:rFonts w:eastAsia="Arial Unicode MS"/>
          <w:lang w:eastAsia="en-US"/>
        </w:rPr>
        <w:t>Republika Hrvatska Ministarstvo financija</w:t>
      </w:r>
      <w:r w:rsidR="00AC3775">
        <w:rPr>
          <w:rFonts w:eastAsia="Arial Unicode MS"/>
          <w:lang w:eastAsia="en-US"/>
        </w:rPr>
        <w:t xml:space="preserve">, </w:t>
      </w:r>
      <w:r w:rsidR="00AC3775" w:rsidRPr="007646CA">
        <w:rPr>
          <w:rFonts w:eastAsia="Arial Unicode MS"/>
          <w:lang w:eastAsia="en-US"/>
        </w:rPr>
        <w:t>Porezna uprava</w:t>
      </w:r>
    </w:p>
    <w:p w:rsidRDefault="00AC3775" w:rsidP="003C0944" w:rsidR="007F53A4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7646CA">
        <w:rPr>
          <w:rFonts w:eastAsia="Arial Unicode MS"/>
          <w:lang w:eastAsia="en-US"/>
        </w:rPr>
        <w:t>18683136487</w:t>
      </w:r>
      <w:r w:rsidR="003C0944">
        <w:rPr>
          <w:rFonts w:eastAsia="Arial Unicode MS"/>
          <w:lang w:eastAsia="en-US"/>
        </w:rPr>
        <w:t>, u iznosu od….……………………..…...</w:t>
      </w:r>
      <w:r>
        <w:rPr>
          <w:rFonts w:eastAsia="Arial Unicode MS"/>
          <w:lang w:eastAsia="en-US"/>
        </w:rPr>
        <w:t>………</w:t>
      </w:r>
      <w:r w:rsidR="007F53A4">
        <w:rPr>
          <w:rFonts w:eastAsia="Arial Unicode MS"/>
          <w:lang w:eastAsia="en-US"/>
        </w:rPr>
        <w:t>.</w:t>
      </w:r>
      <w:r w:rsidR="00C879CF">
        <w:rPr>
          <w:rFonts w:eastAsia="Arial Unicode MS"/>
          <w:lang w:eastAsia="en-US"/>
        </w:rPr>
        <w:t>.</w:t>
      </w:r>
      <w:r w:rsidR="003C0944">
        <w:rPr>
          <w:rFonts w:eastAsia="Arial Unicode MS"/>
          <w:lang w:eastAsia="en-US"/>
        </w:rPr>
        <w:t>...</w:t>
      </w:r>
      <w:r w:rsidR="00C879CF" w:rsidRPr="00C879CF">
        <w:rPr>
          <w:rFonts w:eastAsia="Arial Unicode MS"/>
          <w:lang w:eastAsia="en-US"/>
        </w:rPr>
        <w:t>5.479,11</w:t>
      </w:r>
      <w:r w:rsidR="00C879CF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  <w:r w:rsidR="007F53A4">
        <w:rPr>
          <w:rFonts w:eastAsia="Arial Unicode MS"/>
          <w:lang w:eastAsia="en-US"/>
        </w:rPr>
        <w:t>.</w:t>
      </w:r>
    </w:p>
    <w:p w:rsidRDefault="00E7102F" w:rsidP="00574A45" w:rsidR="00E7102F" w:rsidRPr="00E7102F">
      <w:pPr>
        <w:spacing w:after="200" w:before="4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3C0944" w:rsidR="003C0944" w:rsidRPr="003C0944">
      <w:pPr>
        <w:spacing w:before="300"/>
        <w:ind w:firstLine="708"/>
        <w:jc w:val="both"/>
        <w:rPr>
          <w:rFonts w:cstheme="minorBidi" w:eastAsiaTheme="minorHAnsi"/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>ješenjem ovog suda 11.St-</w:t>
      </w:r>
      <w:r w:rsidR="00C879CF">
        <w:rPr>
          <w:lang w:eastAsia="en-US"/>
        </w:rPr>
        <w:t>1635</w:t>
      </w:r>
      <w:r w:rsidRPr="003C0944">
        <w:rPr>
          <w:lang w:eastAsia="en-US"/>
        </w:rPr>
        <w:t xml:space="preserve">/2016 od </w:t>
      </w:r>
      <w:r w:rsidR="00C879CF" w:rsidRPr="00C879CF">
        <w:rPr>
          <w:lang w:eastAsia="en-US"/>
        </w:rPr>
        <w:t>13. siječnja 2017</w:t>
      </w:r>
      <w:r w:rsidRPr="003C0944">
        <w:rPr>
          <w:lang w:eastAsia="en-US"/>
        </w:rPr>
        <w:t xml:space="preserve">. otvoren </w:t>
      </w:r>
      <w:r w:rsidR="00C879CF">
        <w:rPr>
          <w:lang w:eastAsia="en-US"/>
        </w:rPr>
        <w:t xml:space="preserve">je </w:t>
      </w:r>
      <w:r w:rsidRPr="003C0944">
        <w:rPr>
          <w:lang w:eastAsia="en-US"/>
        </w:rPr>
        <w:t xml:space="preserve">i zaključen stečajni postupak nad dužnikom </w:t>
      </w:r>
      <w:r w:rsidR="00C879CF" w:rsidRPr="00C879CF">
        <w:rPr>
          <w:lang w:eastAsia="en-US"/>
        </w:rPr>
        <w:t>KUĆA MALA d.o.o., OIB: 30609031932, Makarska, Tučepska 15</w:t>
      </w:r>
      <w:r w:rsidRPr="003C0944">
        <w:rPr>
          <w:lang w:eastAsia="en-US"/>
        </w:rPr>
        <w:t>. Istim rješenjem za</w:t>
      </w:r>
      <w:r w:rsidR="00C879CF">
        <w:rPr>
          <w:lang w:eastAsia="en-US"/>
        </w:rPr>
        <w:t xml:space="preserve"> stečajnog upravitelja imenovan je </w:t>
      </w:r>
      <w:r w:rsidR="00C879CF" w:rsidRPr="00C879CF">
        <w:rPr>
          <w:lang w:eastAsia="en-US"/>
        </w:rPr>
        <w:t>Domagoj Repač iz Zagreba, Đorđićeva 24, OIB: 24977406612</w:t>
      </w:r>
    </w:p>
    <w:p w:rsidRDefault="003C0944" w:rsidP="00574A45" w:rsidR="003C0944" w:rsidRPr="003C0944">
      <w:pPr>
        <w:spacing w:before="300"/>
        <w:ind w:firstLine="709"/>
        <w:jc w:val="both"/>
        <w:rPr>
          <w:rFonts w:cstheme="minorBidi" w:eastAsiaTheme="minorHAnsi"/>
          <w:lang w:eastAsia="en-US"/>
        </w:rPr>
      </w:pPr>
      <w:r w:rsidRPr="003C0944">
        <w:rPr>
          <w:rFonts w:cstheme="minorBidi" w:eastAsiaTheme="minorHAnsi"/>
          <w:lang w:eastAsia="en-US"/>
        </w:rPr>
        <w:t xml:space="preserve">Dana </w:t>
      </w:r>
      <w:r w:rsidR="00C879CF">
        <w:rPr>
          <w:rFonts w:cstheme="minorBidi" w:eastAsiaTheme="minorHAnsi"/>
          <w:lang w:eastAsia="en-US"/>
        </w:rPr>
        <w:t>25. listopada</w:t>
      </w:r>
      <w:r w:rsidRPr="003C0944">
        <w:rPr>
          <w:rFonts w:cstheme="minorBidi" w:eastAsiaTheme="minorHAnsi"/>
          <w:lang w:eastAsia="en-US"/>
        </w:rPr>
        <w:t xml:space="preserve"> 2017. godine </w:t>
      </w:r>
      <w:r w:rsidR="00C879CF">
        <w:rPr>
          <w:rFonts w:cstheme="minorBidi" w:eastAsiaTheme="minorHAnsi"/>
          <w:lang w:eastAsia="en-US"/>
        </w:rPr>
        <w:t>stečajni upravitelj Domagoj Repač</w:t>
      </w:r>
      <w:r w:rsidRPr="003C0944">
        <w:rPr>
          <w:rFonts w:cstheme="minorBidi" w:eastAsiaTheme="minorHAnsi"/>
          <w:lang w:eastAsia="en-US"/>
        </w:rPr>
        <w:t xml:space="preserve"> podni</w:t>
      </w:r>
      <w:r w:rsidR="00C879CF">
        <w:rPr>
          <w:rFonts w:cstheme="minorBidi" w:eastAsiaTheme="minorHAnsi"/>
          <w:lang w:eastAsia="en-US"/>
        </w:rPr>
        <w:t>o</w:t>
      </w:r>
      <w:r w:rsidRPr="003C0944">
        <w:rPr>
          <w:rFonts w:cstheme="minorBidi" w:eastAsiaTheme="minorHAnsi"/>
          <w:lang w:eastAsia="en-US"/>
        </w:rPr>
        <w:t xml:space="preserve"> je prijedlog za nastavak postupka, pa je stečajna pisarnica ovog suda zavela spis pod novi broj St-</w:t>
      </w:r>
      <w:r w:rsidR="00C879CF">
        <w:rPr>
          <w:rFonts w:cstheme="minorBidi" w:eastAsiaTheme="minorHAnsi"/>
          <w:lang w:eastAsia="en-US"/>
        </w:rPr>
        <w:t>1020/</w:t>
      </w:r>
      <w:r w:rsidRPr="003C0944">
        <w:rPr>
          <w:rFonts w:cstheme="minorBidi" w:eastAsiaTheme="minorHAnsi"/>
          <w:lang w:eastAsia="en-US"/>
        </w:rPr>
        <w:t>2017.</w:t>
      </w:r>
    </w:p>
    <w:p w:rsidRDefault="00574A45" w:rsidP="00574A45" w:rsidR="003C0944" w:rsidRPr="003C0944">
      <w:pPr>
        <w:spacing w:before="3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R</w:t>
      </w:r>
      <w:r w:rsidR="003C0944" w:rsidRPr="003C0944">
        <w:rPr>
          <w:rFonts w:cstheme="minorBidi" w:eastAsiaTheme="minorHAnsi"/>
          <w:lang w:eastAsia="en-US"/>
        </w:rPr>
        <w:t>ješenjem ovog suda 11. St-</w:t>
      </w:r>
      <w:r w:rsidR="00C879CF">
        <w:rPr>
          <w:rFonts w:cstheme="minorBidi" w:eastAsiaTheme="minorHAnsi"/>
          <w:lang w:eastAsia="en-US"/>
        </w:rPr>
        <w:t>1020</w:t>
      </w:r>
      <w:r w:rsidR="003C0944" w:rsidRPr="003C0944">
        <w:rPr>
          <w:rFonts w:cstheme="minorBidi" w:eastAsiaTheme="minorHAnsi"/>
          <w:lang w:eastAsia="en-US"/>
        </w:rPr>
        <w:t xml:space="preserve">/2017 od </w:t>
      </w:r>
      <w:r w:rsidR="00C879CF">
        <w:rPr>
          <w:rFonts w:cstheme="minorBidi" w:eastAsiaTheme="minorHAnsi"/>
          <w:lang w:eastAsia="en-US"/>
        </w:rPr>
        <w:t>1. prosinca</w:t>
      </w:r>
      <w:r w:rsidR="003C0944" w:rsidRPr="003C0944">
        <w:rPr>
          <w:rFonts w:cstheme="minorBidi" w:eastAsiaTheme="minorHAnsi"/>
          <w:lang w:eastAsia="en-US"/>
        </w:rPr>
        <w:t xml:space="preserve"> 2017. određen </w:t>
      </w:r>
      <w:r>
        <w:rPr>
          <w:rFonts w:cstheme="minorBidi" w:eastAsiaTheme="minorHAnsi"/>
          <w:lang w:eastAsia="en-US"/>
        </w:rPr>
        <w:t xml:space="preserve">je </w:t>
      </w:r>
      <w:r w:rsidR="003C0944" w:rsidRPr="003C0944">
        <w:rPr>
          <w:rFonts w:cstheme="minorBidi" w:eastAsiaTheme="minorHAnsi"/>
          <w:lang w:eastAsia="en-US"/>
        </w:rPr>
        <w:t xml:space="preserve">nastavak postupka radi naknadne diobe stečajne mase stečajnog dužnika </w:t>
      </w:r>
      <w:r w:rsidR="00C879CF" w:rsidRPr="00C879CF">
        <w:rPr>
          <w:rFonts w:cstheme="minorBidi" w:eastAsiaTheme="minorHAnsi"/>
          <w:lang w:eastAsia="en-US"/>
        </w:rPr>
        <w:t>KUĆA MALA d.o.o., OIB: 30609031932, Makarska, Tučepska 15</w:t>
      </w:r>
      <w:r w:rsidR="003C0944" w:rsidRPr="003C0944">
        <w:rPr>
          <w:rFonts w:cstheme="minorBidi" w:eastAsiaTheme="minorHAnsi"/>
          <w:lang w:eastAsia="en-US"/>
        </w:rPr>
        <w:t>.</w:t>
      </w:r>
    </w:p>
    <w:p w:rsidRDefault="00FE0470" w:rsidP="00574A45" w:rsidR="00574A45">
      <w:pPr>
        <w:spacing w:before="3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C879CF">
        <w:rPr>
          <w:rFonts w:eastAsia="Calibri"/>
          <w:lang w:eastAsia="en-US"/>
        </w:rPr>
        <w:t>1. veljače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>, stečajn</w:t>
      </w:r>
      <w:r w:rsidR="00C879CF">
        <w:rPr>
          <w:rFonts w:eastAsia="Calibri"/>
          <w:lang w:eastAsia="en-US"/>
        </w:rPr>
        <w:t>i upravitelj priznao</w:t>
      </w:r>
      <w:r w:rsidR="00574A45">
        <w:rPr>
          <w:rFonts w:eastAsia="Calibri"/>
          <w:lang w:eastAsia="en-US"/>
        </w:rPr>
        <w:t xml:space="preserve"> je jedinu prijavljenu tražbinu i to onu Republike Hrvatske, </w:t>
      </w:r>
      <w:r w:rsidR="00574A45">
        <w:t xml:space="preserve">Ministarstva financija, Porezne uprave u iznosu od </w:t>
      </w:r>
      <w:r w:rsidR="00C879CF">
        <w:t>5.479,11</w:t>
      </w:r>
      <w:r w:rsidR="00574A45">
        <w:t xml:space="preserve"> kn  u II. višem isplatnom redu.</w:t>
      </w:r>
    </w:p>
    <w:p w:rsidRDefault="00FE0470" w:rsidP="00574A45" w:rsidR="00F50E5B">
      <w:pPr>
        <w:spacing w:before="3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574A45" w:rsidR="00F50E5B">
      <w:pPr>
        <w:spacing w:before="3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lastRenderedPageBreak/>
        <w:t>Slijedom navedenog, odlučeno je u kojem isplatnom redu i u kojem iznosu su utvrđene</w:t>
      </w:r>
      <w:r w:rsidR="0085115A">
        <w:rPr>
          <w:rFonts w:eastAsia="Calibri"/>
          <w:lang w:eastAsia="en-US"/>
        </w:rPr>
        <w:t xml:space="preserve"> </w:t>
      </w:r>
      <w:r w:rsidRPr="001A36B6">
        <w:rPr>
          <w:rFonts w:eastAsia="Calibri"/>
          <w:lang w:eastAsia="en-US"/>
        </w:rPr>
        <w:t xml:space="preserve">prijavljene tražbine stečajnih vjerovnika, a sve to na temelju odredbe čl. 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0A21AB" w:rsidRPr="000A21AB">
        <w:rPr>
          <w:rFonts w:eastAsia="Calibri"/>
          <w:lang w:eastAsia="en-US"/>
        </w:rPr>
        <w:t>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C879CF">
        <w:rPr>
          <w:rFonts w:eastAsia="Calibri"/>
          <w:lang w:eastAsia="en-US"/>
        </w:rPr>
        <w:t>1. veljače 2018</w:t>
      </w:r>
      <w:r w:rsidR="00B24AEC">
        <w:rPr>
          <w:rFonts w:eastAsia="Calibri"/>
          <w:lang w:eastAsia="en-US"/>
        </w:rPr>
        <w:t>.</w:t>
      </w:r>
    </w:p>
    <w:p w:rsidRDefault="007F2856" w:rsidP="00574A45" w:rsidR="00574A45">
      <w:pPr>
        <w:spacing w:before="20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7F2856" w:rsidP="00574A45" w:rsidR="00B62AC3" w:rsidRPr="00F730CA">
      <w:pPr>
        <w:spacing w:before="4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C879CF" w:rsidP="0085115A" w:rsidR="00B62AC3" w:rsidRPr="00F50E5B">
      <w:pPr>
        <w:jc w:val="both"/>
        <w:rPr>
          <w:rFonts w:eastAsia="Calibri"/>
          <w:lang w:eastAsia="en-US"/>
        </w:rPr>
      </w:pPr>
      <w:r>
        <w:t>- stečajnom upravitelju</w:t>
      </w:r>
      <w:r w:rsidR="007646CA">
        <w:t xml:space="preserve"> </w:t>
      </w:r>
      <w:r>
        <w:t>Domagoju Repaču</w:t>
      </w:r>
      <w:r w:rsidR="00B24AEC">
        <w:t xml:space="preserve"> </w:t>
      </w:r>
      <w:r w:rsidR="0085115A">
        <w:t xml:space="preserve">uz tablicu ispitanih tražbina od </w:t>
      </w:r>
      <w:r>
        <w:t>1. veljače 2018</w:t>
      </w:r>
      <w:r w:rsidR="00B24AEC">
        <w:t>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B92234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C879CF">
      <w:t>1020</w:t>
    </w:r>
    <w:r w:rsidR="00B24AEC">
      <w:t>/2017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9223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92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2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2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2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2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92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2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2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2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2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St-1020/2017</izvorni_sadrzaj>
    <derivirana_varijabla naziv="DomainObject.Predmet.OznakaBroj_1">St-1020/2017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KUĆA MALA društvo s ograničenom odgovornošću za turizam i usluge u stečaju</izvorni_sadrzaj>
    <derivirana_varijabla naziv="DomainObject.Predmet.ProtustrankaFormated_1">  Stečajna masa iza KUĆA MALA društvo s ograničenom odgovornošću za turizam i usluge u stečaju</derivirana_varijabla>
  </DomainObject.Predmet.ProtustrankaFormated>
  <DomainObject.Predmet.ProtustrankaFormatedOIB>
    <izvorni_sadrzaj>  Stečajna masa iza KUĆA MALA društvo s ograničenom odgovornošću za turizam i usluge u stečaju, OIB 45620962464</izvorni_sadrzaj>
    <derivirana_varijabla naziv="DomainObject.Predmet.ProtustrankaFormatedOIB_1">  Stečajna masa iza KUĆA MALA društvo s ograničenom odgovornošću za turizam i usluge u stečaju, OIB 45620962464</derivirana_varijabla>
  </DomainObject.Predmet.ProtustrankaFormatedOIB>
  <DomainObject.Predmet.ProtustrankaFormatedWithAdress>
    <izvorni_sadrzaj> Stečajna masa iza KUĆA MALA društvo s ograničenom odgovornošću za turizam i usluge u stečaju, Đorđićeva 24, 10000 Zagreb</izvorni_sadrzaj>
    <derivirana_varijabla naziv="DomainObject.Predmet.ProtustrankaFormatedWithAdress_1"> Stečajna masa iza KUĆA MALA društvo s ograničenom odgovornošću za turizam i usluge u stečaju, Đorđićeva 24, 10000 Zagreb</derivirana_varijabla>
  </DomainObject.Predmet.ProtustrankaFormatedWithAdress>
  <DomainObject.Predmet.ProtustrankaFormatedWithAdressOIB>
    <izvorni_sadrzaj> Stečajna masa iza KUĆA MALA društvo s ograničenom odgovornošću za turizam i usluge u stečaju, OIB 45620962464, Đorđićeva 24, 10000 Zagreb</izvorni_sadrzaj>
    <derivirana_varijabla naziv="DomainObject.Predmet.ProtustrankaFormatedWithAdressOIB_1"> Stečajna masa iza KUĆA MALA društvo s ograničenom odgovornošću za turizam i usluge u stečaju, OIB 45620962464, Đorđićeva 24, 10000 Zagreb</derivirana_varijabla>
  </DomainObject.Predmet.ProtustrankaFormatedWithAdressOIB>
  <DomainObject.Predmet.ProtustrankaWithAdress>
    <izvorni_sadrzaj>Stečajna masa iza KUĆA MALA društvo s ograničenom odgovornošću za turizam i usluge u stečaju Đorđićeva 24, 10000 Zagreb</izvorni_sadrzaj>
    <derivirana_varijabla naziv="DomainObject.Predmet.ProtustrankaWithAdress_1">Stečajna masa iza KUĆA MALA društvo s ograničenom odgovornošću za turizam i usluge u stečaju Đorđićeva 24, 10000 Zagreb</derivirana_varijabla>
  </DomainObject.Predmet.ProtustrankaWithAdress>
  <DomainObject.Predmet.ProtustrankaWithAdressOIB>
    <izvorni_sadrzaj>Stečajna masa iza KUĆA MALA društvo s ograničenom odgovornošću za turizam i usluge u stečaju, OIB 45620962464, Đorđićeva 24, 10000 Zagreb</izvorni_sadrzaj>
    <derivirana_varijabla naziv="DomainObject.Predmet.ProtustrankaWithAdressOIB_1">Stečajna masa iza KUĆA MALA društvo s ograničenom odgovornošću za turizam i usluge u stečaju, OIB 45620962464, Đorđićeva 24, 10000 Zagreb</derivirana_varijabla>
  </DomainObject.Predmet.ProtustrankaWithAdressOIB>
  <DomainObject.Predmet.ProtustrankaNazivFormated>
    <izvorni_sadrzaj>Stečajna masa iza KUĆA MALA društvo s ograničenom odgovornošću za turizam i usluge u stečaju</izvorni_sadrzaj>
    <derivirana_varijabla naziv="DomainObject.Predmet.ProtustrankaNazivFormated_1">Stečajna masa iza KUĆA MALA društvo s ograničenom odgovornošću za turizam i usluge u stečaju</derivirana_varijabla>
  </DomainObject.Predmet.ProtustrankaNazivFormated>
  <DomainObject.Predmet.ProtustrankaNazivFormatedOIB>
    <izvorni_sadrzaj>Stečajna masa iza KUĆA MALA društvo s ograničenom odgovornošću za turizam i usluge u stečaju, OIB 45620962464</izvorni_sadrzaj>
    <derivirana_varijabla naziv="DomainObject.Predmet.ProtustrankaNazivFormatedOIB_1">Stečajna masa iza KUĆA MALA društvo s ograničenom odgovornošću za turizam i usluge u stečaju, OIB 45620962464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KUĆA MALA društvo s ograničenom odgovornošću za turizam i usluge u stečaju</item>
    </izvorni_sadrzaj>
    <derivirana_varijabla naziv="DomainObject.Predmet.ProtuStrankaListFormated_1">
      <item>Stečajna masa iza KUĆA MALA društvo s ograničenom odgovornošću za turizam i usluge u stečaju</item>
    </derivirana_varijabla>
  </DomainObject.Predmet.ProtuStrankaListFormated>
  <DomainObject.Predmet.ProtuStrankaListFormatedOIB>
    <izvorni_sadrzaj>
      <item>Stečajna masa iza KUĆA MALA društvo s ograničenom odgovornošću za turizam i usluge u stečaju, OIB 45620962464</item>
    </izvorni_sadrzaj>
    <derivirana_varijabla naziv="DomainObject.Predmet.ProtuStrankaListFormatedOIB_1">
      <item>Stečajna masa iza KUĆA MALA društvo s ograničenom odgovornošću za turizam i usluge u stečaju, OIB 45620962464</item>
    </derivirana_varijabla>
  </DomainObject.Predmet.ProtuStrankaListFormatedOIB>
  <DomainObject.Predmet.ProtuStrankaListFormatedWithAdress>
    <izvorni_sadrzaj>
      <item>Stečajna masa iza KUĆA MALA društvo s ograničenom odgovornošću za turizam i usluge u stečaju, Đorđićeva 24, 10000 Zagreb</item>
    </izvorni_sadrzaj>
    <derivirana_varijabla naziv="DomainObject.Predmet.ProtuStrankaListFormatedWithAdress_1">
      <item>Stečajna masa iza KUĆA MALA društvo s ograničenom odgovornošću za turizam i usluge u stečaju, Đorđićeva 24, 10000 Zagreb</item>
    </derivirana_varijabla>
  </DomainObject.Predmet.ProtuStrankaListFormatedWithAdress>
  <DomainObject.Predmet.ProtuStrankaListFormatedWithAdressOIB>
    <izvorni_sadrzaj>
      <item>Stečajna masa iza KUĆA MALA društvo s ograničenom odgovornošću za turizam i usluge u stečaju, OIB 45620962464, Đorđićeva 24, 10000 Zagreb</item>
    </izvorni_sadrzaj>
    <derivirana_varijabla naziv="DomainObject.Predmet.ProtuStrankaListFormatedWithAdressOIB_1">
      <item>Stečajna masa iza KUĆA MALA društvo s ograničenom odgovornošću za turizam i usluge u stečaju, OIB 45620962464, Đorđićeva 24, 10000 Zagreb</item>
    </derivirana_varijabla>
  </DomainObject.Predmet.ProtuStrankaListFormatedWithAdressOIB>
  <DomainObject.Predmet.ProtuStrankaListNazivFormated>
    <izvorni_sadrzaj>
      <item>Stečajna masa iza KUĆA MALA društvo s ograničenom odgovornošću za turizam i usluge u stečaju</item>
    </izvorni_sadrzaj>
    <derivirana_varijabla naziv="DomainObject.Predmet.ProtuStrankaListNazivFormated_1">
      <item>Stečajna masa iza KUĆA MALA društvo s ograničenom odgovornošću za turizam i usluge u stečaju</item>
    </derivirana_varijabla>
  </DomainObject.Predmet.ProtuStrankaListNazivFormated>
  <DomainObject.Predmet.ProtuStrankaListNazivFormatedOIB>
    <izvorni_sadrzaj>
      <item>Stečajna masa iza KUĆA MALA društvo s ograničenom odgovornošću za turizam i usluge u stečaju, OIB 45620962464</item>
    </izvorni_sadrzaj>
    <derivirana_varijabla naziv="DomainObject.Predmet.ProtuStrankaListNazivFormatedOIB_1">
      <item>Stečajna masa iza KUĆA MALA društvo s ograničenom odgovornošću za turizam i usluge u stečaju, OIB 45620962464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KUĆA MALA društvo s ograničenom odgovornošću za turizam i usluge u stečaju</izvorni_sadrzaj>
    <derivirana_varijabla naziv="DomainObject.Predmet.ProtustrankaIDrugi_1">Stečajna masa iza KUĆA MALA društvo s ograničenom odgovornošću za turizam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KUĆA MALA društvo s ograničenom odgovornošću za turizam i usluge u stečaju, OIB 45620962464, Đorđićeva 24, 10000 Zagreb</izvorni_sadrzaj>
    <derivirana_varijabla naziv="DomainObject.Predmet.ProtustrankaIDrugiAdressOIB_1">Stečajna masa iza KUĆA MALA društvo s ograničenom odgovornošću za turizam i usluge u stečaju, OIB 45620962464,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KUĆA MALA društvo s ograničenom odgovornošću za turizam i usluge u stečaju</item>
    </izvorni_sadrzaj>
    <derivirana_varijabla naziv="DomainObject.Predmet.SudioniciListNaziv_1">
      <item>Stečajna masa iza KUĆA MALA društvo s ograničenom odgovornošću za turizam i usluge u stečaju</item>
    </derivirana_varijabla>
  </DomainObject.Predmet.SudioniciListNaziv>
  <DomainObject.Predmet.SudioniciListAdressOIB>
    <izvorni_sadrzaj>
      <item>Stečajna masa iza KUĆA MALA društvo s ograničenom odgovornošću za turizam i usluge u stečaju, OIB 45620962464, Đorđićeva 24,10000 Zagreb</item>
    </izvorni_sadrzaj>
    <derivirana_varijabla naziv="DomainObject.Predmet.SudioniciListAdressOIB_1">
      <item>Stečajna masa iza KUĆA MALA društvo s ograničenom odgovornošću za turizam i usluge u stečaju, OIB 45620962464,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45620962464</item>
    </izvorni_sadrzaj>
    <derivirana_varijabla naziv="DomainObject.Predmet.SudioniciListNazivOIB_1">
      <item>, OIB 45620962464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6C861-AE07-4F66-A068-04D9FD145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384</properties:Words>
  <properties:Characters>2141</properties:Characters>
  <properties:Lines>57</properties:Lines>
  <properties:Paragraphs>27</properties:Paragraphs>
  <properties:TotalTime>187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2018-02-01T10:49:00Z</cp:lastPrinted>
  <dcterms:modified xmlns:xsi="http://www.w3.org/2001/XMLSchema-instance" xsi:type="dcterms:W3CDTF">2018-02-01T13:05:00Z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