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b48a" w14:paraId="8ddb48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D681F" w:rsidP="00BD681F" w:rsidR="00BD681F" w:rsidRPr="00BD681F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D681F">
        <w:rPr>
          <w:rFonts w:cs="Times New Roman" w:eastAsia="Times New Roman"/>
          <w:lang w:eastAsia="hr-HR"/>
        </w:rPr>
        <w:t xml:space="preserve">     REPUBLIKA HRVATSKA                                                        Broj: 14. St-237/2012.</w:t>
      </w: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/>
        </w:rPr>
      </w:pPr>
      <w:r w:rsidRPr="00BD681F">
        <w:rPr>
          <w:rFonts w:cs="Times New Roman" w:eastAsia="Times New Roman"/>
          <w:b/>
          <w:lang w:eastAsia="hr-HR"/>
        </w:rPr>
        <w:t xml:space="preserve">  TRGOVAČKI SUD U SPLITU </w:t>
      </w:r>
      <w:r w:rsidRPr="00BD681F">
        <w:rPr>
          <w:rFonts w:cs="Times New Roman" w:eastAsia="Times New Roman"/>
          <w:lang w:eastAsia="hr-HR"/>
        </w:rPr>
        <w:t xml:space="preserve">         </w:t>
      </w: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proofErr w:type="spellStart"/>
      <w:r w:rsidRPr="00BD681F">
        <w:rPr>
          <w:rFonts w:cs="Times New Roman" w:eastAsia="Times New Roman"/>
          <w:b/>
          <w:lang w:eastAsia="hr-HR"/>
        </w:rPr>
        <w:t>Sukoišanska</w:t>
      </w:r>
      <w:proofErr w:type="spellEnd"/>
      <w:r w:rsidRPr="00BD681F">
        <w:rPr>
          <w:rFonts w:cs="Times New Roman" w:eastAsia="Times New Roman"/>
          <w:b/>
          <w:lang w:eastAsia="hr-HR"/>
        </w:rPr>
        <w:t xml:space="preserve"> 6.  – 21 000  S P L I T    </w:t>
      </w:r>
      <w:r w:rsidRPr="00BD681F">
        <w:rPr>
          <w:rFonts w:cs="Times New Roman" w:eastAsia="Times New Roman"/>
          <w:b/>
          <w:lang w:eastAsia="hr-HR"/>
        </w:rPr>
        <w:tab/>
      </w:r>
      <w:r w:rsidRPr="00BD681F">
        <w:rPr>
          <w:rFonts w:cs="Times New Roman" w:eastAsia="Times New Roman"/>
          <w:lang w:eastAsia="hr-HR"/>
        </w:rPr>
        <w:tab/>
      </w:r>
      <w:r w:rsidRPr="00BD681F">
        <w:rPr>
          <w:rFonts w:cs="Times New Roman" w:eastAsia="Times New Roman"/>
          <w:lang w:eastAsia="hr-HR"/>
        </w:rPr>
        <w:tab/>
        <w:t xml:space="preserve">                                     </w:t>
      </w: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81F" w:rsidP="00BD681F" w:rsidR="00BD681F" w:rsidRPr="00BD681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D681F">
        <w:rPr>
          <w:rFonts w:cs="Times New Roman" w:eastAsia="Times New Roman"/>
          <w:b/>
          <w:lang w:eastAsia="hr-HR"/>
        </w:rPr>
        <w:t>OGLAS</w:t>
      </w:r>
    </w:p>
    <w:p w:rsidRDefault="00BD681F" w:rsidP="00BD681F" w:rsidR="00BD681F" w:rsidRPr="00BD681F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BD681F" w:rsidP="00BD681F" w:rsidR="00BD681F" w:rsidRPr="00BD681F">
      <w:pPr>
        <w:keepNext/>
        <w:spacing w:after="0"/>
        <w:ind w:firstLine="720"/>
        <w:jc w:val="both"/>
        <w:outlineLvl w:val="0"/>
        <w:rPr>
          <w:rFonts w:cs="Times New Roman" w:eastAsia="Arial Unicode MS"/>
          <w:bCs/>
          <w:lang w:eastAsia="hr-HR"/>
        </w:rPr>
      </w:pPr>
      <w:r w:rsidRPr="00BD681F">
        <w:rPr>
          <w:rFonts w:cs="Times New Roman" w:eastAsia="Arial Unicode MS"/>
          <w:bCs/>
          <w:lang w:eastAsia="hr-HR"/>
        </w:rPr>
        <w:t xml:space="preserve">Trgovački sud u Splitu, u stečajnom postupku nad stečajnim dužnikom: HABITAT, d.o.o., u stečaju, Split, Velebitska 125, OIB: 50378045350., </w:t>
      </w:r>
      <w:proofErr w:type="spellStart"/>
      <w:r w:rsidRPr="00BD681F">
        <w:rPr>
          <w:rFonts w:cs="Times New Roman" w:eastAsia="Arial Unicode MS"/>
          <w:bCs/>
          <w:lang w:eastAsia="hr-HR"/>
        </w:rPr>
        <w:t>oglašaje</w:t>
      </w:r>
      <w:proofErr w:type="spellEnd"/>
      <w:r w:rsidRPr="00BD681F">
        <w:rPr>
          <w:rFonts w:cs="Times New Roman" w:eastAsia="Arial Unicode MS"/>
          <w:bCs/>
          <w:lang w:eastAsia="hr-HR"/>
        </w:rPr>
        <w:t>,</w:t>
      </w:r>
      <w:r w:rsidRPr="00BD681F">
        <w:rPr>
          <w:rFonts w:cs="Times New Roman" w:eastAsia="Arial Unicode MS"/>
          <w:b/>
          <w:bCs/>
          <w:lang w:eastAsia="hr-HR"/>
        </w:rPr>
        <w:t xml:space="preserve"> </w:t>
      </w:r>
      <w:r w:rsidRPr="00BD681F">
        <w:rPr>
          <w:rFonts w:cs="Times New Roman" w:eastAsia="Arial Unicode MS"/>
          <w:bCs/>
          <w:lang w:eastAsia="hr-HR"/>
        </w:rPr>
        <w:t xml:space="preserve">u izvodu, zaključak broj: 14. St-237/2012, od 07. lipnja 2016. godine i to ovako: </w:t>
      </w: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/>
        </w:rPr>
      </w:pPr>
      <w:r w:rsidRPr="00BD681F">
        <w:rPr>
          <w:rFonts w:cs="Times New Roman" w:eastAsia="Times New Roman"/>
          <w:b/>
          <w:lang w:eastAsia="hr-HR"/>
        </w:rPr>
        <w:t>I/</w:t>
      </w:r>
      <w:r w:rsidRPr="00BD681F">
        <w:rPr>
          <w:rFonts w:cs="Times New Roman" w:eastAsia="Times New Roman"/>
          <w:lang w:eastAsia="hr-HR"/>
        </w:rPr>
        <w:t xml:space="preserve">  U stečajnom postupku nad stečajnim Dužnikom: HABITAT, d.o.o., u stečaju, Split, Velebitska 125, OIB: 50378045350., određuje se Završno ročište vjerovnika i to za dan: UTOR</w:t>
      </w:r>
      <w:r w:rsidRPr="00BD681F">
        <w:rPr>
          <w:rFonts w:cs="Times New Roman" w:eastAsia="Times New Roman"/>
          <w:lang w:eastAsia="hr-HR" w:val="fr-FR"/>
        </w:rPr>
        <w:t>AK</w:t>
      </w:r>
      <w:r w:rsidRPr="00BD681F">
        <w:rPr>
          <w:rFonts w:cs="Times New Roman" w:eastAsia="Times New Roman"/>
          <w:lang w:eastAsia="hr-HR"/>
        </w:rPr>
        <w:t xml:space="preserve"> – 05. </w:t>
      </w:r>
      <w:r w:rsidRPr="00BD681F">
        <w:rPr>
          <w:rFonts w:cs="Times New Roman" w:eastAsia="Times New Roman"/>
          <w:lang w:eastAsia="hr-HR" w:val="fr-FR"/>
        </w:rPr>
        <w:t>srpnja</w:t>
      </w:r>
      <w:r w:rsidRPr="00BD681F">
        <w:rPr>
          <w:rFonts w:cs="Times New Roman" w:eastAsia="Times New Roman"/>
          <w:lang w:eastAsia="hr-HR"/>
        </w:rPr>
        <w:t xml:space="preserve"> 2016. </w:t>
      </w:r>
      <w:r w:rsidRPr="00BD681F">
        <w:rPr>
          <w:rFonts w:cs="Times New Roman" w:eastAsia="Times New Roman"/>
          <w:lang w:eastAsia="hr-HR" w:val="fr-FR"/>
        </w:rPr>
        <w:t>godine</w:t>
      </w:r>
      <w:r w:rsidRPr="00BD681F">
        <w:rPr>
          <w:rFonts w:cs="Times New Roman" w:eastAsia="Times New Roman"/>
          <w:lang w:eastAsia="hr-HR"/>
        </w:rPr>
        <w:t xml:space="preserve">, </w:t>
      </w:r>
      <w:r w:rsidRPr="00BD681F">
        <w:rPr>
          <w:rFonts w:cs="Times New Roman" w:eastAsia="Times New Roman"/>
          <w:lang w:eastAsia="hr-HR" w:val="fr-FR"/>
        </w:rPr>
        <w:t>s po</w:t>
      </w:r>
      <w:r w:rsidRPr="00BD681F">
        <w:rPr>
          <w:rFonts w:cs="Times New Roman" w:eastAsia="Times New Roman"/>
          <w:lang w:eastAsia="hr-HR"/>
        </w:rPr>
        <w:t>č</w:t>
      </w:r>
      <w:r w:rsidRPr="00BD681F">
        <w:rPr>
          <w:rFonts w:cs="Times New Roman" w:eastAsia="Times New Roman"/>
          <w:lang w:eastAsia="hr-HR" w:val="fr-FR"/>
        </w:rPr>
        <w:t xml:space="preserve">etkom u </w:t>
      </w:r>
      <w:r w:rsidRPr="00BD681F">
        <w:rPr>
          <w:rFonts w:cs="Times New Roman" w:eastAsia="Times New Roman"/>
          <w:lang w:eastAsia="hr-HR"/>
        </w:rPr>
        <w:t xml:space="preserve">10,00 </w:t>
      </w:r>
      <w:r w:rsidRPr="00BD681F">
        <w:rPr>
          <w:rFonts w:cs="Times New Roman" w:eastAsia="Times New Roman"/>
          <w:lang w:eastAsia="hr-HR" w:val="fr-FR"/>
        </w:rPr>
        <w:t>sati</w:t>
      </w:r>
      <w:r w:rsidRPr="00BD681F">
        <w:rPr>
          <w:rFonts w:cs="Times New Roman" w:eastAsia="Times New Roman"/>
          <w:lang w:eastAsia="hr-HR"/>
        </w:rPr>
        <w:t xml:space="preserve">, </w:t>
      </w:r>
      <w:r w:rsidRPr="00BD681F">
        <w:rPr>
          <w:rFonts w:cs="Times New Roman" w:eastAsia="Times New Roman"/>
          <w:lang w:eastAsia="hr-HR" w:val="fr-FR"/>
        </w:rPr>
        <w:t xml:space="preserve">u </w:t>
      </w:r>
      <w:r w:rsidRPr="00BD681F">
        <w:rPr>
          <w:rFonts w:cs="Times New Roman" w:eastAsia="Times New Roman"/>
          <w:lang w:eastAsia="hr-HR"/>
        </w:rPr>
        <w:t xml:space="preserve">Trgovačkom sudu u Splitu, Split, </w:t>
      </w:r>
      <w:proofErr w:type="spellStart"/>
      <w:r w:rsidRPr="00BD681F">
        <w:rPr>
          <w:rFonts w:cs="Times New Roman" w:eastAsia="Times New Roman"/>
          <w:lang w:eastAsia="hr-HR"/>
        </w:rPr>
        <w:t>Sukoišanska</w:t>
      </w:r>
      <w:proofErr w:type="spellEnd"/>
      <w:r w:rsidRPr="00BD681F">
        <w:rPr>
          <w:rFonts w:cs="Times New Roman" w:eastAsia="Times New Roman"/>
          <w:lang w:eastAsia="hr-HR"/>
        </w:rPr>
        <w:t xml:space="preserve"> broj: 6, sudnica broj: 5, soba broj: 121/I kat, sa slijedećim</w:t>
      </w:r>
    </w:p>
    <w:p w:rsidRDefault="00BD681F" w:rsidP="00BD681F" w:rsidR="00BD681F" w:rsidRPr="00BD681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D681F" w:rsidP="00BD681F" w:rsidR="00BD681F" w:rsidRPr="00BD681F">
      <w:pPr>
        <w:spacing w:after="0"/>
        <w:jc w:val="center"/>
        <w:rPr>
          <w:rFonts w:cs="Times New Roman" w:eastAsia="Times New Roman"/>
          <w:lang w:eastAsia="hr-HR"/>
        </w:rPr>
      </w:pPr>
      <w:r w:rsidRPr="00BD681F">
        <w:rPr>
          <w:rFonts w:cs="Times New Roman" w:eastAsia="Times New Roman"/>
          <w:lang w:eastAsia="hr-HR"/>
        </w:rPr>
        <w:t>Dnevnim redom</w:t>
      </w: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/>
        </w:rPr>
      </w:pPr>
      <w:r w:rsidRPr="00BD681F">
        <w:rPr>
          <w:rFonts w:cs="Times New Roman" w:eastAsia="Times New Roman"/>
          <w:lang w:eastAsia="hr-HR"/>
        </w:rPr>
        <w:t xml:space="preserve">          </w:t>
      </w:r>
      <w:r w:rsidRPr="00BD681F">
        <w:rPr>
          <w:rFonts w:cs="Times New Roman" w:eastAsia="Times New Roman"/>
          <w:b/>
          <w:lang w:eastAsia="hr-HR"/>
        </w:rPr>
        <w:t>1.</w:t>
      </w:r>
      <w:r w:rsidRPr="00BD681F">
        <w:rPr>
          <w:rFonts w:cs="Times New Roman" w:eastAsia="Times New Roman"/>
          <w:lang w:eastAsia="hr-HR"/>
        </w:rPr>
        <w:t xml:space="preserve"> Izvješće Stečajnog upravitelja o tijeku stečajnog postupka, unovčenoj stečajnoj masi, Završnom računu i drugim pitanjima vezanim za ovaj stečajni postupak,</w:t>
      </w: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/>
        </w:rPr>
      </w:pPr>
      <w:r w:rsidRPr="00BD681F">
        <w:rPr>
          <w:rFonts w:cs="Times New Roman" w:eastAsia="Times New Roman"/>
          <w:lang w:eastAsia="hr-HR"/>
        </w:rPr>
        <w:t xml:space="preserve">          </w:t>
      </w:r>
      <w:r w:rsidRPr="00BD681F">
        <w:rPr>
          <w:rFonts w:cs="Times New Roman" w:eastAsia="Times New Roman"/>
          <w:b/>
          <w:lang w:eastAsia="hr-HR"/>
        </w:rPr>
        <w:t>2.</w:t>
      </w:r>
      <w:r w:rsidRPr="00BD681F">
        <w:rPr>
          <w:rFonts w:cs="Times New Roman" w:eastAsia="Times New Roman"/>
          <w:lang w:eastAsia="hr-HR"/>
        </w:rPr>
        <w:t xml:space="preserve"> Raspravljanje o Završnom računu Stečajnog upravitelja,</w:t>
      </w: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 w:val="fr-FR"/>
        </w:rPr>
      </w:pPr>
      <w:r w:rsidRPr="00BD681F">
        <w:rPr>
          <w:rFonts w:cs="Times New Roman" w:eastAsia="Times New Roman"/>
          <w:lang w:eastAsia="hr-HR"/>
        </w:rPr>
        <w:t xml:space="preserve">          </w:t>
      </w:r>
      <w:r w:rsidRPr="00BD681F">
        <w:rPr>
          <w:rFonts w:cs="Times New Roman" w:eastAsia="Times New Roman"/>
          <w:b/>
          <w:lang w:eastAsia="hr-HR" w:val="fr-FR"/>
        </w:rPr>
        <w:t>3.</w:t>
      </w:r>
      <w:r w:rsidRPr="00BD681F">
        <w:rPr>
          <w:rFonts w:cs="Times New Roman" w:eastAsia="Times New Roman"/>
          <w:lang w:eastAsia="hr-HR" w:val="fr-FR"/>
        </w:rPr>
        <w:t xml:space="preserve"> Odlučivanje o ostalim pitanjima ovoga stečajnog postupka.</w:t>
      </w: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b/>
          <w:bCs/>
          <w:lang w:eastAsia="hr-HR" w:val="fr-FR"/>
        </w:rPr>
      </w:pP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 w:val="fr-FR"/>
        </w:rPr>
      </w:pPr>
      <w:r w:rsidRPr="00BD681F">
        <w:rPr>
          <w:rFonts w:cs="Times New Roman" w:eastAsia="Times New Roman"/>
          <w:b/>
          <w:bCs/>
          <w:lang w:eastAsia="hr-HR" w:val="fr-FR"/>
        </w:rPr>
        <w:t>II/</w:t>
      </w:r>
      <w:r w:rsidRPr="00BD681F">
        <w:rPr>
          <w:rFonts w:cs="Times New Roman" w:eastAsia="Times New Roman"/>
          <w:lang w:eastAsia="hr-HR" w:val="fr-FR"/>
        </w:rPr>
        <w:t xml:space="preserve">  Na Završno ročište vjerovnika pozivaju se svi vjerovnici stečajnog Dužnika. </w:t>
      </w: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/>
        </w:rPr>
      </w:pPr>
      <w:r w:rsidRPr="00BD681F">
        <w:rPr>
          <w:rFonts w:cs="Times New Roman" w:eastAsia="Times New Roman"/>
          <w:b/>
          <w:bCs/>
          <w:lang w:eastAsia="hr-HR"/>
        </w:rPr>
        <w:t>III/</w:t>
      </w:r>
      <w:r w:rsidRPr="00BD681F">
        <w:rPr>
          <w:rFonts w:cs="Times New Roman" w:eastAsia="Times New Roman"/>
          <w:lang w:eastAsia="hr-HR"/>
        </w:rPr>
        <w:t xml:space="preserve">  Ovaj se Oglas javno objavljuje </w:t>
      </w:r>
      <w:r w:rsidRPr="00BD681F">
        <w:rPr>
          <w:rFonts w:cs="Times New Roman" w:eastAsia="Times New Roman"/>
          <w:i/>
          <w:lang w:eastAsia="hr-HR"/>
        </w:rPr>
        <w:t>Narodne novine</w:t>
      </w:r>
      <w:r w:rsidRPr="00BD681F">
        <w:rPr>
          <w:rFonts w:cs="Times New Roman" w:eastAsia="Times New Roman"/>
          <w:lang w:eastAsia="hr-HR"/>
        </w:rPr>
        <w:t xml:space="preserve"> i na e-Oglasnoj ploči Trgovačkog suda u Splitu, Split, </w:t>
      </w:r>
      <w:proofErr w:type="spellStart"/>
      <w:r w:rsidRPr="00BD681F">
        <w:rPr>
          <w:rFonts w:cs="Times New Roman" w:eastAsia="Times New Roman"/>
          <w:lang w:eastAsia="hr-HR"/>
        </w:rPr>
        <w:t>Sukoišanska</w:t>
      </w:r>
      <w:proofErr w:type="spellEnd"/>
      <w:r w:rsidRPr="00BD681F">
        <w:rPr>
          <w:rFonts w:cs="Times New Roman" w:eastAsia="Times New Roman"/>
          <w:lang w:eastAsia="hr-HR"/>
        </w:rPr>
        <w:t xml:space="preserve"> 6, što svim vjerovnicima služi kao poziv.</w:t>
      </w:r>
    </w:p>
    <w:p w:rsidRDefault="00BD681F" w:rsidP="00BD681F" w:rsidR="00BD681F" w:rsidRPr="00BD68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681F" w:rsidP="00BD681F" w:rsidR="00BD681F" w:rsidRPr="00BD681F">
      <w:pPr>
        <w:spacing w:after="0"/>
        <w:jc w:val="center"/>
        <w:rPr>
          <w:rFonts w:cs="Times New Roman" w:eastAsia="Times New Roman"/>
          <w:lang w:eastAsia="hr-HR"/>
        </w:rPr>
      </w:pPr>
      <w:r w:rsidRPr="00BD681F">
        <w:rPr>
          <w:rFonts w:cs="Times New Roman" w:eastAsia="Times New Roman"/>
          <w:lang w:eastAsia="hr-HR"/>
        </w:rPr>
        <w:t xml:space="preserve"> ( Broj: 14. St-237/2012, od 07. lipnja 2016. god).</w:t>
      </w: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/>
        </w:rPr>
      </w:pPr>
      <w:r w:rsidRPr="00BD681F">
        <w:rPr>
          <w:rFonts w:cs="Times New Roman" w:eastAsia="Times New Roman"/>
          <w:lang w:eastAsia="hr-HR"/>
        </w:rPr>
        <w:t xml:space="preserve">DNA:   1. </w:t>
      </w:r>
      <w:r w:rsidRPr="00BD681F">
        <w:rPr>
          <w:rFonts w:cs="Times New Roman" w:eastAsia="Times New Roman"/>
          <w:i/>
          <w:lang w:eastAsia="hr-HR"/>
        </w:rPr>
        <w:t>Narodne novine</w:t>
      </w:r>
      <w:r w:rsidRPr="00BD681F">
        <w:rPr>
          <w:rFonts w:cs="Times New Roman" w:eastAsia="Times New Roman"/>
          <w:lang w:eastAsia="hr-HR"/>
        </w:rPr>
        <w:t>, Zagreb, uz dopis,</w:t>
      </w: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/>
        </w:rPr>
      </w:pPr>
      <w:r w:rsidRPr="00BD681F">
        <w:rPr>
          <w:rFonts w:cs="Times New Roman" w:eastAsia="Times New Roman"/>
          <w:lang w:eastAsia="hr-HR"/>
        </w:rPr>
        <w:t xml:space="preserve">             2. e-Oglasna ploča Suda - rok do: 05. srpnja 2016. godine,</w:t>
      </w: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/>
        </w:rPr>
      </w:pPr>
      <w:r w:rsidRPr="00BD681F">
        <w:rPr>
          <w:rFonts w:cs="Times New Roman" w:eastAsia="Times New Roman"/>
          <w:lang w:eastAsia="hr-HR"/>
        </w:rPr>
        <w:t xml:space="preserve">             3. Spis.</w:t>
      </w: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81F" w:rsidP="00BD681F" w:rsidR="00BD681F" w:rsidRPr="00BD681F">
      <w:pPr>
        <w:spacing w:after="0"/>
        <w:jc w:val="both"/>
        <w:rPr>
          <w:rFonts w:cs="Times New Roman" w:eastAsia="Times New Roman"/>
          <w:lang w:eastAsia="hr-HR"/>
        </w:rPr>
      </w:pPr>
      <w:r w:rsidRPr="00BD681F">
        <w:rPr>
          <w:rFonts w:cs="Times New Roman" w:eastAsia="Times New Roman"/>
          <w:lang w:eastAsia="hr-HR"/>
        </w:rPr>
        <w:t>Split, dne 07. lipnja 2016. godine.                                  SUDAC:</w:t>
      </w:r>
    </w:p>
    <w:p w:rsidRDefault="00BD681F" w:rsidP="00BD681F" w:rsidR="00DA0242">
      <w:pPr>
        <w:spacing w:after="0"/>
        <w:jc w:val="both"/>
      </w:pPr>
      <w:r w:rsidRPr="00BD681F">
        <w:rPr>
          <w:rFonts w:cs="Times New Roman" w:eastAsia="Times New Roman"/>
          <w:lang w:eastAsia="hr-HR"/>
        </w:rPr>
        <w:t xml:space="preserve">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81F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65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St-237/2012-143</izvorni_sadrzaj>
    <derivirana_varijabla naziv="DomainObject.Oznaka_1">St-237/2012-143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2012.</izvorni_sadrzaj>
    <derivirana_varijabla naziv="DomainObject.Predmet.DatumOsnivanja_1">6.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St-237/2012</izvorni_sadrzaj>
    <derivirana_varijabla naziv="DomainObject.Predmet.OznakaBroj_1">St-237/2012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HABITAT d.o.o. za građevinarstvo i usluge</izvorni_sadrzaj>
    <derivirana_varijabla naziv="DomainObject.Predmet.ProtustrankaFormated_1">  HABITAT d.o.o. za građevinarstvo i usluge</derivirana_varijabla>
  </DomainObject.Predmet.ProtustrankaFormated>
  <DomainObject.Predmet.ProtustrankaFormatedOIB>
    <izvorni_sadrzaj>  HABITAT d.o.o. za građevinarstvo i usluge, OIB 50378045350</izvorni_sadrzaj>
    <derivirana_varijabla naziv="DomainObject.Predmet.ProtustrankaFormatedOIB_1">  HABITAT d.o.o. za građevinarstvo i usluge, OIB 50378045350</derivirana_varijabla>
  </DomainObject.Predmet.ProtustrankaFormatedOIB>
  <DomainObject.Predmet.ProtustrankaFormatedWithAdress>
    <izvorni_sadrzaj> HABITAT d.o.o. za građevinarstvo i usluge, Velebitska 125, Split</izvorni_sadrzaj>
    <derivirana_varijabla naziv="DomainObject.Predmet.ProtustrankaFormatedWithAdress_1"> HABITAT d.o.o. za građevinarstvo i usluge, Velebitska 125, Split</derivirana_varijabla>
  </DomainObject.Predmet.ProtustrankaFormatedWithAdress>
  <DomainObject.Predmet.ProtustrankaFormatedWithAdressOIB>
    <izvorni_sadrzaj> HABITAT d.o.o. za građevinarstvo i usluge, OIB 50378045350, Velebitska 125, Split</izvorni_sadrzaj>
    <derivirana_varijabla naziv="DomainObject.Predmet.ProtustrankaFormatedWithAdressOIB_1"> HABITAT d.o.o. za građevinarstvo i usluge, OIB 50378045350, Velebitska 125, Split</derivirana_varijabla>
  </DomainObject.Predmet.ProtustrankaFormatedWithAdressOIB>
  <DomainObject.Predmet.ProtustrankaWithAdress>
    <izvorni_sadrzaj>HABITAT d.o.o. za građevinarstvo i usluge Velebitska 125, Split</izvorni_sadrzaj>
    <derivirana_varijabla naziv="DomainObject.Predmet.ProtustrankaWithAdress_1">HABITAT d.o.o. za građevinarstvo i usluge Velebitska 125, Split</derivirana_varijabla>
  </DomainObject.Predmet.ProtustrankaWithAdress>
  <DomainObject.Predmet.ProtustrankaWithAdressOIB>
    <izvorni_sadrzaj>HABITAT d.o.o. za građevinarstvo i usluge, OIB 50378045350, Velebitska 125, Split</izvorni_sadrzaj>
    <derivirana_varijabla naziv="DomainObject.Predmet.ProtustrankaWithAdressOIB_1">HABITAT d.o.o. za građevinarstvo i usluge, OIB 50378045350, Velebitska 125, Split</derivirana_varijabla>
  </DomainObject.Predmet.ProtustrankaWithAdressOIB>
  <DomainObject.Predmet.ProtustrankaNazivFormated>
    <izvorni_sadrzaj>HABITAT d.o.o. za građevinarstvo i usluge</izvorni_sadrzaj>
    <derivirana_varijabla naziv="DomainObject.Predmet.ProtustrankaNazivFormated_1">HABITAT d.o.o. za građevinarstvo i usluge</derivirana_varijabla>
  </DomainObject.Predmet.ProtustrankaNazivFormated>
  <DomainObject.Predmet.ProtustrankaNazivFormatedOIB>
    <izvorni_sadrzaj>HABITAT d.o.o. za građevinarstvo i usluge, OIB 50378045350</izvorni_sadrzaj>
    <derivirana_varijabla naziv="DomainObject.Predmet.ProtustrankaNazivFormatedOIB_1">HABITAT d.o.o. za građevinarstvo i usluge, OIB 50378045350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BOBAN vl. DRVOREZ. BOBAN S</izvorni_sadrzaj>
    <derivirana_varijabla naziv="DomainObject.Predmet.StrankaFormated_1">  SNJEŽANA BOBAN vl. DRVOREZ. BOBAN S</derivirana_varijabla>
  </DomainObject.Predmet.StrankaFormated>
  <DomainObject.Predmet.StrankaFormatedOIB>
    <izvorni_sadrzaj>  SNJEŽANA BOBAN vl. DRVOREZ. BOBAN S, OIB 15712954333</izvorni_sadrzaj>
    <derivirana_varijabla naziv="DomainObject.Predmet.StrankaFormatedOIB_1">  SNJEŽANA BOBAN vl. DRVOREZ. BOBAN S, OIB 15712954333</derivirana_varijabla>
  </DomainObject.Predmet.StrankaFormatedOIB>
  <DomainObject.Predmet.StrankaFormatedWithAdress>
    <izvorni_sadrzaj> SNJEŽANA BOBAN vl. DRVOREZ. BOBAN S, Petrova 11, 21311 Stobreč</izvorni_sadrzaj>
    <derivirana_varijabla naziv="DomainObject.Predmet.StrankaFormatedWithAdress_1"> SNJEŽANA BOBAN vl. DRVOREZ. BOBAN S, Petrova 11, 21311 Stobreč</derivirana_varijabla>
  </DomainObject.Predmet.StrankaFormatedWithAdress>
  <DomainObject.Predmet.StrankaFormatedWithAdressOIB>
    <izvorni_sadrzaj> SNJEŽANA BOBAN vl. DRVOREZ. BOBAN S, OIB 15712954333, Petrova 11, 21311 Stobreč</izvorni_sadrzaj>
    <derivirana_varijabla naziv="DomainObject.Predmet.StrankaFormatedWithAdressOIB_1"> SNJEŽANA BOBAN vl. DRVOREZ. BOBAN S, OIB 15712954333, Petrova 11, 21311 Stobreč</derivirana_varijabla>
  </DomainObject.Predmet.StrankaFormatedWithAdressOIB>
  <DomainObject.Predmet.StrankaWithAdress>
    <izvorni_sadrzaj>SNJEŽANA BOBAN vl. DRVOREZ. BOBAN S Petrova 11,21311 Stobreč</izvorni_sadrzaj>
    <derivirana_varijabla naziv="DomainObject.Predmet.StrankaWithAdress_1">SNJEŽANA BOBAN vl. DRVOREZ. BOBAN S Petrova 11,21311 Stobreč</derivirana_varijabla>
  </DomainObject.Predmet.StrankaWithAdress>
  <DomainObject.Predmet.StrankaWithAdressOIB>
    <izvorni_sadrzaj>SNJEŽANA BOBAN vl. DRVOREZ. BOBAN S, OIB 15712954333, Petrova 11,21311 Stobreč</izvorni_sadrzaj>
    <derivirana_varijabla naziv="DomainObject.Predmet.StrankaWithAdressOIB_1">SNJEŽANA BOBAN vl. DRVOREZ. BOBAN S, OIB 15712954333, Petrova 11,21311 Stobreč</derivirana_varijabla>
  </DomainObject.Predmet.StrankaWithAdressOIB>
  <DomainObject.Predmet.StrankaNazivFormated>
    <izvorni_sadrzaj>SNJEŽANA BOBAN vl. DRVOREZ. BOBAN S</izvorni_sadrzaj>
    <derivirana_varijabla naziv="DomainObject.Predmet.StrankaNazivFormated_1">SNJEŽANA BOBAN vl. DRVOREZ. BOBAN S</derivirana_varijabla>
  </DomainObject.Predmet.StrankaNazivFormated>
  <DomainObject.Predmet.StrankaNazivFormatedOIB>
    <izvorni_sadrzaj>SNJEŽANA BOBAN vl. DRVOREZ. BOBAN S, OIB 15712954333</izvorni_sadrzaj>
    <derivirana_varijabla naziv="DomainObject.Predmet.StrankaNazivFormatedOIB_1">SNJEŽANA BOBAN vl. DRVOREZ. BOBAN S, OIB 15712954333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SNJEŽANA BOBAN vl. DRVOREZ. BOBAN S</item>
    </izvorni_sadrzaj>
    <derivirana_varijabla naziv="DomainObject.Predmet.StrankaListFormated_1">
      <item>SNJEŽANA BOBAN vl. DRVOREZ. BOBAN S</item>
    </derivirana_varijabla>
  </DomainObject.Predmet.StrankaListFormated>
  <DomainObject.Predmet.StrankaListFormatedOIB>
    <izvorni_sadrzaj>
      <item>SNJEŽANA BOBAN vl. DRVOREZ. BOBAN S, OIB 15712954333</item>
    </izvorni_sadrzaj>
    <derivirana_varijabla naziv="DomainObject.Predmet.StrankaListFormatedOIB_1">
      <item>SNJEŽANA BOBAN vl. DRVOREZ. BOBAN S, OIB 15712954333</item>
    </derivirana_varijabla>
  </DomainObject.Predmet.StrankaListFormatedOIB>
  <DomainObject.Predmet.StrankaListFormatedWithAdress>
    <izvorni_sadrzaj>
      <item>SNJEŽANA BOBAN vl. DRVOREZ. BOBAN S, Petrova 11, 21311 Stobreč</item>
    </izvorni_sadrzaj>
    <derivirana_varijabla naziv="DomainObject.Predmet.StrankaListFormatedWithAdress_1">
      <item>SNJEŽANA BOBAN vl. DRVOREZ. BOBAN S, Petrova 11, 21311 Stobreč</item>
    </derivirana_varijabla>
  </DomainObject.Predmet.StrankaListFormatedWithAdress>
  <DomainObject.Predmet.StrankaListFormatedWithAdressOIB>
    <izvorni_sadrzaj>
      <item>SNJEŽANA BOBAN vl. DRVOREZ. BOBAN S, OIB 15712954333, Petrova 11, 21311 Stobreč</item>
    </izvorni_sadrzaj>
    <derivirana_varijabla naziv="DomainObject.Predmet.StrankaListFormatedWithAdressOIB_1">
      <item>SNJEŽANA BOBAN vl. DRVOREZ. BOBAN S, OIB 15712954333, Petrova 11, 21311 Stobreč</item>
    </derivirana_varijabla>
  </DomainObject.Predmet.StrankaListFormatedWithAdressOIB>
  <DomainObject.Predmet.StrankaListNazivFormated>
    <izvorni_sadrzaj>
      <item>SNJEŽANA BOBAN vl. DRVOREZ. BOBAN S</item>
    </izvorni_sadrzaj>
    <derivirana_varijabla naziv="DomainObject.Predmet.StrankaListNazivFormated_1">
      <item>SNJEŽANA BOBAN vl. DRVOREZ. BOBAN S</item>
    </derivirana_varijabla>
  </DomainObject.Predmet.StrankaListNazivFormated>
  <DomainObject.Predmet.StrankaListNazivFormatedOIB>
    <izvorni_sadrzaj>
      <item>SNJEŽANA BOBAN vl. DRVOREZ. BOBAN S, OIB 15712954333</item>
    </izvorni_sadrzaj>
    <derivirana_varijabla naziv="DomainObject.Predmet.StrankaListNazivFormatedOIB_1">
      <item>SNJEŽANA BOBAN vl. DRVOREZ. BOBAN S, OIB 15712954333</item>
    </derivirana_varijabla>
  </DomainObject.Predmet.StrankaListNazivFormatedOIB>
  <DomainObject.Predmet.ProtuStrankaListFormated>
    <izvorni_sadrzaj>
      <item>HABITAT d.o.o. za građevinarstvo i usluge</item>
    </izvorni_sadrzaj>
    <derivirana_varijabla naziv="DomainObject.Predmet.ProtuStrankaListFormated_1">
      <item>HABITAT d.o.o. za građevinarstvo i usluge</item>
    </derivirana_varijabla>
  </DomainObject.Predmet.ProtuStrankaListFormated>
  <DomainObject.Predmet.ProtuStrankaListFormatedOIB>
    <izvorni_sadrzaj>
      <item>HABITAT d.o.o. za građevinarstvo i usluge, OIB 50378045350</item>
    </izvorni_sadrzaj>
    <derivirana_varijabla naziv="DomainObject.Predmet.ProtuStrankaListFormatedOIB_1">
      <item>HABITAT d.o.o. za građevinarstvo i usluge, OIB 50378045350</item>
    </derivirana_varijabla>
  </DomainObject.Predmet.ProtuStrankaListFormatedOIB>
  <DomainObject.Predmet.ProtuStrankaListFormatedWithAdress>
    <izvorni_sadrzaj>
      <item>HABITAT d.o.o. za građevinarstvo i usluge, Velebitska 125, Split</item>
    </izvorni_sadrzaj>
    <derivirana_varijabla naziv="DomainObject.Predmet.ProtuStrankaListFormatedWithAdress_1">
      <item>HABITAT d.o.o. za građevinarstvo i usluge, Velebitska 125, Split</item>
    </derivirana_varijabla>
  </DomainObject.Predmet.ProtuStrankaListFormatedWithAdress>
  <DomainObject.Predmet.ProtuStrankaListFormatedWithAdressOIB>
    <izvorni_sadrzaj>
      <item>HABITAT d.o.o. za građevinarstvo i usluge, OIB 50378045350, Velebitska 125, Split</item>
    </izvorni_sadrzaj>
    <derivirana_varijabla naziv="DomainObject.Predmet.ProtuStrankaListFormatedWithAdressOIB_1">
      <item>HABITAT d.o.o. za građevinarstvo i usluge, OIB 50378045350, Velebitska 125, Split</item>
    </derivirana_varijabla>
  </DomainObject.Predmet.ProtuStrankaListFormatedWithAdressOIB>
  <DomainObject.Predmet.ProtuStrankaListNazivFormated>
    <izvorni_sadrzaj>
      <item>HABITAT d.o.o. za građevinarstvo i usluge</item>
    </izvorni_sadrzaj>
    <derivirana_varijabla naziv="DomainObject.Predmet.ProtuStrankaListNazivFormated_1">
      <item>HABITAT d.o.o. za građevinarstvo i usluge</item>
    </derivirana_varijabla>
  </DomainObject.Predmet.ProtuStrankaListNazivFormated>
  <DomainObject.Predmet.ProtuStrankaListNazivFormatedOIB>
    <izvorni_sadrzaj>
      <item>HABITAT d.o.o. za građevinarstvo i usluge, OIB 50378045350</item>
    </izvorni_sadrzaj>
    <derivirana_varijabla naziv="DomainObject.Predmet.ProtuStrankaListNazivFormatedOIB_1">
      <item>HABITAT d.o.o. za građevinarstvo i usluge, OIB 50378045350</item>
    </derivirana_varijabla>
  </DomainObject.Predmet.ProtuStrankaListNazivFormatedOIB>
  <DomainObject.Predmet.OstaliListFormated>
    <izvorni_sadrzaj>
      <item>Frano Krišto</item>
    </izvorni_sadrzaj>
    <derivirana_varijabla naziv="DomainObject.Predmet.OstaliListFormated_1">
      <item>Frano Krišto</item>
    </derivirana_varijabla>
  </DomainObject.Predmet.OstaliListFormated>
  <DomainObject.Predmet.OstaliListFormatedOIB>
    <izvorni_sadrzaj>
      <item>Frano Krišto, OIB 65197867391</item>
    </izvorni_sadrzaj>
    <derivirana_varijabla naziv="DomainObject.Predmet.OstaliListFormatedOIB_1">
      <item>Frano Krišto, OIB 65197867391</item>
    </derivirana_varijabla>
  </DomainObject.Predmet.OstaliListFormatedOIB>
  <DomainObject.Predmet.OstaliListFormatedWithAdress>
    <izvorni_sadrzaj>
      <item>Frano Krišto</item>
    </izvorni_sadrzaj>
    <derivirana_varijabla naziv="DomainObject.Predmet.OstaliListFormatedWithAdress_1">
      <item>Frano Krišto</item>
    </derivirana_varijabla>
  </DomainObject.Predmet.OstaliListFormatedWithAdress>
  <DomainObject.Predmet.OstaliListFormatedWithAdressOIB>
    <izvorni_sadrzaj>
      <item>Frano Krišto, OIB 65197867391</item>
    </izvorni_sadrzaj>
    <derivirana_varijabla naziv="DomainObject.Predmet.OstaliListFormatedWithAdressOIB_1">
      <item>Frano Krišto, OIB 65197867391</item>
    </derivirana_varijabla>
  </DomainObject.Predmet.OstaliListFormatedWithAdressOIB>
  <DomainObject.Predmet.OstaliListNazivFormated>
    <izvorni_sadrzaj>
      <item>Frano Krišto</item>
    </izvorni_sadrzaj>
    <derivirana_varijabla naziv="DomainObject.Predmet.OstaliListNazivFormated_1">
      <item>Frano Krišto</item>
    </derivirana_varijabla>
  </DomainObject.Predmet.OstaliListNazivFormated>
  <DomainObject.Predmet.OstaliListNazivFormatedOIB>
    <izvorni_sadrzaj>
      <item>Frano Krišto, OIB 65197867391</item>
    </izvorni_sadrzaj>
    <derivirana_varijabla naziv="DomainObject.Predmet.OstaliListNazivFormatedOIB_1"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St-237/2012-143</izvorni_sadrzaj>
    <derivirana_varijabla naziv="DomainObject.PoslovniBrojDokumenta_1">St-237/2012-143</derivirana_varijabla>
  </DomainObject.PoslovniBrojDokumenta>
  <DomainObject.Predmet.StrankaIDrugi>
    <izvorni_sadrzaj>SNJEŽANA BOBAN vl. DRVOREZ. BOBAN S</izvorni_sadrzaj>
    <derivirana_varijabla naziv="DomainObject.Predmet.StrankaIDrugi_1">SNJEŽANA BOBAN vl. DRVOREZ. BOBAN S</derivirana_varijabla>
  </DomainObject.Predmet.StrankaIDrugi>
  <DomainObject.Predmet.ProtustrankaIDrugi>
    <izvorni_sadrzaj>HABITAT d.o.o. za građevinarstvo i usluge</izvorni_sadrzaj>
    <derivirana_varijabla naziv="DomainObject.Predmet.ProtustrankaIDrugi_1">HABITAT d.o.o. za građevinarstvo i usluge</derivirana_varijabla>
  </DomainObject.Predmet.ProtustrankaIDrugi>
  <DomainObject.Predmet.StrankaIDrugiAdressOIB>
    <izvorni_sadrzaj>SNJEŽANA BOBAN vl. DRVOREZ. BOBAN S, OIB 15712954333, Petrova 11, 21311 Stobreč</izvorni_sadrzaj>
    <derivirana_varijabla naziv="DomainObject.Predmet.StrankaIDrugiAdressOIB_1">SNJEŽANA BOBAN vl. DRVOREZ. BOBAN S, OIB 15712954333, Petrova 11, 21311 Stobreč</derivirana_varijabla>
  </DomainObject.Predmet.StrankaIDrugiAdressOIB>
  <DomainObject.Predmet.ProtustrankaIDrugiAdressOIB>
    <izvorni_sadrzaj>HABITAT d.o.o. za građevinarstvo i usluge, OIB 50378045350, Velebitska 125, Split</izvorni_sadrzaj>
    <derivirana_varijabla naziv="DomainObject.Predmet.ProtustrankaIDrugiAdressOIB_1">HABITAT d.o.o. za građevinarstvo i usluge, OIB 50378045350, Velebitska 125,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BOBAN vl. DRVOREZ. BOBAN S</item>
      <item>HABITAT d.o.o. za građevinarstvo i usluge</item>
      <item>Frano Krišto</item>
    </izvorni_sadrzaj>
    <derivirana_varijabla naziv="DomainObject.Predmet.SudioniciListNaziv_1">
      <item>SNJEŽANA BOBAN vl. DRVOREZ. BOBAN S</item>
      <item>HABITAT d.o.o. za građevinarstvo i usluge</item>
      <item>Frano Krišto</item>
    </derivirana_varijabla>
  </DomainObject.Predmet.SudioniciListNaziv>
  <DomainObject.Predmet.SudioniciListAdressOIB>
    <izvorni_sadrzaj>
      <item>SNJEŽANA BOBAN vl. DRVOREZ. BOBAN S, OIB 15712954333, Petrova 11,21311 Stobreč</item>
      <item>HABITAT d.o.o. za građevinarstvo i usluge, OIB 50378045350, Velebitska 125,Split</item>
      <item>Frano Krišto, OIB 65197867391</item>
    </izvorni_sadrzaj>
    <derivirana_varijabla naziv="DomainObject.Predmet.SudioniciListAdressOIB_1">
      <item>SNJEŽANA BOBAN vl. DRVOREZ. BOBAN S, OIB 15712954333, Petrova 11,21311 Stobreč</item>
      <item>HABITAT d.o.o. za građevinarstvo i usluge, OIB 50378045350, Velebitska 125,Split</item>
      <item>Frano Krišto, OIB 65197867391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57C66D-F0C7-4666-B42B-1255CAD82B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218</properties:Words>
  <properties:Characters>1203</properties:Characters>
  <properties:Lines>39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2016-06-07T11:31:00Z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St-237/2012-143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