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86bd" w14:paraId="10686bd" w:rsidRDefault="00AE649C" w:rsidP="00DB28D4" w:rsidR="00AE649C" w:rsidRPr="00DB28D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DB28D4" w:rsidP="00DB28D4" w:rsidR="00AE649C" w:rsidRPr="00DB28D4">
      <w:pPr>
        <w:pStyle w:val="SudNaziv"/>
        <w:ind w:firstLine="708" w:left="4956"/>
        <w:rPr>
          <w:b w:val="false"/>
        </w:rPr>
      </w:pPr>
      <w:r w:rsidRPr="00DB28D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B28D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B28D4">
        <w:rPr>
          <w:b w:val="false"/>
        </w:rPr>
        <w:t xml:space="preserve">    Poslovni broj: 4 St-25/12-440</w:t>
      </w:r>
    </w:p>
    <w:p w:rsidRDefault="00DB28D4" w:rsidP="00DB28D4" w:rsidR="00DB28D4" w:rsidRPr="00DB28D4">
      <w:pPr>
        <w:tabs>
          <w:tab w:pos="516" w:val="left"/>
        </w:tabs>
        <w:spacing w:after="0"/>
        <w:rPr>
          <w:bCs/>
        </w:rPr>
      </w:pPr>
      <w:r w:rsidRPr="00DB28D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B28D4" w:rsidP="00DB28D4" w:rsidR="00DB28D4" w:rsidRPr="00DB28D4">
      <w:pPr>
        <w:spacing w:after="0"/>
      </w:pPr>
    </w:p>
    <w:p w:rsidRDefault="00DB28D4" w:rsidP="00DB28D4" w:rsidR="00DB28D4" w:rsidRPr="00DB28D4">
      <w:pPr>
        <w:spacing w:after="0"/>
        <w:ind w:firstLine="720"/>
      </w:pPr>
    </w:p>
    <w:p w:rsidRDefault="00DB28D4" w:rsidP="00DB28D4" w:rsidR="00DB28D4" w:rsidRPr="00DB28D4">
      <w:pPr>
        <w:spacing w:after="0"/>
        <w:ind w:firstLine="720"/>
      </w:pPr>
    </w:p>
    <w:p w:rsidRDefault="00DB28D4" w:rsidP="00DB28D4" w:rsidR="00DB28D4" w:rsidRPr="00DB28D4">
      <w:pPr>
        <w:spacing w:after="0"/>
      </w:pPr>
      <w:r w:rsidRPr="00DB28D4">
        <w:t xml:space="preserve">       REPUBLIKA HRVATSKA</w:t>
      </w:r>
    </w:p>
    <w:p w:rsidRDefault="00DB28D4" w:rsidP="00DB28D4" w:rsidR="00DB28D4">
      <w:pPr>
        <w:spacing w:after="0"/>
        <w:rPr>
          <w:b/>
        </w:rPr>
      </w:pPr>
      <w:r>
        <w:t>TRGOVAČKI SUD U VARAŽDINU</w:t>
      </w:r>
    </w:p>
    <w:p w:rsidRDefault="00DB28D4" w:rsidP="00DB28D4" w:rsidR="00DB28D4">
      <w:pPr>
        <w:spacing w:after="0"/>
      </w:pPr>
      <w:r>
        <w:t xml:space="preserve">                 Braće Radića 2</w:t>
      </w:r>
    </w:p>
    <w:p w:rsidRDefault="00DB28D4" w:rsidP="00DB28D4" w:rsidR="00DB28D4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DB28D4" w:rsidP="00DB28D4" w:rsidR="00DB28D4">
      <w:pPr>
        <w:spacing w:after="0"/>
        <w:jc w:val="both"/>
        <w:rPr>
          <w:color w:val="000000"/>
        </w:rPr>
      </w:pPr>
    </w:p>
    <w:p w:rsidRDefault="00DB28D4" w:rsidP="00DB28D4" w:rsidR="00DB28D4">
      <w:pPr>
        <w:spacing w:after="0"/>
        <w:jc w:val="both"/>
        <w:rPr>
          <w:color w:val="000000"/>
        </w:rPr>
      </w:pPr>
    </w:p>
    <w:p w:rsidRDefault="00DB28D4" w:rsidP="00DB28D4" w:rsidR="00DB28D4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DB28D4" w:rsidP="00DB28D4" w:rsidR="00DB28D4">
      <w:pPr>
        <w:spacing w:after="0"/>
        <w:jc w:val="both"/>
        <w:rPr>
          <w:color w:val="000000"/>
        </w:rPr>
      </w:pPr>
    </w:p>
    <w:p w:rsidRDefault="00DB28D4" w:rsidP="00DB28D4" w:rsidR="00DB28D4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DB28D4" w:rsidP="00DB28D4" w:rsidR="00DB28D4">
      <w:pPr>
        <w:spacing w:after="0"/>
        <w:jc w:val="center"/>
        <w:rPr>
          <w:color w:val="000000"/>
        </w:rPr>
      </w:pPr>
    </w:p>
    <w:p w:rsidRDefault="00DB28D4" w:rsidP="00DB28D4" w:rsidR="00DB28D4">
      <w:pPr>
        <w:spacing w:after="0"/>
        <w:jc w:val="both"/>
        <w:rPr>
          <w:color w:val="000000"/>
        </w:rPr>
      </w:pPr>
    </w:p>
    <w:p w:rsidRDefault="00DB28D4" w:rsidP="00DB28D4" w:rsidR="00DB28D4">
      <w:pPr>
        <w:spacing w:after="0"/>
        <w:jc w:val="both"/>
      </w:pPr>
      <w:r>
        <w:rPr>
          <w:color w:val="000000"/>
        </w:rPr>
        <w:tab/>
      </w: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>, dana 17. lipnja 2016.</w:t>
      </w:r>
    </w:p>
    <w:p w:rsidRDefault="00DB28D4" w:rsidP="00DB28D4" w:rsidR="00DB28D4">
      <w:pPr>
        <w:spacing w:after="0"/>
        <w:ind w:firstLine="709"/>
        <w:jc w:val="both"/>
      </w:pPr>
    </w:p>
    <w:p w:rsidRDefault="00DB28D4" w:rsidP="00DB28D4" w:rsidR="00DB28D4">
      <w:pPr>
        <w:spacing w:after="0"/>
        <w:jc w:val="both"/>
        <w:rPr>
          <w:szCs w:val="20"/>
        </w:rPr>
      </w:pPr>
      <w:r>
        <w:t> </w:t>
      </w:r>
    </w:p>
    <w:p w:rsidRDefault="00DB28D4" w:rsidP="00DB28D4" w:rsidR="00DB28D4">
      <w:pPr>
        <w:spacing w:after="0"/>
        <w:jc w:val="center"/>
      </w:pPr>
      <w:r>
        <w:t>r i j e š i o     j e:</w:t>
      </w:r>
    </w:p>
    <w:p w:rsidRDefault="00DB28D4" w:rsidP="00DB28D4" w:rsidR="00DB28D4">
      <w:pPr>
        <w:spacing w:after="0"/>
      </w:pPr>
    </w:p>
    <w:p w:rsidRDefault="00DB28D4" w:rsidP="00DB28D4" w:rsidR="00DB28D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szCs w:val="20"/>
        </w:rPr>
      </w:pPr>
      <w:r>
        <w:t xml:space="preserve">Ponuditelju </w:t>
      </w: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 iz </w:t>
      </w:r>
      <w:proofErr w:type="spellStart"/>
      <w:r>
        <w:t>Biljevca</w:t>
      </w:r>
      <w:proofErr w:type="spellEnd"/>
      <w:r>
        <w:t xml:space="preserve"> 77, OIB: 66718146008 dosuđuju se u cijelosti, cijele nekretnine dužnika </w:t>
      </w:r>
      <w:proofErr w:type="spellStart"/>
      <w:r>
        <w:t>Validus</w:t>
      </w:r>
      <w:proofErr w:type="spellEnd"/>
      <w:r>
        <w:t xml:space="preserve"> d.d. u stečaju, a u kojim nekretninama dužnik dolazi upisan kao </w:t>
      </w:r>
      <w:proofErr w:type="spellStart"/>
      <w:r>
        <w:t>Fima</w:t>
      </w:r>
      <w:proofErr w:type="spellEnd"/>
      <w:r>
        <w:t xml:space="preserve"> </w:t>
      </w:r>
      <w:proofErr w:type="spellStart"/>
      <w:r>
        <w:t>Validus</w:t>
      </w:r>
      <w:proofErr w:type="spellEnd"/>
      <w:r>
        <w:t xml:space="preserve"> d.d. za upravljanje drugim društvima:</w:t>
      </w:r>
    </w:p>
    <w:p w:rsidRDefault="00DB28D4" w:rsidP="00DB28D4" w:rsidR="00DB28D4">
      <w:pPr>
        <w:spacing w:after="0"/>
        <w:ind w:firstLine="708"/>
        <w:jc w:val="both"/>
      </w:pPr>
    </w:p>
    <w:p w:rsidRDefault="00DB28D4" w:rsidP="00DB28D4" w:rsidR="00DB28D4">
      <w:pPr>
        <w:spacing w:after="0"/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</w:t>
      </w:r>
      <w:proofErr w:type="spellStart"/>
      <w:r>
        <w:t>portirne</w:t>
      </w:r>
      <w:proofErr w:type="spellEnd"/>
      <w:r>
        <w:t xml:space="preserve">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4, etažno vlasništvo k.o. Varaždin (u osnivanju), čestica broj 2017/1, zgrada u Aninoj ulici od 1188 m2 i dvorište u Aninoj ulici od 421 m2, u neutvrđenom omjeru, </w:t>
      </w:r>
    </w:p>
    <w:p w:rsidRDefault="00DB28D4" w:rsidP="00DB28D4" w:rsidR="00DB28D4">
      <w:pPr>
        <w:spacing w:after="0"/>
        <w:ind w:left="1065"/>
        <w:jc w:val="both"/>
      </w:pPr>
    </w:p>
    <w:p w:rsidRDefault="00DB28D4" w:rsidP="00DB28D4" w:rsidR="00DB28D4">
      <w:pPr>
        <w:spacing w:after="0"/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5, etažno vlasništvo k.o. Varaždin (u osnivanju), čestica broj 2017/1, zgrada u Aninoj ulici od 1188 m2 i dvorište u Aninoj ulici od 421 m2, u neutvrđenom omjeru, </w:t>
      </w:r>
    </w:p>
    <w:p w:rsidRDefault="00DB28D4" w:rsidP="00DB28D4" w:rsidR="00DB28D4">
      <w:pPr>
        <w:spacing w:after="0"/>
        <w:ind w:left="1065"/>
        <w:jc w:val="both"/>
      </w:pPr>
    </w:p>
    <w:p w:rsidRDefault="00DB28D4" w:rsidP="00DB28D4" w:rsidR="00DB28D4">
      <w:pPr>
        <w:spacing w:after="0"/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</w:t>
      </w:r>
      <w:proofErr w:type="spellStart"/>
      <w:r>
        <w:t>hall</w:t>
      </w:r>
      <w:proofErr w:type="spellEnd"/>
      <w:r>
        <w:t xml:space="preserve">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a koji posebni dio je neodvojivo povezan sa suvlasništvom cijele nekretnine upisane u </w:t>
      </w:r>
      <w:proofErr w:type="spellStart"/>
      <w:r>
        <w:t>z.k</w:t>
      </w:r>
      <w:proofErr w:type="spellEnd"/>
      <w:r>
        <w:t xml:space="preserve">. uložak broj 12749, poduložak 6, etažno vlasništvo k.o. Varaždin (u osnivanju), čestica broj 2017/1, zgrada u Aninoj ulici od 1188 m2 i dvorište u Aninoj ulici od 421 m2, u neutvrđenom omjeru, </w:t>
      </w:r>
    </w:p>
    <w:p w:rsidRDefault="00DB28D4" w:rsidP="00DB28D4" w:rsidR="00DB28D4">
      <w:pPr>
        <w:spacing w:after="0"/>
        <w:ind w:left="1065"/>
        <w:jc w:val="both"/>
      </w:pPr>
    </w:p>
    <w:p w:rsidRDefault="00DB28D4" w:rsidP="00DB28D4" w:rsidR="00DB28D4">
      <w:pPr>
        <w:spacing w:after="0"/>
        <w:ind w:left="1065"/>
        <w:jc w:val="both"/>
      </w:pPr>
      <w:r>
        <w:lastRenderedPageBreak/>
        <w:t xml:space="preserve">za iznos od 749.626,24 kn. 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2. Nekretnine iz točke 1. ovog rješenja predati će se kupcu nakon što kupac u roku od 45 dana od održanog ročišta za prodaju položi razliku </w:t>
      </w:r>
      <w:proofErr w:type="spellStart"/>
      <w:r>
        <w:t>kupovnine</w:t>
      </w:r>
      <w:proofErr w:type="spellEnd"/>
      <w:r>
        <w:t xml:space="preserve"> u iznosu od 674.626,24 kn i nakon što ovo rješenje postane  pravomoćno.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3. Nakon pravomoćnosti ovog  rješenja i nakon što kupac položi </w:t>
      </w:r>
      <w:proofErr w:type="spellStart"/>
      <w:r>
        <w:t>kupovninu</w:t>
      </w:r>
      <w:proofErr w:type="spellEnd"/>
      <w:r>
        <w:t xml:space="preserve"> zemljišno knjižni odjel Općinskog suda u Varaždinu upisat će u korist kupca </w:t>
      </w: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 iz </w:t>
      </w:r>
      <w:proofErr w:type="spellStart"/>
      <w:r>
        <w:t>Biljevca</w:t>
      </w:r>
      <w:proofErr w:type="spellEnd"/>
      <w:r>
        <w:t xml:space="preserve"> 77, OIB: 66718146008 pravo vlasništva na nekretninama navedenim u točci 1. izreke ovog rješenja. 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4.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knjigu, prigodom  upisa prava vlasništva u korist kupca, upisati će se i založno pravo na nekretninama iz točke 1. rješenja, radi osiguranja tražbine po osnovi kredita, u korist davatelja kredita u skladu sa sporazumom o osiguranju.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>5. Na nekretninama iz točke 1. izreke ovog rješenja određuje se: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jc w:val="both"/>
        <w:rPr>
          <w:szCs w:val="20"/>
        </w:rPr>
      </w:pPr>
      <w:r>
        <w:t xml:space="preserve">- brisanje zabilježbe ograničenja raspolaganja imovinom samo uz prethodnu suglasnost privremenog stečajnog upravitelja, provedene pod brojem Z-3197/12, </w:t>
      </w:r>
    </w:p>
    <w:p w:rsidRDefault="00DB28D4" w:rsidP="00DB28D4" w:rsidR="00DB28D4">
      <w:pPr>
        <w:spacing w:after="0"/>
        <w:jc w:val="both"/>
      </w:pPr>
      <w:r>
        <w:t>- brisanje uknjiženog prava zaloga temeljem Sporazuma o zasnivanju založnog prava od dana 6. kolovoza 2008. godine ovjerenog pod brojem OV-5772/2008. u korist nositelja prava zaloga Hrvatska banka za obnovu i razvitak, Zagreb, Strossmayerov trg 9, provedene pod brojem Z-5657/2008.</w:t>
      </w:r>
    </w:p>
    <w:p w:rsidRDefault="00DB28D4" w:rsidP="00DB28D4" w:rsidR="00DB28D4">
      <w:pPr>
        <w:spacing w:after="0"/>
        <w:jc w:val="both"/>
      </w:pPr>
      <w:r>
        <w:t xml:space="preserve">- brisanje uknjiženog prava zaloga temeljem rješenja o osiguranju Općinskog suda u Varaždinu </w:t>
      </w:r>
      <w:proofErr w:type="spellStart"/>
      <w:r>
        <w:t>br.Ovr</w:t>
      </w:r>
      <w:proofErr w:type="spellEnd"/>
      <w:r>
        <w:t xml:space="preserve">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DB28D4" w:rsidP="00DB28D4" w:rsidR="00DB28D4">
      <w:pPr>
        <w:spacing w:after="0"/>
        <w:jc w:val="both"/>
      </w:pPr>
      <w:r>
        <w:t xml:space="preserve">- brisanje uknjiženog prava zaloga temeljem Rješenja Općinskog suda u Varaždinu broj </w:t>
      </w:r>
      <w:proofErr w:type="spellStart"/>
      <w:r>
        <w:t>Ovr</w:t>
      </w:r>
      <w:proofErr w:type="spellEnd"/>
      <w:r>
        <w:t xml:space="preserve">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DB28D4" w:rsidP="00DB28D4" w:rsidR="00DB28D4">
      <w:pPr>
        <w:spacing w:after="0"/>
        <w:jc w:val="both"/>
      </w:pPr>
      <w:r>
        <w:t xml:space="preserve">- brisanje zabilježbe Rješenja o ovrsi Trgovačko suda u Varaždinu od 8.5.2012. god., broj </w:t>
      </w:r>
      <w:proofErr w:type="spellStart"/>
      <w:r>
        <w:t>Ovr</w:t>
      </w:r>
      <w:proofErr w:type="spellEnd"/>
      <w:r>
        <w:t>-167/12, provedene pod brojem Z-2668/2012.</w:t>
      </w:r>
    </w:p>
    <w:p w:rsidRDefault="00DB28D4" w:rsidP="00DB28D4" w:rsidR="00DB28D4">
      <w:pPr>
        <w:spacing w:after="0"/>
        <w:jc w:val="both"/>
      </w:pPr>
      <w:r>
        <w:t xml:space="preserve">- brisanje zabilježbe Rješenja Trgovačkog suda u Varaždinu broj St-25/12 od 19.7.2012. godine, a kojim rješenjem se </w:t>
      </w:r>
      <w:proofErr w:type="spellStart"/>
      <w:r>
        <w:t>zabilježuje</w:t>
      </w:r>
      <w:proofErr w:type="spellEnd"/>
      <w:r>
        <w:t xml:space="preserve"> otvaranje </w:t>
      </w:r>
      <w:proofErr w:type="spellStart"/>
      <w:r>
        <w:t>stečjanog</w:t>
      </w:r>
      <w:proofErr w:type="spellEnd"/>
      <w:r>
        <w:t xml:space="preserve"> postupka, provedeno pod brojem Z-3792/2012.</w:t>
      </w:r>
    </w:p>
    <w:p w:rsidRDefault="00DB28D4" w:rsidP="00DB28D4" w:rsidR="00DB28D4">
      <w:pPr>
        <w:spacing w:after="0"/>
        <w:jc w:val="both"/>
      </w:pPr>
      <w:r>
        <w:t xml:space="preserve">- brisanje uknjiženog prava zaloga temeljem Rješenja Općinskog suda u Varaždinu od dana 4.3.2013. broj </w:t>
      </w:r>
      <w:proofErr w:type="spellStart"/>
      <w:r>
        <w:t>Ovr</w:t>
      </w:r>
      <w:proofErr w:type="spellEnd"/>
      <w:r>
        <w:t xml:space="preserve">-2146/10, u korist nositelja prava RH – Ministarstvo financija, Porezna uprava, Područni ured Varaždin, provedene pod brojem Z-1128/13, kao i zabilježbe </w:t>
      </w:r>
      <w:proofErr w:type="spellStart"/>
      <w:r>
        <w:t>ovršivosti</w:t>
      </w:r>
      <w:proofErr w:type="spellEnd"/>
      <w:r>
        <w:t xml:space="preserve"> tražbine. 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6. Nalaže se zemljišnoknjižnom odjelu Općinskog suda u Varaždinu zabilježba rješenja o dosudi odmah po primitku  ovog  rješenja. </w:t>
      </w:r>
    </w:p>
    <w:p w:rsidRDefault="00DB28D4" w:rsidP="00DB28D4" w:rsidR="00DB28D4">
      <w:pPr>
        <w:spacing w:after="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7.  Nalaže se zemljišnoknjižnom odjelu Općinskog suda u Varaždinu upis prava  vlasništva na nekretninama iz točke 1. za korist </w:t>
      </w: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 iz </w:t>
      </w:r>
      <w:proofErr w:type="spellStart"/>
      <w:r>
        <w:t>Biljevca</w:t>
      </w:r>
      <w:proofErr w:type="spellEnd"/>
      <w:r>
        <w:t xml:space="preserve"> 77, OIB: 66718146008 nakon pravomoćnosti ovog rješenja i nakon što kupac položi </w:t>
      </w:r>
      <w:proofErr w:type="spellStart"/>
      <w:r>
        <w:t>kupovninu</w:t>
      </w:r>
      <w:proofErr w:type="spellEnd"/>
      <w:r>
        <w:t xml:space="preserve">, a na </w:t>
      </w:r>
      <w:r>
        <w:lastRenderedPageBreak/>
        <w:t xml:space="preserve">temelju  pravomoćnog rješenja o dosudi nekretnine i potvrde suda da je kupac položio </w:t>
      </w:r>
      <w:proofErr w:type="spellStart"/>
      <w:r>
        <w:t>kupovninu</w:t>
      </w:r>
      <w:proofErr w:type="spellEnd"/>
      <w:r>
        <w:t xml:space="preserve"> u skladu s ovim  rješenjem.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ind w:firstLine="720"/>
        <w:jc w:val="both"/>
      </w:pPr>
      <w:r>
        <w:t xml:space="preserve">8. Nalaže se zemljišnoknjižnom odjelu Općinskog suda u Varaždinu da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knjigu, prigodom upisa prava vlasništva u korist kupca, upiše založno pravo na nekretninama iz točke 1. ovog rješenja radi osiguranja tražbine po osnovi kredita u korist davatelja kredita u skladu sa sporazumom o osiguranju.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jc w:val="both"/>
      </w:pPr>
      <w:r>
        <w:tab/>
        <w:t xml:space="preserve">9. Nalaže se zemljišnoknjižnom odjelu Općinskog suda u Varaždinu brisanje prava i tereta u skladu s točkom 5.  izreke ovog rješenja nakon pravomoćnosti ovog rješenja i nakon što kupac položi </w:t>
      </w:r>
      <w:proofErr w:type="spellStart"/>
      <w:r>
        <w:t>kupovninu</w:t>
      </w:r>
      <w:proofErr w:type="spellEnd"/>
      <w:r>
        <w:t>.</w:t>
      </w:r>
    </w:p>
    <w:p w:rsidRDefault="00DB28D4" w:rsidP="00DB28D4" w:rsidR="00DB28D4">
      <w:pPr>
        <w:spacing w:after="0"/>
        <w:ind w:firstLine="720"/>
        <w:jc w:val="both"/>
      </w:pPr>
    </w:p>
    <w:p w:rsidRDefault="00DB28D4" w:rsidP="00DB28D4" w:rsidR="00DB28D4">
      <w:pPr>
        <w:spacing w:after="0"/>
        <w:jc w:val="both"/>
      </w:pPr>
    </w:p>
    <w:p w:rsidRDefault="00DB28D4" w:rsidP="00DB28D4" w:rsidR="00DB28D4">
      <w:pPr>
        <w:spacing w:after="0"/>
        <w:ind w:firstLine="720" w:left="2880"/>
        <w:jc w:val="both"/>
      </w:pPr>
      <w:r>
        <w:t xml:space="preserve">           Obrazloženje  </w:t>
      </w:r>
    </w:p>
    <w:p w:rsidRDefault="00DB28D4" w:rsidP="00DB28D4" w:rsidR="00DB28D4">
      <w:pPr>
        <w:spacing w:after="0"/>
        <w:jc w:val="both"/>
      </w:pPr>
    </w:p>
    <w:p w:rsidRDefault="00DB28D4" w:rsidP="00DB28D4" w:rsidR="00DB28D4">
      <w:pPr>
        <w:spacing w:after="0"/>
        <w:jc w:val="both"/>
        <w:rPr>
          <w:szCs w:val="20"/>
        </w:rPr>
      </w:pPr>
      <w:r>
        <w:tab/>
        <w:t xml:space="preserve">Na usmenoj javnoj dražbi radi prodaje nekretnina označenih u točci  1. ovog  rješenja,  održanoj 17. lipnja 2016. sudjelovali su stečajni upravitelj, zastupnik </w:t>
      </w:r>
      <w:proofErr w:type="spellStart"/>
      <w:r>
        <w:t>razlučnog</w:t>
      </w:r>
      <w:proofErr w:type="spellEnd"/>
      <w:r>
        <w:t xml:space="preserve"> vjerovnika Republike Hrvatske – zamjenik ŽDO Varaždin te </w:t>
      </w:r>
      <w:proofErr w:type="spellStart"/>
      <w:r>
        <w:t>dražbovatelj</w:t>
      </w:r>
      <w:proofErr w:type="spellEnd"/>
      <w:r>
        <w:t xml:space="preserve"> </w:t>
      </w: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 </w:t>
      </w:r>
    </w:p>
    <w:p w:rsidRDefault="00DB28D4" w:rsidP="00DB28D4" w:rsidR="00DB28D4">
      <w:pPr>
        <w:spacing w:after="0"/>
        <w:ind w:firstLine="720"/>
        <w:jc w:val="both"/>
      </w:pP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 se prijavilo kao </w:t>
      </w:r>
      <w:proofErr w:type="spellStart"/>
      <w:r>
        <w:t>dražbovatelj</w:t>
      </w:r>
      <w:proofErr w:type="spellEnd"/>
      <w:r>
        <w:t xml:space="preserve"> te je najpovoljniju ponudu jer je za nekretnine iz točke 1. ovog rješenja ponudio </w:t>
      </w:r>
      <w:proofErr w:type="spellStart"/>
      <w:r>
        <w:t>kupovninu</w:t>
      </w:r>
      <w:proofErr w:type="spellEnd"/>
      <w:r>
        <w:t xml:space="preserve">  u  iznosu od 749.626,24 kn. </w:t>
      </w:r>
    </w:p>
    <w:p w:rsidRDefault="00DB28D4" w:rsidP="00DB28D4" w:rsidR="00DB28D4">
      <w:pPr>
        <w:spacing w:after="0"/>
        <w:ind w:firstLine="720"/>
        <w:jc w:val="both"/>
      </w:pPr>
      <w:r>
        <w:t xml:space="preserve"> Sud je utvrdio prednju činjenicu te da je ponuditelji ispunio  uvjete  da  mu se  predmetne nekretnine dosude. </w:t>
      </w:r>
    </w:p>
    <w:p w:rsidRDefault="00DB28D4" w:rsidP="00DB28D4" w:rsidR="00DB28D4">
      <w:pPr>
        <w:spacing w:after="0"/>
        <w:ind w:firstLine="720"/>
        <w:jc w:val="both"/>
      </w:pPr>
      <w:r>
        <w:t xml:space="preserve">Ponuditelj je uplatio iznos osiguranja od 75.000,00 kuna te  stoga  za nekretnine iz točke 1. rješenja mora  uplatiti  razliku  </w:t>
      </w:r>
      <w:proofErr w:type="spellStart"/>
      <w:r>
        <w:t>kupovnine</w:t>
      </w:r>
      <w:proofErr w:type="spellEnd"/>
      <w:r>
        <w:t xml:space="preserve"> u  iznosu od 674.626,24 kn. </w:t>
      </w:r>
    </w:p>
    <w:p w:rsidRDefault="00DB28D4" w:rsidP="00DB28D4" w:rsidR="00DB28D4">
      <w:pPr>
        <w:spacing w:after="0"/>
        <w:jc w:val="both"/>
      </w:pPr>
      <w:r>
        <w:tab/>
        <w:t xml:space="preserve">Nekretnine iz točke 1. izreke rješenja će se predati kupcu nakon što u roku od 45 dana od dana održavanja dražbe, položi razliku  </w:t>
      </w:r>
      <w:proofErr w:type="spellStart"/>
      <w:r>
        <w:t>kupovnine</w:t>
      </w:r>
      <w:proofErr w:type="spellEnd"/>
      <w:r>
        <w:t xml:space="preserve"> u  iznosu od 674.626,24 kn i  nakon što ovo  rješenje postane  pravomoćno.</w:t>
      </w:r>
    </w:p>
    <w:p w:rsidRDefault="00DB28D4" w:rsidP="00DB28D4" w:rsidR="00DB28D4">
      <w:pPr>
        <w:spacing w:after="0"/>
        <w:ind w:firstLine="708"/>
        <w:jc w:val="both"/>
        <w:rPr>
          <w:rStyle w:val="st1"/>
          <w:color w:val="545454"/>
          <w:szCs w:val="20"/>
        </w:rPr>
      </w:pPr>
      <w:r>
        <w:t xml:space="preserve">Punomoćnik kupca naveo je kako će kupac kupoprodajnu cijenu platiti nakon odobrenja kredita te je </w:t>
      </w:r>
      <w:r>
        <w:rPr>
          <w:rStyle w:val="st1"/>
        </w:rPr>
        <w:t xml:space="preserve">predložio da sud u rješenju o dosudi, a u skladu s odredbama Ovršnog zakona, odredi da će se nakon pravomoćnosti rješenja o dosudi te nakon što </w:t>
      </w:r>
      <w:proofErr w:type="spellStart"/>
      <w:r>
        <w:rPr>
          <w:rStyle w:val="st1"/>
        </w:rPr>
        <w:t>kupovnina</w:t>
      </w:r>
      <w:proofErr w:type="spellEnd"/>
      <w:r>
        <w:rPr>
          <w:rStyle w:val="st1"/>
        </w:rPr>
        <w:t xml:space="preserve"> bude položena u zemljišnim knjigama prilikom upisa prava vlasništva u korist kupca upisati i založno pravo na nekretninama radi osiguranja tražbine po osnovi kredita u korist davatelja kredita u skladu sa sporazumom o osiguranju. Uvažavajući prijedlog kupca sud je u rješenju o dosudi odredio da će se nakon pravomoćnosti rješenja o dosudi te pošto </w:t>
      </w:r>
      <w:proofErr w:type="spellStart"/>
      <w:r>
        <w:rPr>
          <w:rStyle w:val="st1"/>
        </w:rPr>
        <w:t>kupovnina</w:t>
      </w:r>
      <w:proofErr w:type="spellEnd"/>
      <w:r>
        <w:rPr>
          <w:rStyle w:val="st1"/>
        </w:rPr>
        <w:t xml:space="preserve"> bude položena, u zemljišnu knjigu prigodom upisa prava vlasništva u korist kupca upisati i založno pravo na nekretnini u korist davatelja kredita u skladu sa sporazumom o osiguranju. </w:t>
      </w:r>
    </w:p>
    <w:p w:rsidRDefault="00DB28D4" w:rsidP="00DB28D4" w:rsidR="00DB28D4">
      <w:pPr>
        <w:spacing w:after="0"/>
        <w:jc w:val="both"/>
      </w:pPr>
      <w:r>
        <w:tab/>
        <w:t xml:space="preserve">Slijedom iznijetog,  odlučeno je  kao u  izreci ovog rješenja, u smislu  čl.  103., 108. i 109. Ovršnog  zakona.  </w:t>
      </w:r>
    </w:p>
    <w:p w:rsidRDefault="00DB28D4" w:rsidP="00DB28D4" w:rsidR="00DB28D4">
      <w:pPr>
        <w:spacing w:after="0"/>
        <w:jc w:val="both"/>
      </w:pPr>
    </w:p>
    <w:p w:rsidRDefault="00DB28D4" w:rsidP="00DB28D4" w:rsidR="00DB28D4">
      <w:pPr>
        <w:spacing w:after="0"/>
        <w:jc w:val="both"/>
      </w:pPr>
      <w:r>
        <w:tab/>
        <w:t xml:space="preserve"> </w:t>
      </w:r>
    </w:p>
    <w:p w:rsidRDefault="00DB28D4" w:rsidP="00DB28D4" w:rsidR="00DB28D4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17. lipnja 2016.</w:t>
      </w: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  <w:ind w:firstLine="720" w:left="5040"/>
      </w:pPr>
      <w:r>
        <w:t>S U D A C:</w:t>
      </w:r>
    </w:p>
    <w:p w:rsidRDefault="00DB28D4" w:rsidP="00DB28D4" w:rsidR="00DB28D4">
      <w:pPr>
        <w:spacing w:after="0"/>
        <w:jc w:val="right"/>
      </w:pPr>
      <w:r>
        <w:t xml:space="preserve"> </w:t>
      </w:r>
    </w:p>
    <w:p w:rsidRDefault="00DB28D4" w:rsidP="00DB28D4" w:rsidR="00DB28D4">
      <w:pPr>
        <w:spacing w:after="0"/>
        <w:ind w:firstLine="720" w:left="2880"/>
        <w:jc w:val="center"/>
      </w:pPr>
      <w:r>
        <w:t xml:space="preserve">Iris Hatvalić </w:t>
      </w:r>
      <w:proofErr w:type="spellStart"/>
      <w:r>
        <w:t>Nemec</w:t>
      </w:r>
      <w:proofErr w:type="spellEnd"/>
      <w:r>
        <w:t>, v.r.</w:t>
      </w:r>
    </w:p>
    <w:p w:rsidRDefault="00DB28D4" w:rsidP="00DB28D4" w:rsidR="00DB28D4">
      <w:pPr>
        <w:spacing w:after="0"/>
        <w:ind w:firstLine="720" w:left="2880"/>
        <w:jc w:val="center"/>
      </w:pPr>
    </w:p>
    <w:p w:rsidRDefault="00DB28D4" w:rsidP="00DB28D4" w:rsidR="00DB28D4">
      <w:pPr>
        <w:spacing w:after="0"/>
        <w:ind w:firstLine="720" w:left="288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B28D4" w:rsidP="00DB28D4" w:rsidR="00DB28D4">
      <w:pPr>
        <w:spacing w:after="0"/>
        <w:ind w:firstLine="720" w:left="2880"/>
        <w:jc w:val="center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pStyle w:val="Tijeloteksta"/>
        <w:spacing w:after="0"/>
      </w:pPr>
      <w:r>
        <w:t xml:space="preserve">POUKA O PRAVNOM LIJEKU: Protiv ovog rješenja nezadovoljna osoba imaju pravo žalbe u roku od 8 dana, pismeno u 3 primjerka, putem ovoga suda na Visoki Trgovački sud RH. </w:t>
      </w:r>
    </w:p>
    <w:p w:rsidRDefault="00DB28D4" w:rsidP="00DB28D4" w:rsidR="00DB28D4">
      <w:pPr>
        <w:pStyle w:val="Tijeloteksta"/>
        <w:spacing w:after="0"/>
      </w:pPr>
    </w:p>
    <w:p w:rsidRDefault="00DB28D4" w:rsidP="00DB28D4" w:rsidR="00DB28D4">
      <w:pPr>
        <w:spacing w:after="0"/>
      </w:pPr>
      <w:r>
        <w:t>O tom obavijest: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 xml:space="preserve">stečajni upravitelj, Nenad </w:t>
      </w:r>
      <w:proofErr w:type="spellStart"/>
      <w:r>
        <w:t>Homar</w:t>
      </w:r>
      <w:proofErr w:type="spellEnd"/>
      <w:r>
        <w:t>, dipl. oec., iz Koprivnice, Dravska br. 1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 xml:space="preserve">kupac </w:t>
      </w:r>
      <w:proofErr w:type="spellStart"/>
      <w:r>
        <w:t>Hudek</w:t>
      </w:r>
      <w:proofErr w:type="spellEnd"/>
      <w:r>
        <w:t>-</w:t>
      </w:r>
      <w:proofErr w:type="spellStart"/>
      <w:r>
        <w:t>trgotrans</w:t>
      </w:r>
      <w:proofErr w:type="spellEnd"/>
      <w:r>
        <w:t xml:space="preserve"> d.o.o., po punomoćniku Daliboru </w:t>
      </w:r>
      <w:proofErr w:type="spellStart"/>
      <w:r>
        <w:t>Gradinščaku</w:t>
      </w:r>
      <w:proofErr w:type="spellEnd"/>
      <w:r>
        <w:t>, odvjetniku iz Varaždina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>
        <w:t>razlučni</w:t>
      </w:r>
      <w:proofErr w:type="spellEnd"/>
      <w:r>
        <w:t xml:space="preserve"> vjerovnik HBOR, Strossmayerov trg 9, Zagreb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proofErr w:type="spellStart"/>
      <w:r>
        <w:t>razlučni</w:t>
      </w:r>
      <w:proofErr w:type="spellEnd"/>
      <w:r>
        <w:t xml:space="preserve"> vjerovnik Republika Hrvatska po ŽDO Varaždin, građansko upravni odjel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 xml:space="preserve">Porezna uprava Varaždin, </w:t>
      </w:r>
      <w:proofErr w:type="spellStart"/>
      <w:r>
        <w:t>Graberje</w:t>
      </w:r>
      <w:proofErr w:type="spellEnd"/>
      <w:r>
        <w:t xml:space="preserve"> 1, Varaždin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>e-oglasna ploča suda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odmah radi zabilježbe dosude</w:t>
      </w:r>
    </w:p>
    <w:p w:rsidRDefault="00DB28D4" w:rsidP="00DB28D4" w:rsidR="00DB28D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po pravomoćnosti</w:t>
      </w: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  <w:r>
        <w:tab/>
      </w:r>
      <w:r>
        <w:tab/>
      </w: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DB28D4" w:rsidP="00DB28D4" w:rsidR="00DB28D4">
      <w:pPr>
        <w:spacing w:after="0"/>
      </w:pPr>
    </w:p>
    <w:p w:rsidRDefault="00CB0EA4" w:rsidP="00DB28D4" w:rsidR="00CB0EA4">
      <w:pPr>
        <w:pStyle w:val="Naslovdokumenta"/>
        <w:spacing w:after="0"/>
      </w:pPr>
    </w:p>
    <w:p w:rsidRDefault="0071688E" w:rsidP="00DB28D4" w:rsidR="0071688E">
      <w:pPr>
        <w:pStyle w:val="Poetniodjeljak"/>
        <w:spacing w:after="0"/>
      </w:pPr>
    </w:p>
    <w:p w:rsidRDefault="00A21F0D" w:rsidP="00DB28D4" w:rsidR="00A21F0D">
      <w:pPr>
        <w:pStyle w:val="NormaleSPIS"/>
        <w:spacing w:after="0"/>
        <w:rPr>
          <w:noProof/>
        </w:rPr>
      </w:pPr>
    </w:p>
    <w:p w:rsidRDefault="00DA0242" w:rsidP="00DB28D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564085"/>
    <w:multiLevelType w:val="hybridMultilevel"/>
    <w:tmpl w:val="A3A69638"/>
    <w:lvl w:tplc="840C312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8D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DB28D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DB28D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04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St-25/2012-440</izvorni_sadrzaj>
    <derivirana_varijabla naziv="DomainObject.Oznaka_1">St-25/2012-440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St-25/2012-440</izvorni_sadrzaj>
    <derivirana_varijabla naziv="DomainObject.PoslovniBrojDokumenta_1">St-25/2012-440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4E343-ABDF-4A52-AECF-87EBB29AC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1268</properties:Words>
  <properties:Characters>6941</properties:Characters>
  <properties:Lines>192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St-25/2012-440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