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b8021" w14:paraId="43b8021" w:rsidRDefault="00937FF9" w:rsidP="00334950" w:rsidR="00334950" w:rsidRPr="00334950">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334950" w:rsidRPr="00334950">
        <w:rPr>
          <w:rFonts w:cs="Times New Roman" w:eastAsia="Times New Roman"/>
          <w:lang w:eastAsia="hr-HR"/>
        </w:rPr>
        <w:t xml:space="preserve">    </w:t>
      </w:r>
      <w:r w:rsidR="00334950" w:rsidRPr="00334950">
        <w:rPr>
          <w:rFonts w:cs="Times New Roman" w:eastAsia="Times New Roman"/>
          <w:b w:val="false"/>
          <w:lang w:eastAsia="hr-HR"/>
        </w:rPr>
        <w:t>REPUBLIKA HRVATSKA</w:t>
      </w: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rPr>
          <w:rFonts w:cs="Times New Roman" w:eastAsia="Times New Roman"/>
          <w:lang w:eastAsia="hr-HR"/>
        </w:rPr>
      </w:pPr>
      <w:r w:rsidRPr="00334950">
        <w:rPr>
          <w:rFonts w:cs="Times New Roman" w:eastAsia="Times New Roman"/>
          <w:lang w:eastAsia="hr-HR"/>
        </w:rPr>
        <w:t xml:space="preserve"> TRGOVAČKI SUD U ZAGREBU</w:t>
      </w:r>
    </w:p>
    <w:p w:rsidRDefault="00334950" w:rsidP="00334950" w:rsidR="00334950" w:rsidRPr="00334950">
      <w:pPr>
        <w:spacing w:after="0"/>
        <w:rPr>
          <w:rFonts w:cs="Times New Roman" w:eastAsia="Times New Roman"/>
          <w:lang w:eastAsia="hr-HR"/>
        </w:rPr>
      </w:pPr>
      <w:r w:rsidRPr="00334950">
        <w:rPr>
          <w:rFonts w:cs="Times New Roman" w:eastAsia="Times New Roman"/>
          <w:lang w:eastAsia="hr-HR"/>
        </w:rPr>
        <w:t xml:space="preserve">         STALNA SLUŽBA </w:t>
      </w:r>
    </w:p>
    <w:p w:rsidRDefault="00334950" w:rsidP="00334950" w:rsidR="00334950" w:rsidRPr="00334950">
      <w:pPr>
        <w:spacing w:after="0"/>
        <w:rPr>
          <w:rFonts w:cs="Times New Roman" w:eastAsia="Times New Roman"/>
          <w:lang w:eastAsia="hr-HR"/>
        </w:rPr>
      </w:pPr>
      <w:r w:rsidRPr="00334950">
        <w:rPr>
          <w:rFonts w:cs="Times New Roman" w:eastAsia="Times New Roman"/>
          <w:lang w:eastAsia="hr-HR"/>
        </w:rPr>
        <w:t xml:space="preserve">   Karlovac, Ljudevita Šestića 4</w:t>
      </w: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jc w:val="center"/>
        <w:rPr>
          <w:rFonts w:cs="Times New Roman" w:eastAsia="Times New Roman"/>
          <w:lang w:eastAsia="hr-HR"/>
        </w:rPr>
      </w:pPr>
      <w:r w:rsidRPr="00334950">
        <w:rPr>
          <w:rFonts w:cs="Times New Roman" w:eastAsia="Times New Roman"/>
          <w:lang w:eastAsia="hr-HR"/>
        </w:rPr>
        <w:t>R E P U B L I K A   H R V A T S K A</w:t>
      </w:r>
    </w:p>
    <w:p w:rsidRDefault="00334950" w:rsidP="00334950" w:rsidR="00334950" w:rsidRPr="00334950">
      <w:pPr>
        <w:spacing w:after="0"/>
        <w:rPr>
          <w:rFonts w:cs="Times New Roman" w:eastAsia="Times New Roman"/>
          <w:lang w:eastAsia="hr-HR"/>
        </w:rPr>
      </w:pPr>
    </w:p>
    <w:p w:rsidRDefault="00334950" w:rsidP="00334950" w:rsidR="00334950" w:rsidRPr="00334950">
      <w:pPr>
        <w:tabs>
          <w:tab w:pos="4050" w:val="left"/>
        </w:tabs>
        <w:spacing w:after="0"/>
        <w:jc w:val="center"/>
        <w:rPr>
          <w:rFonts w:cs="Times New Roman" w:eastAsia="Times New Roman"/>
          <w:lang w:eastAsia="hr-HR"/>
        </w:rPr>
      </w:pPr>
      <w:r w:rsidRPr="00334950">
        <w:rPr>
          <w:rFonts w:cs="Times New Roman" w:eastAsia="Times New Roman"/>
          <w:lang w:eastAsia="hr-HR"/>
        </w:rPr>
        <w:t>R J E Š E N J E</w:t>
      </w:r>
    </w:p>
    <w:p w:rsidRDefault="00334950" w:rsidP="00334950" w:rsidR="00334950" w:rsidRPr="00334950">
      <w:pPr>
        <w:tabs>
          <w:tab w:pos="4050" w:val="left"/>
        </w:tabs>
        <w:spacing w:after="0"/>
        <w:jc w:val="center"/>
        <w:rPr>
          <w:rFonts w:cs="Times New Roman" w:eastAsia="Times New Roman"/>
          <w:lang w:eastAsia="hr-HR"/>
        </w:rPr>
      </w:pPr>
      <w:r w:rsidRPr="00334950">
        <w:rPr>
          <w:rFonts w:cs="Times New Roman" w:eastAsia="Times New Roman"/>
          <w:lang w:eastAsia="hr-HR"/>
        </w:rPr>
        <w:t>I</w:t>
      </w:r>
    </w:p>
    <w:p w:rsidRDefault="00334950" w:rsidP="00334950" w:rsidR="00334950" w:rsidRPr="00334950">
      <w:pPr>
        <w:tabs>
          <w:tab w:pos="4050" w:val="left"/>
        </w:tabs>
        <w:spacing w:after="0"/>
        <w:jc w:val="center"/>
        <w:rPr>
          <w:rFonts w:cs="Times New Roman" w:eastAsia="Times New Roman"/>
          <w:lang w:eastAsia="hr-HR"/>
        </w:rPr>
      </w:pPr>
      <w:r w:rsidRPr="00334950">
        <w:rPr>
          <w:rFonts w:cs="Times New Roman" w:eastAsia="Times New Roman"/>
          <w:lang w:eastAsia="hr-HR"/>
        </w:rPr>
        <w:t>Z A K L J U Č A K</w:t>
      </w: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TRGOVAČKI SUD U ZAGREBU, Stalna služba</w:t>
      </w:r>
      <w:r w:rsidRPr="00334950">
        <w:rPr>
          <w:rFonts w:cs="Times New Roman" w:eastAsia="Times New Roman"/>
          <w:b/>
          <w:lang w:eastAsia="hr-HR"/>
        </w:rPr>
        <w:t>,</w:t>
      </w:r>
      <w:r w:rsidRPr="00334950">
        <w:rPr>
          <w:rFonts w:cs="Times New Roman" w:eastAsia="Times New Roman"/>
          <w:lang w:eastAsia="hr-HR"/>
        </w:rPr>
        <w:t xml:space="preserve"> po sucu Jadranki Mađeruh, kao stečajnom sucu, odlučujući o prijedlogu predlagatelja Republika Hrvatska, Ministarstvo financija, Porezna uprava, Područni ured Zagreb, Zagreb, Av. Dubrovnik 32, OIB: 18683136487, kojeg zastupa Županijsko državno odvjetništvo u Velikoj Gorici, i predlagatelja H-ABDUCO d.o.o., Zagreb, Slavonska avenija 6a, OIB: 13667298928, za otvaranje stečajnog postupka nad dužnikom GAJ d.o.o., Samobor, Lj. Gaja 15, OIB: 01484937655, 4. siječnja 2017.</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center"/>
        <w:rPr>
          <w:rFonts w:cs="Times New Roman" w:eastAsia="Times New Roman"/>
          <w:lang w:eastAsia="hr-HR"/>
        </w:rPr>
      </w:pPr>
      <w:r w:rsidRPr="00334950">
        <w:rPr>
          <w:rFonts w:cs="Times New Roman" w:eastAsia="Times New Roman"/>
          <w:lang w:eastAsia="hr-HR"/>
        </w:rPr>
        <w:t>r i j e š i o     j e</w:t>
      </w:r>
    </w:p>
    <w:p w:rsidRDefault="00334950" w:rsidP="00334950" w:rsidR="00334950" w:rsidRPr="00334950">
      <w:pPr>
        <w:spacing w:after="0"/>
        <w:jc w:val="center"/>
        <w:rPr>
          <w:rFonts w:cs="Times New Roman" w:eastAsia="Times New Roman"/>
          <w:lang w:eastAsia="hr-HR"/>
        </w:rPr>
      </w:pP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t>Pokreće se prethodni postupak radi utvrđivanja pretpostavki za otvaranje stečajnog postupka nad dužnikom GAJ d.o.o., Samobor, Lj. Gaja 15, OIB: 01484937655,.</w:t>
      </w:r>
    </w:p>
    <w:p w:rsidRDefault="00334950" w:rsidP="00334950" w:rsidR="00334950" w:rsidRPr="00334950">
      <w:pPr>
        <w:spacing w:after="0"/>
        <w:ind w:left="708"/>
        <w:jc w:val="both"/>
        <w:rPr>
          <w:rFonts w:cs="Times New Roman" w:eastAsia="Times New Roman"/>
          <w:lang w:eastAsia="hr-HR"/>
        </w:rPr>
      </w:pPr>
    </w:p>
    <w:p w:rsidRDefault="00334950" w:rsidP="00334950" w:rsidR="00334950" w:rsidRPr="00334950">
      <w:pPr>
        <w:spacing w:after="0"/>
        <w:ind w:left="708"/>
        <w:jc w:val="center"/>
        <w:rPr>
          <w:rFonts w:cs="Times New Roman" w:eastAsia="Times New Roman"/>
          <w:lang w:eastAsia="hr-HR"/>
        </w:rPr>
      </w:pPr>
      <w:r w:rsidRPr="00334950">
        <w:rPr>
          <w:rFonts w:cs="Times New Roman" w:eastAsia="Times New Roman"/>
          <w:lang w:eastAsia="hr-HR"/>
        </w:rPr>
        <w:t>z a k l j u č i o   j e</w:t>
      </w:r>
    </w:p>
    <w:p w:rsidRDefault="00334950" w:rsidP="00334950" w:rsidR="00334950" w:rsidRPr="00334950">
      <w:pPr>
        <w:spacing w:after="0"/>
        <w:ind w:left="708"/>
        <w:jc w:val="both"/>
        <w:rPr>
          <w:rFonts w:cs="Times New Roman" w:eastAsia="Times New Roman"/>
          <w:lang w:eastAsia="hr-HR"/>
        </w:rPr>
      </w:pPr>
    </w:p>
    <w:p w:rsidRDefault="00334950" w:rsidP="00334950" w:rsidR="00334950" w:rsidRPr="00334950">
      <w:pPr>
        <w:numPr>
          <w:ilvl w:val="0"/>
          <w:numId w:val="47"/>
        </w:numPr>
        <w:spacing w:after="0"/>
        <w:jc w:val="both"/>
        <w:rPr>
          <w:rFonts w:cs="Times New Roman" w:eastAsia="Times New Roman"/>
          <w:lang w:eastAsia="hr-HR"/>
        </w:rPr>
      </w:pPr>
      <w:r w:rsidRPr="00334950">
        <w:rPr>
          <w:rFonts w:cs="Times New Roman" w:eastAsia="Times New Roman"/>
          <w:lang w:eastAsia="hr-HR"/>
        </w:rPr>
        <w:t xml:space="preserve">Naređuje se osobi ovlaštenoj za zastupanje dužnika GAJ d.o.o., Samobor, Lj. Gaja 15, OIB: 01484937655, Želimiru Novoselu, Zagreb, Haendelova 4, OIB: 11318378435, da u roku 8 dana dostavi ovom sudu popis imovine i obveza dužnika, a koji se sastoji od naznake: </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nekretnina i pokretnina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imovinskih prava dužnika na tuđim stvarima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novčanih i nenovčanih tražbina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drugih prava koji čine imovinu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novčanih sredstva na računima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druge imovine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obveza dužnika unesenih u njegove poslovne knjige</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drugih novčanih i nenovčanih obveza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razlučnih prava na imovini dužnika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 xml:space="preserve">izlučnih prava </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prosječnih mjesečnih troškova redovnog poslovanja dužnika u posljednjih godinu dana</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lastRenderedPageBreak/>
        <w:t>postupaka pred sudovima ili javnopravnim tijelima u kojima je dužnik stranka i visinu ili opis tražbine koja je predmet postupka.</w:t>
      </w:r>
    </w:p>
    <w:p w:rsidRDefault="00334950" w:rsidP="00334950" w:rsidR="00334950" w:rsidRPr="00334950">
      <w:pPr>
        <w:spacing w:after="0"/>
        <w:ind w:left="1788"/>
        <w:jc w:val="both"/>
        <w:rPr>
          <w:rFonts w:cs="Times New Roman" w:eastAsia="Times New Roman"/>
          <w:lang w:eastAsia="hr-HR"/>
        </w:rPr>
      </w:pPr>
      <w:r w:rsidRPr="00334950">
        <w:rPr>
          <w:rFonts w:cs="Times New Roman" w:eastAsia="Times New Roman"/>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numPr>
          <w:ilvl w:val="0"/>
          <w:numId w:val="47"/>
        </w:numPr>
        <w:spacing w:after="0"/>
        <w:jc w:val="both"/>
        <w:rPr>
          <w:rFonts w:cs="Times New Roman" w:eastAsia="Times New Roman"/>
          <w:lang w:eastAsia="hr-HR"/>
        </w:rPr>
      </w:pPr>
      <w:r w:rsidRPr="00334950">
        <w:rPr>
          <w:rFonts w:cs="Times New Roman" w:eastAsia="Times New Roman"/>
          <w:lang w:eastAsia="hr-HR"/>
        </w:rPr>
        <w:t>Ako osoba ovlaštena za zastupanje dužnika u roku iz točke I. ovog zaključka ne dostavi popis imovine i obveza dužnika, sud će odrediti saslušanje osobe ovlaštene za zastupanje dužnika.</w:t>
      </w:r>
    </w:p>
    <w:p w:rsidRDefault="00334950" w:rsidP="00334950" w:rsidR="00334950" w:rsidRPr="00334950">
      <w:pPr>
        <w:spacing w:after="0"/>
        <w:ind w:left="1833"/>
        <w:jc w:val="both"/>
        <w:rPr>
          <w:rFonts w:cs="Times New Roman" w:eastAsia="Times New Roman"/>
          <w:lang w:eastAsia="hr-HR"/>
        </w:rPr>
      </w:pPr>
    </w:p>
    <w:p w:rsidRDefault="00334950" w:rsidP="00334950" w:rsidR="00334950" w:rsidRPr="00334950">
      <w:pPr>
        <w:spacing w:after="0"/>
        <w:ind w:left="1833"/>
        <w:jc w:val="both"/>
        <w:rPr>
          <w:rFonts w:cs="Times New Roman" w:eastAsia="Times New Roman"/>
          <w:lang w:eastAsia="hr-HR"/>
        </w:rPr>
      </w:pPr>
      <w:r w:rsidRPr="00334950">
        <w:rPr>
          <w:rFonts w:cs="Times New Roman" w:eastAsia="Times New Roman"/>
          <w:lang w:eastAsia="hr-HR"/>
        </w:rPr>
        <w:t>U slučaju neodazivanja na saslušanje sud može osobi ovlaštenoj za zastupanje odrediti dovođenje, a može je i kazniti novčanom kaznom u iznosu do 10.000,00 kn.</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numPr>
          <w:ilvl w:val="0"/>
          <w:numId w:val="47"/>
        </w:numPr>
        <w:spacing w:after="0"/>
        <w:jc w:val="both"/>
        <w:rPr>
          <w:rFonts w:cs="Times New Roman" w:eastAsia="Times New Roman"/>
          <w:lang w:eastAsia="hr-HR"/>
        </w:rPr>
      </w:pPr>
      <w:r w:rsidRPr="00334950">
        <w:rPr>
          <w:rFonts w:cs="Times New Roman" w:eastAsia="Times New Roman"/>
          <w:lang w:eastAsia="hr-HR"/>
        </w:rPr>
        <w:t>Za davanje neistinitog ili nepotpunog popisa imovine i obveza, dužnik odgovara kao za davanje lažnog iskaza u postupku pred sudom.</w:t>
      </w:r>
    </w:p>
    <w:p w:rsidRDefault="00334950" w:rsidP="00334950" w:rsidR="00334950" w:rsidRPr="00334950">
      <w:pPr>
        <w:spacing w:after="0"/>
        <w:ind w:left="1833"/>
        <w:jc w:val="both"/>
        <w:rPr>
          <w:rFonts w:cs="Times New Roman" w:eastAsia="Times New Roman"/>
          <w:lang w:eastAsia="hr-HR"/>
        </w:rPr>
      </w:pPr>
    </w:p>
    <w:p w:rsidRDefault="00334950" w:rsidP="00334950" w:rsidR="00334950" w:rsidRPr="00334950">
      <w:pPr>
        <w:numPr>
          <w:ilvl w:val="0"/>
          <w:numId w:val="47"/>
        </w:numPr>
        <w:spacing w:after="0"/>
        <w:jc w:val="both"/>
        <w:rPr>
          <w:rFonts w:cs="Times New Roman" w:eastAsia="Times New Roman"/>
          <w:lang w:eastAsia="hr-HR"/>
        </w:rPr>
      </w:pPr>
      <w:r w:rsidRPr="00334950">
        <w:rPr>
          <w:rFonts w:cs="Times New Roman" w:eastAsia="Times New Roman"/>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334950" w:rsidP="00334950" w:rsidR="00334950" w:rsidRPr="00334950">
      <w:pPr>
        <w:spacing w:after="0"/>
        <w:ind w:left="708"/>
        <w:rPr>
          <w:rFonts w:cs="Times New Roman" w:eastAsia="Times New Roman"/>
          <w:lang w:eastAsia="hr-HR"/>
        </w:rPr>
      </w:pPr>
    </w:p>
    <w:p w:rsidRDefault="00334950" w:rsidP="00334950" w:rsidR="00334950" w:rsidRPr="00334950">
      <w:pPr>
        <w:numPr>
          <w:ilvl w:val="0"/>
          <w:numId w:val="47"/>
        </w:numPr>
        <w:spacing w:after="0"/>
        <w:jc w:val="both"/>
        <w:rPr>
          <w:rFonts w:cs="Times New Roman" w:eastAsia="Times New Roman"/>
          <w:lang w:eastAsia="hr-HR"/>
        </w:rPr>
      </w:pPr>
      <w:r w:rsidRPr="00334950">
        <w:rPr>
          <w:rFonts w:cs="Times New Roman" w:eastAsia="Times New Roman"/>
          <w:lang w:eastAsia="hr-HR"/>
        </w:rPr>
        <w:t xml:space="preserve">Zakazuje se ročište radi očitovanja o prijedlogu za otvaranje stečajnog postupka za dan </w:t>
      </w:r>
      <w:r w:rsidRPr="00334950">
        <w:rPr>
          <w:rFonts w:cs="Times New Roman" w:eastAsia="Times New Roman"/>
          <w:b/>
          <w:lang w:eastAsia="hr-HR"/>
        </w:rPr>
        <w:t>2. veljače 2017. u 10,20 sati</w:t>
      </w:r>
      <w:r w:rsidRPr="00334950">
        <w:rPr>
          <w:rFonts w:cs="Times New Roman" w:eastAsia="Times New Roman"/>
          <w:lang w:eastAsia="hr-HR"/>
        </w:rPr>
        <w:t xml:space="preserve"> u zgradi suda u Karlovcu, Ljudevita Šestića 4, soba broj 5, na koje se dostavom ovog zaključka pozivaju:</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dužnik,</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predlagatelj RH, Ministarstvo financija, po ŽDO u Velikoj Gorici</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predlagatelj H-ABDUCO d.o.o. Zagreb,</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osoba ovlaštena za zastupanje dužnika po zakonu,</w:t>
      </w:r>
    </w:p>
    <w:p w:rsidRDefault="00334950" w:rsidP="00334950" w:rsidR="00334950" w:rsidRPr="00334950">
      <w:pPr>
        <w:numPr>
          <w:ilvl w:val="1"/>
          <w:numId w:val="47"/>
        </w:numPr>
        <w:spacing w:after="0"/>
        <w:jc w:val="both"/>
        <w:rPr>
          <w:rFonts w:cs="Times New Roman" w:eastAsia="Times New Roman"/>
          <w:lang w:eastAsia="hr-HR"/>
        </w:rPr>
      </w:pPr>
      <w:r w:rsidRPr="00334950">
        <w:rPr>
          <w:rFonts w:cs="Times New Roman" w:eastAsia="Times New Roman"/>
          <w:lang w:eastAsia="hr-HR"/>
        </w:rPr>
        <w:t>FINA.</w:t>
      </w:r>
    </w:p>
    <w:p w:rsidRDefault="00334950" w:rsidP="00334950" w:rsidR="00334950" w:rsidRPr="00334950">
      <w:pPr>
        <w:spacing w:after="0"/>
        <w:ind w:left="1788"/>
        <w:jc w:val="both"/>
        <w:rPr>
          <w:rFonts w:cs="Times New Roman" w:eastAsia="Times New Roman"/>
          <w:lang w:eastAsia="hr-HR"/>
        </w:rPr>
      </w:pPr>
    </w:p>
    <w:p w:rsidRDefault="00334950" w:rsidP="00334950" w:rsidR="00334950" w:rsidRPr="00334950">
      <w:pPr>
        <w:numPr>
          <w:ilvl w:val="0"/>
          <w:numId w:val="47"/>
        </w:numPr>
        <w:spacing w:after="0"/>
        <w:jc w:val="both"/>
        <w:rPr>
          <w:rFonts w:cs="Times New Roman" w:eastAsia="Times New Roman"/>
          <w:lang w:eastAsia="hr-HR"/>
        </w:rPr>
      </w:pPr>
      <w:r w:rsidRPr="00334950">
        <w:rPr>
          <w:rFonts w:cs="Times New Roman" w:eastAsia="Times New Roman"/>
          <w:lang w:eastAsia="hr-HR"/>
        </w:rPr>
        <w:t>Pozvane osobe mogu se i pisano izjasniti o prijedlogu.</w:t>
      </w:r>
    </w:p>
    <w:p w:rsidRDefault="00334950" w:rsidP="00334950" w:rsidR="00334950" w:rsidRPr="00334950">
      <w:pPr>
        <w:spacing w:after="0"/>
        <w:ind w:left="708"/>
        <w:jc w:val="both"/>
        <w:rPr>
          <w:rFonts w:cs="Times New Roman" w:eastAsia="Times New Roman"/>
          <w:lang w:eastAsia="hr-HR"/>
        </w:rPr>
      </w:pP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jc w:val="center"/>
        <w:rPr>
          <w:rFonts w:cs="Times New Roman" w:eastAsia="Times New Roman"/>
          <w:lang w:eastAsia="hr-HR"/>
        </w:rPr>
      </w:pPr>
      <w:r w:rsidRPr="00334950">
        <w:rPr>
          <w:rFonts w:cs="Times New Roman" w:eastAsia="Times New Roman"/>
          <w:lang w:eastAsia="hr-HR"/>
        </w:rPr>
        <w:t>Obrazloženje</w:t>
      </w: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Predlagatelj Republika Hrvatska, Ministarstvo financija, Porezna uprava, Područni ured Zagreb, Zagreb, Av. Dubrovnik 32, OIB: 18683136487,  je  12. siječnja 2016. podnio prijedlog za otvaranje stečajnog postupka nad dužnikom GAJ d.o.o., Samobor, Lj. Gaja 15, OIB: 01484937655. U prijedlogu navodi da prema dužniku ima tražbinu u iznosu od 588.777,80 kn te da kod dužnika postoji stečajni razlog nesposobnosti za plaćanje s obzirom da je žiro račun dužnika u blokadi duljoj od 60 dana.</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lastRenderedPageBreak/>
        <w:tab/>
        <w:t>Predlagatelj H-ABDUCO d.o.o., Zagreb, Slavonska avenija 6a, OIB: 13667298928, je 15. siječnja 2016. podnio prijedlog za otvaranje stečajnog postupka nad dužnikom GAJ d.o.o., Samobor, Lj. Gaja 15, OIB: 01484937655, navodeći da ima potraživanje prema dužniku po nekoliko osnova, da je dužnikov žiro račun u neprekidnoj blokadi od 2353 dana te da ukupan dug iznosi 3.631.081,11 kn.</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Slijedom navedenog predlagatelji su učinili vjerojatnim postojanje svoje tražbine prema dužniku i to iz dokumentacije koju su dostavili uz prijedlog za otvaranje stečajnog postupka i postojanje stečajnog razloga nesposobnosti za plaćanje.</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U ovom predmetu FINA je 16. rujna 2015. podnijela zahtjev za provedbu skraćenog stečajnog postupka, sud je oglasom poslovni broj St-923/15 od 1. prosinca 2015. pozvao vjerovnike da u roku od 45 dana od dana objave tog oglasa predlože otvaranje stečajnog postupka, te je predlagatelj Republika Hrvatska, Ministarstvo financija, Porezna uprava, Područni ured Zagreb, podneskom od 19. veljače 2016. predložio otvaranje stečajnog postupka.</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 xml:space="preserve"> Rješenjem ovog suda St-923/15 od 13. svibnja 2016. obustavljen je skraćeni stečajni postupak i određeno da će se postupak nastaviti primjenom općih odredbi Stečajnog zakona (Narodne novine broj 71/15, dalje:SZ).</w:t>
      </w: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 xml:space="preserve"> </w:t>
      </w: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Prema odredbi čl. 109. st. 1. SZ-a prijedlog za otvaranje stečajnog postupka ovlašten je podnijeti vjerovnik ili dužnik, a stavkom 2. navedenog članka propisano je kako je vjerovnik ovlašten podnijeti prijedlog za otvaranje stečajnog postupka ako učini vjerojatnim postojanje svoje tražbine i stečajnog razloga.</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Prema tome, predlagatelji su u smislu odredbe čl. 109. SZ-a ovlašteni podnijeti prijedlog za otvaranje stečajnog postupka, te su učinili vjerojatnim postojanje svoje tražbine i stečajnog razloga.</w:t>
      </w:r>
    </w:p>
    <w:p w:rsidRDefault="00334950" w:rsidP="00334950" w:rsidR="00334950" w:rsidRPr="00334950">
      <w:pPr>
        <w:spacing w:after="0"/>
        <w:jc w:val="both"/>
        <w:rPr>
          <w:rFonts w:cs="Times New Roman" w:eastAsia="Times New Roman"/>
          <w:lang w:eastAsia="hr-HR"/>
        </w:rPr>
      </w:pPr>
    </w:p>
    <w:p w:rsidRDefault="00334950" w:rsidP="00334950" w:rsidR="00334950" w:rsidRPr="00334950">
      <w:pPr>
        <w:spacing w:after="0"/>
        <w:jc w:val="both"/>
        <w:rPr>
          <w:rFonts w:cs="Times New Roman" w:eastAsia="Times New Roman"/>
          <w:lang w:eastAsia="hr-HR"/>
        </w:rPr>
      </w:pPr>
      <w:r w:rsidRPr="00334950">
        <w:rPr>
          <w:rFonts w:cs="Times New Roman" w:eastAsia="Times New Roman"/>
          <w:lang w:eastAsia="hr-HR"/>
        </w:rPr>
        <w:tab/>
        <w:t>Slijedom navedenog odlučeno je kao u izreci rješenja, a temeljem čl. 115. st. 1. SZ-a.</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t>Prema odredbi čl. 117. st. 1. SZ-a osobe ovlaštene za zastupanje dužnika po zakonu dužne su nakon podnošenja prijedloga za otvaranje stečajnog postupka stečajnim tijelima na njihov zahtjev, bez odgode, pružiti sve potrebne podatke i obavijesti.</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t>Temeljem čl. 16. st. 2. i 3. SZ-a ako podnositelj prijedloga za otvaranje stečajnog postupka nije dužnik, sud će dužniku narediti dostavu popisa imovine i obveza.</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t>Temeljem čl. 117. st. 6. SZ-a u vezi čl. 177. st. 3. SZ-a odlučeno je kao u točki II. izreke zaključka.</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lastRenderedPageBreak/>
        <w:t>Temeljem čl. 17. st. 3. SZ-a odlučeno je kao u točki III. izreke zaključka, a temeljem čl. 117. st. 3. SZ-a odlučeno je kao u točki IV. izreke zaključka.</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spacing w:after="0"/>
        <w:ind w:firstLine="708"/>
        <w:jc w:val="both"/>
        <w:rPr>
          <w:rFonts w:cs="Times New Roman" w:eastAsia="Times New Roman"/>
          <w:lang w:eastAsia="hr-HR"/>
        </w:rPr>
      </w:pPr>
      <w:r w:rsidRPr="00334950">
        <w:rPr>
          <w:rFonts w:cs="Times New Roman" w:eastAsia="Times New Roman"/>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334950" w:rsidP="00334950" w:rsidR="00334950" w:rsidRPr="00334950">
      <w:pPr>
        <w:spacing w:after="0"/>
        <w:ind w:firstLine="708"/>
        <w:jc w:val="both"/>
        <w:rPr>
          <w:rFonts w:cs="Times New Roman" w:eastAsia="Times New Roman"/>
          <w:lang w:eastAsia="hr-HR"/>
        </w:rPr>
      </w:pPr>
    </w:p>
    <w:p w:rsidRDefault="00334950" w:rsidP="00334950" w:rsidR="00334950" w:rsidRPr="00334950">
      <w:pPr>
        <w:tabs>
          <w:tab w:pos="6120" w:val="left"/>
        </w:tabs>
        <w:spacing w:after="0"/>
        <w:jc w:val="both"/>
        <w:rPr>
          <w:rFonts w:cs="Times New Roman" w:eastAsia="Times New Roman"/>
          <w:lang w:eastAsia="hr-HR"/>
        </w:rPr>
      </w:pPr>
    </w:p>
    <w:p w:rsidRDefault="00334950" w:rsidP="00334950" w:rsidR="00334950" w:rsidRPr="00334950">
      <w:pPr>
        <w:spacing w:after="0"/>
        <w:jc w:val="center"/>
        <w:rPr>
          <w:rFonts w:cs="Times New Roman" w:eastAsia="Times New Roman"/>
          <w:lang w:eastAsia="hr-HR"/>
        </w:rPr>
      </w:pPr>
      <w:r w:rsidRPr="00334950">
        <w:rPr>
          <w:rFonts w:cs="Times New Roman" w:eastAsia="Times New Roman"/>
          <w:lang w:eastAsia="hr-HR"/>
        </w:rPr>
        <w:t>U Karlovcu 4. siječnja 2017.</w:t>
      </w:r>
    </w:p>
    <w:p w:rsidRDefault="00334950" w:rsidP="00334950" w:rsidR="00334950" w:rsidRPr="00334950">
      <w:pPr>
        <w:spacing w:after="0"/>
        <w:ind w:left="6372"/>
        <w:jc w:val="both"/>
        <w:rPr>
          <w:rFonts w:cs="Times New Roman" w:eastAsia="Times New Roman"/>
          <w:lang w:eastAsia="hr-HR"/>
        </w:rPr>
      </w:pPr>
    </w:p>
    <w:p w:rsidRDefault="00334950" w:rsidP="00334950" w:rsidR="00334950" w:rsidRPr="00334950">
      <w:pPr>
        <w:spacing w:after="0"/>
        <w:ind w:left="6372"/>
        <w:jc w:val="both"/>
        <w:rPr>
          <w:rFonts w:cs="Times New Roman" w:eastAsia="Times New Roman"/>
          <w:lang w:eastAsia="hr-HR"/>
        </w:rPr>
      </w:pPr>
      <w:r w:rsidRPr="00334950">
        <w:rPr>
          <w:rFonts w:cs="Times New Roman" w:eastAsia="Times New Roman"/>
          <w:lang w:eastAsia="hr-HR"/>
        </w:rPr>
        <w:t xml:space="preserve">       </w:t>
      </w:r>
      <w:r>
        <w:rPr>
          <w:rFonts w:cs="Times New Roman" w:eastAsia="Times New Roman"/>
          <w:lang w:eastAsia="hr-HR"/>
        </w:rPr>
        <w:t xml:space="preserve">  </w:t>
      </w:r>
      <w:r w:rsidRPr="00334950">
        <w:rPr>
          <w:rFonts w:cs="Times New Roman" w:eastAsia="Times New Roman"/>
          <w:lang w:eastAsia="hr-HR"/>
        </w:rPr>
        <w:t xml:space="preserve">   Stečajni sudac:</w:t>
      </w:r>
    </w:p>
    <w:p w:rsidRDefault="00334950" w:rsidP="00334950" w:rsidR="00334950">
      <w:pPr>
        <w:spacing w:after="0"/>
        <w:jc w:val="center"/>
        <w:rPr>
          <w:rFonts w:cs="Times New Roman" w:eastAsia="Times New Roman"/>
          <w:lang w:eastAsia="hr-HR"/>
        </w:rPr>
      </w:pPr>
      <w:r w:rsidRPr="00334950">
        <w:rPr>
          <w:rFonts w:cs="Times New Roman" w:eastAsia="Times New Roman"/>
          <w:lang w:eastAsia="hr-HR"/>
        </w:rPr>
        <w:t xml:space="preserve">                                                                                                           Jadranka Mađeruh</w:t>
      </w:r>
      <w:r>
        <w:rPr>
          <w:rFonts w:cs="Times New Roman" w:eastAsia="Times New Roman"/>
          <w:lang w:eastAsia="hr-HR"/>
        </w:rPr>
        <w:t>,v.r.</w:t>
      </w:r>
    </w:p>
    <w:p w:rsidRDefault="00334950" w:rsidP="00334950" w:rsidR="00334950">
      <w:pPr>
        <w:spacing w:after="0"/>
        <w:jc w:val="center"/>
        <w:rPr>
          <w:rFonts w:cs="Times New Roman" w:eastAsia="Times New Roman"/>
          <w:lang w:eastAsia="hr-HR"/>
        </w:rPr>
      </w:pPr>
    </w:p>
    <w:p w:rsidRDefault="00334950" w:rsidP="00334950" w:rsidR="00334950">
      <w:pPr>
        <w:spacing w:after="0"/>
        <w:jc w:val="center"/>
        <w:rPr>
          <w:rFonts w:cs="Times New Roman" w:eastAsia="Times New Roman"/>
          <w:lang w:eastAsia="hr-HR"/>
        </w:rPr>
      </w:pPr>
      <w:r>
        <w:rPr>
          <w:rFonts w:cs="Times New Roman" w:eastAsia="Times New Roman"/>
          <w:lang w:eastAsia="hr-HR"/>
        </w:rPr>
        <w:t xml:space="preserve">                                                                                     Za točnost otpravka-ovlašteni službenik:</w:t>
      </w:r>
    </w:p>
    <w:p w:rsidRDefault="00334950" w:rsidP="00334950" w:rsidR="00334950">
      <w:pPr>
        <w:spacing w:after="0"/>
        <w:jc w:val="center"/>
        <w:rPr>
          <w:rFonts w:cs="Times New Roman" w:eastAsia="Times New Roman"/>
          <w:lang w:eastAsia="hr-HR"/>
        </w:rPr>
      </w:pPr>
      <w:r>
        <w:rPr>
          <w:rFonts w:cs="Times New Roman" w:eastAsia="Times New Roman"/>
          <w:lang w:eastAsia="hr-HR"/>
        </w:rPr>
        <w:t xml:space="preserve">                                                                                      Draženka Prpić</w:t>
      </w:r>
    </w:p>
    <w:p w:rsidRDefault="00334950" w:rsidP="00334950" w:rsidR="00334950" w:rsidRPr="00334950">
      <w:pPr>
        <w:spacing w:after="0"/>
        <w:jc w:val="center"/>
        <w:rPr>
          <w:rFonts w:cs="Times New Roman" w:eastAsia="Times New Roman"/>
          <w:lang w:eastAsia="hr-HR"/>
        </w:rPr>
      </w:pPr>
    </w:p>
    <w:p w:rsidRDefault="00334950" w:rsidP="00334950" w:rsidR="00334950" w:rsidRPr="00334950">
      <w:pPr>
        <w:tabs>
          <w:tab w:pos="6450" w:val="left"/>
        </w:tabs>
        <w:spacing w:after="0"/>
        <w:rPr>
          <w:rFonts w:cs="Times New Roman" w:eastAsia="Times New Roman"/>
          <w:lang w:eastAsia="hr-HR"/>
        </w:rPr>
      </w:pPr>
      <w:r w:rsidRPr="00334950">
        <w:rPr>
          <w:rFonts w:cs="Times New Roman" w:eastAsia="Times New Roman"/>
          <w:lang w:eastAsia="hr-HR"/>
        </w:rPr>
        <w:t xml:space="preserve">PRAVNA POUKA:                                                                                      </w:t>
      </w:r>
    </w:p>
    <w:p w:rsidRDefault="00334950" w:rsidP="00334950" w:rsidR="00334950" w:rsidRPr="00334950">
      <w:pPr>
        <w:tabs>
          <w:tab w:pos="6735" w:val="left"/>
        </w:tabs>
        <w:spacing w:after="0"/>
        <w:rPr>
          <w:rFonts w:cs="Times New Roman" w:eastAsia="Times New Roman"/>
          <w:lang w:eastAsia="hr-HR"/>
        </w:rPr>
      </w:pPr>
      <w:r w:rsidRPr="00334950">
        <w:rPr>
          <w:rFonts w:cs="Times New Roman" w:eastAsia="Times New Roman"/>
          <w:lang w:eastAsia="hr-HR"/>
        </w:rPr>
        <w:t>Protiv ovog rješenja nije dopuštena posebna žalba (čl. 115. st. 1. SZ-a).</w:t>
      </w:r>
    </w:p>
    <w:p w:rsidRDefault="00334950" w:rsidP="00334950" w:rsidR="00334950" w:rsidRPr="00334950">
      <w:pPr>
        <w:tabs>
          <w:tab w:pos="6735" w:val="left"/>
        </w:tabs>
        <w:spacing w:after="0"/>
        <w:rPr>
          <w:rFonts w:cs="Times New Roman" w:eastAsia="Times New Roman"/>
          <w:lang w:eastAsia="hr-HR"/>
        </w:rPr>
      </w:pPr>
      <w:r w:rsidRPr="00334950">
        <w:rPr>
          <w:rFonts w:cs="Times New Roman" w:eastAsia="Times New Roman"/>
          <w:lang w:eastAsia="hr-HR"/>
        </w:rPr>
        <w:t>Protiv zaključka nije dopuštena žalba (čl 19. st. 7. SZ-a).</w:t>
      </w:r>
    </w:p>
    <w:p w:rsidRDefault="00334950" w:rsidP="00334950" w:rsidR="00334950" w:rsidRPr="00334950">
      <w:pPr>
        <w:tabs>
          <w:tab w:pos="6735" w:val="left"/>
        </w:tabs>
        <w:spacing w:after="0"/>
        <w:rPr>
          <w:rFonts w:cs="Times New Roman" w:eastAsia="Times New Roman"/>
          <w:lang w:eastAsia="hr-HR"/>
        </w:rPr>
      </w:pPr>
    </w:p>
    <w:p w:rsidRDefault="00334950" w:rsidP="00334950" w:rsidR="00334950" w:rsidRPr="00334950">
      <w:pPr>
        <w:tabs>
          <w:tab w:pos="6735" w:val="left"/>
        </w:tabs>
        <w:spacing w:after="0"/>
        <w:rPr>
          <w:rFonts w:cs="Times New Roman" w:eastAsia="Times New Roman"/>
          <w:lang w:eastAsia="hr-HR"/>
        </w:rPr>
      </w:pPr>
    </w:p>
    <w:p w:rsidRDefault="00334950" w:rsidP="00334950" w:rsidR="00334950" w:rsidRPr="00334950">
      <w:pPr>
        <w:tabs>
          <w:tab w:pos="6735" w:val="left"/>
        </w:tabs>
        <w:spacing w:after="0"/>
        <w:rPr>
          <w:rFonts w:cs="Times New Roman" w:eastAsia="Times New Roman"/>
          <w:lang w:eastAsia="hr-HR"/>
        </w:rPr>
      </w:pPr>
    </w:p>
    <w:p w:rsidRDefault="00334950" w:rsidP="00334950" w:rsidR="00334950" w:rsidRPr="00334950">
      <w:pPr>
        <w:spacing w:after="0"/>
        <w:rPr>
          <w:rFonts w:cs="Times New Roman" w:eastAsia="Times New Roman"/>
          <w:lang w:eastAsia="hr-HR"/>
        </w:rPr>
      </w:pPr>
    </w:p>
    <w:p w:rsidRDefault="00334950" w:rsidP="00334950" w:rsidR="00334950" w:rsidRPr="00334950">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67031371"/>
      <w:docPartObj>
        <w:docPartGallery w:val="Page Numbers (Top of Page)"/>
        <w:docPartUnique/>
      </w:docPartObj>
    </w:sdtPr>
    <w:sdtContent>
      <w:p w:rsidRDefault="00334950" w:rsidR="00334950">
        <w:pPr>
          <w:pStyle w:val="Zaglavlje"/>
          <w:jc w:val="center"/>
        </w:pPr>
        <w:r>
          <w:fldChar w:fldCharType="begin"/>
        </w:r>
        <w:r>
          <w:instrText>PAGE   \* MERGEFORMAT</w:instrText>
        </w:r>
        <w:r>
          <w:fldChar w:fldCharType="separate"/>
        </w:r>
        <w:r>
          <w:t>1</w:t>
        </w:r>
        <w:r>
          <w:fldChar w:fldCharType="end"/>
        </w:r>
      </w:p>
    </w:sdtContent>
  </w:sdt>
  <w:p w:rsidRDefault="00334950" w:rsidR="008333A9">
    <w:pPr>
      <w:pStyle w:val="Zaglavlje"/>
    </w:pPr>
    <w:r>
      <w:t>1 St-5227/16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6"/>
  </w:num>
  <w:num w:numId="11">
    <w:abstractNumId w:val="14"/>
  </w:num>
  <w:num w:numId="12">
    <w:abstractNumId w:val="13"/>
  </w:num>
  <w:num w:numId="13">
    <w:abstractNumId w:val="39"/>
  </w:num>
  <w:num w:numId="14">
    <w:abstractNumId w:val="26"/>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7"/>
  </w:num>
  <w:num w:numId="35">
    <w:abstractNumId w:val="25"/>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950"/>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45038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St-5227/2016-20</izvorni_sadrzaj>
    <derivirana_varijabla naziv="DomainObject.Oznaka_1">St-5227/2016-20</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5227</izvorni_sadrzaj>
    <derivirana_varijabla naziv="DomainObject.Predmet.Broj_1">5227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2016.</izvorni_sadrzaj>
    <derivirana_varijabla naziv="DomainObject.Predmet.DatumOsnivanja_1">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16.6.16.</izvorni_sadrzaj>
    <derivirana_varijabla naziv="DomainObject.Predmet.Opis_1">5 Su-867/15 od 16.6.16.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St-5227/2016</izvorni_sadrzaj>
    <derivirana_varijabla naziv="DomainObject.Predmet.OznakaBroj_1">St-5227/2016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GAJ d.o.o.</izvorni_sadrzaj>
    <derivirana_varijabla naziv="DomainObject.Predmet.ProtustrankaFormated_1">  GAJ d.o.o.</derivirana_varijabla>
  </DomainObject.Predmet.ProtustrankaFormated>
  <DomainObject.Predmet.ProtustrankaFormatedOIB>
    <izvorni_sadrzaj>  GAJ d.o.o., OIB 01484937655</izvorni_sadrzaj>
    <derivirana_varijabla naziv="DomainObject.Predmet.ProtustrankaFormatedOIB_1">  GAJ d.o.o., OIB 01484937655</derivirana_varijabla>
  </DomainObject.Predmet.ProtustrankaFormatedOIB>
  <DomainObject.Predmet.ProtustrankaFormatedWithAdress>
    <izvorni_sadrzaj> GAJ d.o.o., Lj. Gaja 15, 10430 Samobor</izvorni_sadrzaj>
    <derivirana_varijabla naziv="DomainObject.Predmet.ProtustrankaFormatedWithAdress_1"> GAJ d.o.o., Lj. Gaja 15, 10430 Samobor</derivirana_varijabla>
  </DomainObject.Predmet.ProtustrankaFormatedWithAdress>
  <DomainObject.Predmet.ProtustrankaFormatedWithAdressOIB>
    <izvorni_sadrzaj> GAJ d.o.o., OIB 01484937655, Lj. Gaja 15, 10430 Samobor</izvorni_sadrzaj>
    <derivirana_varijabla naziv="DomainObject.Predmet.ProtustrankaFormatedWithAdressOIB_1"> GAJ d.o.o., OIB 01484937655, Lj. Gaja 15, 10430 Samobor</derivirana_varijabla>
  </DomainObject.Predmet.ProtustrankaFormatedWithAdressOIB>
  <DomainObject.Predmet.ProtustrankaWithAdress>
    <izvorni_sadrzaj>GAJ d.o.o. Lj. Gaja 15, 10430 Samobor</izvorni_sadrzaj>
    <derivirana_varijabla naziv="DomainObject.Predmet.ProtustrankaWithAdress_1">GAJ d.o.o. Lj. Gaja 15, 10430 Samobor</derivirana_varijabla>
  </DomainObject.Predmet.ProtustrankaWithAdress>
  <DomainObject.Predmet.ProtustrankaWithAdressOIB>
    <izvorni_sadrzaj>GAJ d.o.o., OIB 01484937655, Lj. Gaja 15, 10430 Samobor</izvorni_sadrzaj>
    <derivirana_varijabla naziv="DomainObject.Predmet.ProtustrankaWithAdressOIB_1">GAJ d.o.o., OIB 01484937655, Lj. Gaja 15, 10430 Samobor</derivirana_varijabla>
  </DomainObject.Predmet.ProtustrankaWithAdressOIB>
  <DomainObject.Predmet.ProtustrankaNazivFormated>
    <izvorni_sadrzaj>GAJ d.o.o.</izvorni_sadrzaj>
    <derivirana_varijabla naziv="DomainObject.Predmet.ProtustrankaNazivFormated_1">GAJ d.o.o.</derivirana_varijabla>
  </DomainObject.Predmet.ProtustrankaNazivFormated>
  <DomainObject.Predmet.ProtustrankaNazivFormatedOIB>
    <izvorni_sadrzaj>GAJ d.o.o., OIB 01484937655</izvorni_sadrzaj>
    <derivirana_varijabla naziv="DomainObject.Predmet.ProtustrankaNazivFormatedOIB_1">GAJ d.o.o., OIB 01484937655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H-ABDUCO društvo s ograničenom odgovornošću za usluge</izvorni_sadrzaj>
    <derivirana_varijabla naziv="DomainObject.Predmet.StrankaFormated_1">  FINA Regionalni centar Zagreb; H-ABDUCO društvo s ograničenom odgovornošću za usluge</derivirana_varijabla>
  </DomainObject.Predmet.StrankaFormated>
  <DomainObject.Predmet.StrankaFormatedOIB>
    <izvorni_sadrzaj>  FINA Regionalni centar Zagreb, OIB 85821130368; H-ABDUCO društvo s ograničenom odgovornošću za usluge, OIB 13667298928</izvorni_sadrzaj>
    <derivirana_varijabla naziv="DomainObject.Predmet.StrankaFormatedOIB_1">  FINA Regionalni centar Zagreb, OIB 85821130368; H-ABDUCO društvo s ograničenom odgovornošću za usluge, OIB 13667298928</derivirana_varijabla>
  </DomainObject.Predmet.StrankaFormatedOIB>
  <DomainObject.Predmet.StrankaFormatedWithAdress>
    <izvorni_sadrzaj> FINA Regionalni centar Zagreb, Trg svibanjskih žrtava 1995. 1, 10000 Zagreb; H-ABDUCO društvo s ograničenom odgovornošću za usluge, Slavonska avenija 6A , 10000 Zagreb</izvorni_sadrzaj>
    <derivirana_varijabla naziv="DomainObject.Predmet.StrankaFormatedWithAdress_1"> FINA Regionalni centar Zagreb, Trg svibanjskih žrtava 1995. 1, 10000 Zagreb; H-ABDUCO društvo s ograničenom odgovornošću za usluge, Slavonska avenija 6A , 10000 Zagreb</derivirana_varijabla>
  </DomainObject.Predmet.StrankaFormatedWithAdress>
  <DomainObject.Predmet.StrankaFormatedWithAdressOIB>
    <izvorni_sadrzaj> FINA Regionalni centar Zagreb, OIB 85821130368, Trg svibanjskih žrtava 1995. 1, 10000 Zagreb; H-ABDUCO društvo s ograničenom odgovornošću za usluge, OIB 13667298928, Slavonska avenija 6A , 10000 Zagreb</izvorni_sadrzaj>
    <derivirana_varijabla naziv="DomainObject.Predmet.StrankaFormatedWithAdressOIB_1"> FINA Regionalni centar Zagreb, OIB 85821130368, Trg svibanjskih žrtava 1995. 1, 10000 Zagreb; H-ABDUCO društvo s ograničenom odgovornošću za usluge, OIB 13667298928, Slavonska avenija 6A , 10000 Zagreb</derivirana_varijabla>
  </DomainObject.Predmet.StrankaFormatedWithAdressOIB>
  <DomainObject.Predmet.StrankaWithAdress>
    <izvorni_sadrzaj>FINA Regionalni centar Zagreb Trg svibanjskih žrtava 1995. 1,10000 Zagreb,H-ABDUCO društvo s ograničenom odgovornošću za usluge Slavonska avenija 6A ,10000 Zagreb</izvorni_sadrzaj>
    <derivirana_varijabla naziv="DomainObject.Predmet.StrankaWithAdress_1">FINA Regionalni centar Zagreb Trg svibanjskih žrtava 1995. 1,10000 Zagreb,H-ABDUCO društvo s ograničenom odgovornošću za usluge Slavonska avenija 6A ,10000 Zagreb</derivirana_varijabla>
  </DomainObject.Predmet.StrankaWithAdress>
  <DomainObject.Predmet.StrankaWithAdressOIB>
    <izvorni_sadrzaj>FINA Regionalni centar Zagreb, OIB 85821130368, Trg svibanjskih žrtava 1995. 1,10000 Zagreb,H-ABDUCO društvo s ograničenom odgovornošću za usluge, OIB 13667298928, Slavonska avenija 6A ,10000 Zagreb</izvorni_sadrzaj>
    <derivirana_varijabla naziv="DomainObject.Predmet.StrankaWithAdressOIB_1">FINA Regionalni centar Zagreb, OIB 85821130368, Trg svibanjskih žrtava 1995. 1,10000 Zagreb,H-ABDUCO društvo s ograničenom odgovornošću za usluge, OIB 13667298928, Slavonska avenija 6A ,10000 Zagreb</derivirana_varijabla>
  </DomainObject.Predmet.StrankaWithAdressOIB>
  <DomainObject.Predmet.StrankaNazivFormated>
    <izvorni_sadrzaj>FINA Regionalni centar Zagreb,H-ABDUCO društvo s ograničenom odgovornošću za usluge</izvorni_sadrzaj>
    <derivirana_varijabla naziv="DomainObject.Predmet.StrankaNazivFormated_1">FINA Regionalni centar Zagreb,H-ABDUCO društvo s ograničenom odgovornošću za usluge</derivirana_varijabla>
  </DomainObject.Predmet.StrankaNazivFormated>
  <DomainObject.Predmet.StrankaNazivFormatedOIB>
    <izvorni_sadrzaj>FINA Regionalni centar Zagreb, OIB 85821130368,H-ABDUCO društvo s ograničenom odgovornošću za usluge, OIB 13667298928</izvorni_sadrzaj>
    <derivirana_varijabla naziv="DomainObject.Predmet.StrankaNazivFormatedOIB_1">FINA Regionalni centar Zagreb, OIB 85821130368,H-ABDUCO društvo s ograničenom odgovornošću za usluge, OIB 13667298928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tem>H-ABDUCO društvo s ograničenom odgovornošću za usluge</item>
    </izvorni_sadrzaj>
    <derivirana_varijabla naziv="DomainObject.Predmet.StrankaListFormated_1">
      <item>FINA Regionalni centar Zagreb</item>
      <item>H-ABDUCO društvo s ograničenom odgovornošću za usluge</item>
    </derivirana_varijabla>
  </DomainObject.Predmet.StrankaListFormated>
  <DomainObject.Predmet.StrankaListFormatedOIB>
    <izvorni_sadrzaj>
      <item>FINA Regionalni centar Zagreb, OIB 85821130368</item>
      <item>H-ABDUCO društvo s ograničenom odgovornošću za usluge, OIB 13667298928</item>
    </izvorni_sadrzaj>
    <derivirana_varijabla naziv="DomainObject.Predmet.StrankaListFormatedOIB_1">
      <item>FINA Regionalni centar Zagreb, OIB 85821130368</item>
      <item>H-ABDUCO društvo s ograničenom odgovornošću za usluge, OIB 13667298928</item>
    </derivirana_varijabla>
  </DomainObject.Predmet.StrankaListFormatedOIB>
  <DomainObject.Predmet.StrankaListFormatedWithAdress>
    <izvorni_sadrzaj>
      <item>FINA Regionalni centar Zagreb, Trg svibanjskih žrtava 1995. 1, 10000 Zagreb</item>
      <item>H-ABDUCO društvo s ograničenom odgovornošću za usluge, Slavonska avenija 6A , 10000 Zagreb</item>
    </izvorni_sadrzaj>
    <derivirana_varijabla naziv="DomainObject.Predmet.StrankaListFormatedWithAdress_1">
      <item>FINA Regionalni centar Zagreb, Trg svibanjskih žrtava 1995. 1, 10000 Zagreb</item>
      <item>H-ABDUCO društvo s ograničenom odgovornošću za usluge, Slavonska avenija 6A , 10000 Zagreb</item>
    </derivirana_varijabla>
  </DomainObject.Predmet.StrankaListFormatedWithAdress>
  <DomainObject.Predmet.StrankaListFormatedWithAdressOIB>
    <izvorni_sadrzaj>
      <item>FINA Regionalni centar Zagreb, OIB 85821130368, Trg svibanjskih žrtava 1995. 1, 10000 Zagreb</item>
      <item>H-ABDUCO društvo s ograničenom odgovornošću za usluge, OIB 13667298928, Slavonska avenija 6A , 10000 Zagreb</item>
    </izvorni_sadrzaj>
    <derivirana_varijabla naziv="DomainObject.Predmet.StrankaListFormatedWithAdressOIB_1">
      <item>FINA Regionalni centar Zagreb, OIB 85821130368, Trg svibanjskih žrtava 1995. 1, 10000 Zagreb</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Zagreb</item>
      <item>H-ABDUCO društvo s ograničenom odgovornošću za usluge</item>
    </izvorni_sadrzaj>
    <derivirana_varijabla naziv="DomainObject.Predmet.StrankaListNazivFormated_1">
      <item>FINA Regionalni centar Zagreb</item>
      <item>H-ABDUCO društvo s ograničenom odgovornošću za usluge</item>
    </derivirana_varijabla>
  </DomainObject.Predmet.StrankaListNazivFormated>
  <DomainObject.Predmet.StrankaListNazivFormatedOIB>
    <izvorni_sadrzaj>
      <item>FINA Regionalni centar Zagreb, OIB 85821130368</item>
      <item>H-ABDUCO društvo s ograničenom odgovornošću za usluge, OIB 13667298928</item>
    </izvorni_sadrzaj>
    <derivirana_varijabla naziv="DomainObject.Predmet.StrankaListNazivFormatedOIB_1">
      <item>FINA Regionalni centar Zagreb, OIB 85821130368</item>
      <item>H-ABDUCO društvo s ograničenom odgovornošću za usluge, OIB 13667298928</item>
    </derivirana_varijabla>
  </DomainObject.Predmet.StrankaListNazivFormatedOIB>
  <DomainObject.Predmet.ProtuStrankaListFormated>
    <izvorni_sadrzaj>
      <item>GAJ d.o.o.</item>
    </izvorni_sadrzaj>
    <derivirana_varijabla naziv="DomainObject.Predmet.ProtuStrankaListFormated_1">
      <item>GAJ d.o.o.</item>
    </derivirana_varijabla>
  </DomainObject.Predmet.ProtuStrankaListFormated>
  <DomainObject.Predmet.ProtuStrankaListFormatedOIB>
    <izvorni_sadrzaj>
      <item>GAJ d.o.o., OIB 01484937655</item>
    </izvorni_sadrzaj>
    <derivirana_varijabla naziv="DomainObject.Predmet.ProtuStrankaListFormatedOIB_1">
      <item>GAJ d.o.o., OIB 01484937655</item>
    </derivirana_varijabla>
  </DomainObject.Predmet.ProtuStrankaListFormatedOIB>
  <DomainObject.Predmet.ProtuStrankaListFormatedWithAdress>
    <izvorni_sadrzaj>
      <item>GAJ d.o.o., Lj. Gaja 15, 10430 Samobor</item>
    </izvorni_sadrzaj>
    <derivirana_varijabla naziv="DomainObject.Predmet.ProtuStrankaListFormatedWithAdress_1">
      <item>GAJ d.o.o., Lj. Gaja 15, 10430 Samobor</item>
    </derivirana_varijabla>
  </DomainObject.Predmet.ProtuStrankaListFormatedWithAdress>
  <DomainObject.Predmet.ProtuStrankaListFormatedWithAdressOIB>
    <izvorni_sadrzaj>
      <item>GAJ d.o.o., OIB 01484937655, Lj. Gaja 15, 10430 Samobor</item>
    </izvorni_sadrzaj>
    <derivirana_varijabla naziv="DomainObject.Predmet.ProtuStrankaListFormatedWithAdressOIB_1">
      <item>GAJ d.o.o., OIB 01484937655, Lj. Gaja 15, 10430 Samobor</item>
    </derivirana_varijabla>
  </DomainObject.Predmet.ProtuStrankaListFormatedWithAdressOIB>
  <DomainObject.Predmet.ProtuStrankaListNazivFormated>
    <izvorni_sadrzaj>
      <item>GAJ d.o.o.</item>
    </izvorni_sadrzaj>
    <derivirana_varijabla naziv="DomainObject.Predmet.ProtuStrankaListNazivFormated_1">
      <item>GAJ d.o.o.</item>
    </derivirana_varijabla>
  </DomainObject.Predmet.ProtuStrankaListNazivFormated>
  <DomainObject.Predmet.ProtuStrankaListNazivFormatedOIB>
    <izvorni_sadrzaj>
      <item>GAJ d.o.o., OIB 01484937655</item>
    </izvorni_sadrzaj>
    <derivirana_varijabla naziv="DomainObject.Predmet.ProtuStrankaListNazivFormatedOIB_1">
      <item>GAJ d.o.o., OIB 01484937655</item>
    </derivirana_varijabla>
  </DomainObject.Predmet.ProtuStrankaListNazivFormatedOIB>
  <DomainObject.Predmet.OstaliListFormated>
    <izvorni_sadrzaj>
      <item>Želimir Novosel</item>
    </izvorni_sadrzaj>
    <derivirana_varijabla naziv="DomainObject.Predmet.OstaliListFormated_1">
      <item>Želimir Novosel</item>
    </derivirana_varijabla>
  </DomainObject.Predmet.OstaliListFormated>
  <DomainObject.Predmet.OstaliListFormatedOIB>
    <izvorni_sadrzaj>
      <item>Želimir Novosel, OIB 11318378435</item>
    </izvorni_sadrzaj>
    <derivirana_varijabla naziv="DomainObject.Predmet.OstaliListFormatedOIB_1">
      <item>Želimir Novosel, OIB 11318378435</item>
    </derivirana_varijabla>
  </DomainObject.Predmet.OstaliListFormatedOIB>
  <DomainObject.Predmet.OstaliListFormatedWithAdress>
    <izvorni_sadrzaj>
      <item>Želimir Novosel, Ljudevita Gaja 15, 10430 Samobor</item>
    </izvorni_sadrzaj>
    <derivirana_varijabla naziv="DomainObject.Predmet.OstaliListFormatedWithAdress_1">
      <item>Želimir Novosel, Ljudevita Gaja 15, 10430 Samobor</item>
    </derivirana_varijabla>
  </DomainObject.Predmet.OstaliListFormatedWithAdress>
  <DomainObject.Predmet.OstaliListFormatedWithAdressOIB>
    <izvorni_sadrzaj>
      <item>Želimir Novosel, OIB 11318378435, Ljudevita Gaja 15, 10430 Samobor</item>
    </izvorni_sadrzaj>
    <derivirana_varijabla naziv="DomainObject.Predmet.OstaliListFormatedWithAdressOIB_1">
      <item>Želimir Novosel, OIB 11318378435, Ljudevita Gaja 15, 10430 Samobor</item>
    </derivirana_varijabla>
  </DomainObject.Predmet.OstaliListFormatedWithAdressOIB>
  <DomainObject.Predmet.OstaliListNazivFormated>
    <izvorni_sadrzaj>
      <item>Želimir Novosel</item>
    </izvorni_sadrzaj>
    <derivirana_varijabla naziv="DomainObject.Predmet.OstaliListNazivFormated_1">
      <item>Želimir Novosel</item>
    </derivirana_varijabla>
  </DomainObject.Predmet.OstaliListNazivFormated>
  <DomainObject.Predmet.OstaliListNazivFormatedOIB>
    <izvorni_sadrzaj>
      <item>Želimir Novosel, OIB 11318378435</item>
    </izvorni_sadrzaj>
    <derivirana_varijabla naziv="DomainObject.Predmet.OstaliListNazivFormatedOIB_1">
      <item>Želimir Novosel, OIB 11318378435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St-5227/2016-20</izvorni_sadrzaj>
    <derivirana_varijabla naziv="DomainObject.PoslovniBrojDokumenta_1">St-5227/2016-20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GAJ d.o.o.</izvorni_sadrzaj>
    <derivirana_varijabla naziv="DomainObject.Predmet.ProtustrankaIDrugi_1">GAJ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GAJ d.o.o., OIB 01484937655, Lj. Gaja 15, 10430 Samobor</izvorni_sadrzaj>
    <derivirana_varijabla naziv="DomainObject.Predmet.ProtustrankaIDrugiAdressOIB_1">GAJ d.o.o., OIB 01484937655, Lj. Gaja 15,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GAJ d.o.o.</item>
      <item>H-ABDUCO društvo s ograničenom odgovornošću za usluge</item>
      <item>Želimir Novosel</item>
    </izvorni_sadrzaj>
    <derivirana_varijabla naziv="DomainObject.Predmet.SudioniciListNaziv_1">
      <item>FINA Regionalni centar Zagreb</item>
      <item>GAJ d.o.o.</item>
      <item>H-ABDUCO društvo s ograničenom odgovornošću za usluge</item>
      <item>Želimir Novosel</item>
    </derivirana_varijabla>
  </DomainObject.Predmet.SudioniciListNaziv>
  <DomainObject.Predmet.SudioniciListAdressOIB>
    <izvorni_sadrzaj>
      <item>FINA Regionalni centar Zagreb, OIB 85821130368, Trg svibanjskih žrtava 1995. 1,10000 Zagreb</item>
      <item>GAJ d.o.o., OIB 01484937655, Lj. Gaja 15,10430 Samobor</item>
      <item>H-ABDUCO društvo s ograničenom odgovornošću za usluge, OIB 13667298928, Slavonska avenija 6A ,10000 Zagreb</item>
      <item>Želimir Novosel, OIB 11318378435, Ljudevita Gaja 15,10430 Samobor</item>
    </izvorni_sadrzaj>
    <derivirana_varijabla naziv="DomainObject.Predmet.SudioniciListAdressOIB_1">
      <item>FINA Regionalni centar Zagreb, OIB 85821130368, Trg svibanjskih žrtava 1995. 1,10000 Zagreb</item>
      <item>GAJ d.o.o., OIB 01484937655, Lj. Gaja 15,10430 Samobor</item>
      <item>H-ABDUCO društvo s ograničenom odgovornošću za usluge, OIB 13667298928, Slavonska avenija 6A ,10000 Zagreb</item>
      <item>Želimir Novosel, OIB 11318378435, Ljudevita Gaja 15,10430 Samobor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DFF8F2-68BF-40CF-BCF8-500D5D0669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1137</properties:Words>
  <properties:Characters>6084</properties:Characters>
  <properties:Lines>165</properties:Lines>
  <properties:Paragraphs>60</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7581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2017-01-04T11:36:00Z</cp:lastPrinted>
  <dcterms:modified xmlns:xsi="http://www.w3.org/2001/XMLSchema-instance" xsi:type="dcterms:W3CDTF">2017-01-04T11:36:00Z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St-5227/2016-20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