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90766" w14:paraId="9490766" w:rsidRDefault="00990B2A" w:rsidP="00534D82" w:rsidR="00F50805" w:rsidRPr="0074324A">
      <w:pPr>
        <w:jc w:val="both"/>
        <w15:collapsed w:val="false"/>
        <w:rPr>
          <w:lang w:val="hr-HR"/>
        </w:rPr>
      </w:pPr>
      <w:bookmarkStart w:name="_GoBack" w:id="0"/>
      <w:bookmarkEnd w:id="0"/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  <w:t>14 St-</w:t>
      </w:r>
      <w:r w:rsidR="005C6248">
        <w:rPr>
          <w:lang w:val="hr-HR"/>
        </w:rPr>
        <w:t>12</w:t>
      </w:r>
      <w:r w:rsidR="003C18E1">
        <w:rPr>
          <w:lang w:val="hr-HR"/>
        </w:rPr>
        <w:t>3</w:t>
      </w:r>
      <w:r w:rsidRPr="0074324A">
        <w:rPr>
          <w:lang w:val="hr-HR"/>
        </w:rPr>
        <w:t>/1</w:t>
      </w:r>
      <w:r w:rsidR="003C18E1">
        <w:rPr>
          <w:lang w:val="hr-HR"/>
        </w:rPr>
        <w:t>8</w:t>
      </w:r>
      <w:r w:rsidRPr="0074324A">
        <w:rPr>
          <w:lang w:val="hr-HR"/>
        </w:rPr>
        <w:t>-</w:t>
      </w:r>
      <w:r w:rsidR="00C43810">
        <w:rPr>
          <w:lang w:val="hr-HR"/>
        </w:rPr>
        <w:t>1</w:t>
      </w:r>
      <w:r w:rsidR="0072402C">
        <w:rPr>
          <w:lang w:val="hr-HR"/>
        </w:rPr>
        <w:t>8</w:t>
      </w:r>
    </w:p>
    <w:p w:rsidRDefault="00534D82" w:rsidP="00534D82" w:rsidR="00534D82" w:rsidRPr="0074324A">
      <w:pPr>
        <w:rPr>
          <w:lang w:val="hr-HR"/>
        </w:rPr>
      </w:pPr>
      <w:r w:rsidRPr="0074324A">
        <w:rPr>
          <w:rStyle w:val="Naglaeno"/>
          <w:lang w:val="hr-HR"/>
        </w:rPr>
        <w:t xml:space="preserve">             </w:t>
      </w:r>
      <w:r w:rsidR="00BB0606">
        <w:rPr>
          <w:b/>
          <w:bCs/>
          <w:noProof/>
          <w:lang w:eastAsia="hr-HR" w:val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4D82" w:rsidP="00534D82" w:rsidR="00534D82" w:rsidRPr="0074324A">
      <w:pPr>
        <w:rPr>
          <w:lang w:val="hr-HR"/>
        </w:rPr>
      </w:pPr>
    </w:p>
    <w:p w:rsidRDefault="00534D82" w:rsidP="00534D82" w:rsidR="00534D82" w:rsidRPr="0074324A">
      <w:pPr>
        <w:ind w:hanging="720" w:left="360"/>
        <w:rPr>
          <w:b/>
          <w:lang w:val="hr-HR"/>
        </w:rPr>
      </w:pPr>
      <w:r w:rsidRPr="0074324A">
        <w:rPr>
          <w:b/>
          <w:lang w:val="hr-HR"/>
        </w:rPr>
        <w:t xml:space="preserve">     REPUBLIKA HRVATSKA</w:t>
      </w:r>
    </w:p>
    <w:p w:rsidRDefault="00534D82" w:rsidP="00534D82" w:rsidR="00F50805">
      <w:pPr>
        <w:ind w:hanging="720" w:left="360"/>
        <w:rPr>
          <w:sz w:val="22"/>
          <w:szCs w:val="22"/>
          <w:lang w:val="hr-HR"/>
        </w:rPr>
      </w:pPr>
      <w:r w:rsidRPr="0074324A">
        <w:rPr>
          <w:b/>
          <w:lang w:val="hr-HR"/>
        </w:rPr>
        <w:t xml:space="preserve">    </w:t>
      </w:r>
      <w:r w:rsidRPr="0074324A">
        <w:rPr>
          <w:sz w:val="22"/>
          <w:szCs w:val="22"/>
          <w:lang w:val="hr-HR"/>
        </w:rPr>
        <w:t>TRGOVAČKI SUD U OSIJEKU</w:t>
      </w:r>
    </w:p>
    <w:p w:rsidRDefault="00A11921" w:rsidP="00F50805" w:rsidR="00A11921" w:rsidRPr="0074324A">
      <w:pPr>
        <w:jc w:val="both"/>
        <w:rPr>
          <w:lang w:val="hr-HR"/>
        </w:rPr>
      </w:pPr>
    </w:p>
    <w:p w:rsidRDefault="004D5C97" w:rsidP="004D5C97" w:rsidR="004D5C97" w:rsidRPr="0074324A">
      <w:pPr>
        <w:jc w:val="center"/>
        <w:rPr>
          <w:bCs/>
          <w:lang w:val="hr-HR"/>
        </w:rPr>
      </w:pPr>
      <w:r w:rsidRPr="0074324A">
        <w:rPr>
          <w:bCs/>
          <w:lang w:val="hr-HR"/>
        </w:rPr>
        <w:t>REPUBLIKA HRVATSKA</w:t>
      </w:r>
    </w:p>
    <w:p w:rsidRDefault="004D5C97" w:rsidP="004D5C97" w:rsidR="004D5C97" w:rsidRPr="0074324A">
      <w:pPr>
        <w:jc w:val="center"/>
        <w:rPr>
          <w:bCs/>
          <w:lang w:val="hr-HR"/>
        </w:rPr>
      </w:pPr>
      <w:r w:rsidRPr="0074324A">
        <w:rPr>
          <w:bCs/>
          <w:lang w:val="hr-HR"/>
        </w:rPr>
        <w:t>R J E Š E N J E</w:t>
      </w:r>
    </w:p>
    <w:p w:rsidRDefault="00ED378E" w:rsidP="004D5C97" w:rsidR="00ED378E">
      <w:pPr>
        <w:jc w:val="both"/>
        <w:rPr>
          <w:lang w:val="hr-HR"/>
        </w:rPr>
      </w:pPr>
    </w:p>
    <w:p w:rsidRDefault="00D31F18" w:rsidP="004D5C97" w:rsidR="00D31F18" w:rsidRPr="0074324A">
      <w:pPr>
        <w:jc w:val="both"/>
        <w:rPr>
          <w:lang w:val="hr-HR"/>
        </w:rPr>
      </w:pPr>
    </w:p>
    <w:p w:rsidRDefault="004D5C97" w:rsidP="004D5C97" w:rsidR="00ED378E">
      <w:pPr>
        <w:jc w:val="both"/>
        <w:rPr>
          <w:lang w:val="hr-HR"/>
        </w:rPr>
      </w:pPr>
      <w:r w:rsidRPr="0074324A">
        <w:rPr>
          <w:lang w:val="hr-HR"/>
        </w:rPr>
        <w:tab/>
      </w:r>
      <w:r w:rsidR="003C18E1" w:rsidRPr="003C18E1">
        <w:rPr>
          <w:lang w:val="hr-HR"/>
        </w:rPr>
        <w:t>Trgovački sud u Osijeku, po sucu mr. sc. Tihomiru Kovačeviću, kao stečajnom sucu, u stečajnom postupku nad dužnikom ROOMBAR d.o.o. za ugostiteljstvo, turizam i usluge</w:t>
      </w:r>
      <w:r w:rsidR="0072402C">
        <w:rPr>
          <w:lang w:val="hr-HR"/>
        </w:rPr>
        <w:t xml:space="preserve"> u stečaju</w:t>
      </w:r>
      <w:r w:rsidR="003C18E1" w:rsidRPr="003C18E1">
        <w:rPr>
          <w:lang w:val="hr-HR"/>
        </w:rPr>
        <w:t xml:space="preserve">, Belišće, Radnička 14, MBS 030180049, OIB: 47851045163, dana </w:t>
      </w:r>
      <w:r w:rsidR="003C18E1">
        <w:rPr>
          <w:lang w:val="hr-HR"/>
        </w:rPr>
        <w:t>2</w:t>
      </w:r>
      <w:r w:rsidR="0072402C">
        <w:rPr>
          <w:lang w:val="hr-HR"/>
        </w:rPr>
        <w:t>3</w:t>
      </w:r>
      <w:r w:rsidR="003C18E1" w:rsidRPr="003C18E1">
        <w:rPr>
          <w:lang w:val="hr-HR"/>
        </w:rPr>
        <w:t xml:space="preserve">. </w:t>
      </w:r>
      <w:r w:rsidR="0072402C">
        <w:rPr>
          <w:lang w:val="hr-HR"/>
        </w:rPr>
        <w:t>svibnj</w:t>
      </w:r>
      <w:r w:rsidR="003C18E1">
        <w:rPr>
          <w:lang w:val="hr-HR"/>
        </w:rPr>
        <w:t>a</w:t>
      </w:r>
      <w:r w:rsidR="003C18E1" w:rsidRPr="003C18E1">
        <w:rPr>
          <w:lang w:val="hr-HR"/>
        </w:rPr>
        <w:t xml:space="preserve"> 2018.</w:t>
      </w:r>
    </w:p>
    <w:p w:rsidRDefault="000F35D9" w:rsidP="004D5C97" w:rsidR="000F35D9" w:rsidRPr="0074324A">
      <w:pPr>
        <w:jc w:val="both"/>
        <w:rPr>
          <w:lang w:val="hr-HR"/>
        </w:rPr>
      </w:pPr>
    </w:p>
    <w:p w:rsidRDefault="004D5C97" w:rsidP="000F35D9" w:rsidR="004D5C97">
      <w:pPr>
        <w:jc w:val="center"/>
        <w:rPr>
          <w:lang w:val="hr-HR"/>
        </w:rPr>
      </w:pPr>
      <w:r w:rsidRPr="0074324A">
        <w:rPr>
          <w:lang w:val="hr-HR"/>
        </w:rPr>
        <w:t>r i j e š i o  j e</w:t>
      </w:r>
    </w:p>
    <w:p w:rsidRDefault="00ED378E" w:rsidP="004D5C97" w:rsidR="00ED378E">
      <w:pPr>
        <w:jc w:val="both"/>
        <w:rPr>
          <w:lang w:val="hr-HR"/>
        </w:rPr>
      </w:pPr>
    </w:p>
    <w:p w:rsidRDefault="00D31F18" w:rsidP="004D5C97" w:rsidR="00D31F18" w:rsidRPr="0074324A">
      <w:pPr>
        <w:jc w:val="both"/>
        <w:rPr>
          <w:lang w:val="hr-HR"/>
        </w:rPr>
      </w:pPr>
    </w:p>
    <w:p w:rsidRDefault="0072402C" w:rsidP="0072402C" w:rsidR="004D5C97" w:rsidRPr="0074324A">
      <w:pPr>
        <w:ind w:left="720"/>
        <w:jc w:val="both"/>
        <w:rPr>
          <w:lang w:val="hr-HR"/>
        </w:rPr>
      </w:pPr>
      <w:r>
        <w:rPr>
          <w:lang w:val="hr-HR"/>
        </w:rPr>
        <w:t>Ispravlja se rješenje ovoga suda poslovnog broja 14 St-123/18-10 od 26.03.2018. tako da u t. 7. predmetnog rješenja umjesto teksta:</w:t>
      </w:r>
    </w:p>
    <w:p w:rsidRDefault="004D5C97" w:rsidP="004D5C97" w:rsidR="004D5C97" w:rsidRPr="0074324A">
      <w:pPr>
        <w:ind w:left="720"/>
        <w:jc w:val="both"/>
        <w:rPr>
          <w:lang w:val="hr-HR"/>
        </w:rPr>
      </w:pPr>
    </w:p>
    <w:p w:rsidRDefault="0072402C" w:rsidP="0072402C" w:rsidR="00BA6C05">
      <w:pPr>
        <w:ind w:left="720"/>
        <w:jc w:val="both"/>
        <w:rPr>
          <w:lang w:val="hr-HR"/>
        </w:rPr>
      </w:pPr>
      <w:r>
        <w:rPr>
          <w:lang w:val="hr-HR"/>
        </w:rPr>
        <w:t xml:space="preserve">" 7. </w:t>
      </w:r>
      <w:r w:rsidR="004D5C97" w:rsidRPr="0074324A">
        <w:rPr>
          <w:lang w:val="hr-HR"/>
        </w:rPr>
        <w:t xml:space="preserve">Otvaranje stečajnog postupka ima se upisati u </w:t>
      </w:r>
      <w:r w:rsidR="002F763D">
        <w:rPr>
          <w:lang w:val="hr-HR"/>
        </w:rPr>
        <w:t>sudski</w:t>
      </w:r>
      <w:r w:rsidR="004D5C97" w:rsidRPr="0074324A">
        <w:rPr>
          <w:lang w:val="hr-HR"/>
        </w:rPr>
        <w:t xml:space="preserve"> registar</w:t>
      </w:r>
      <w:r w:rsidR="002F763D">
        <w:rPr>
          <w:lang w:val="hr-HR"/>
        </w:rPr>
        <w:t xml:space="preserve"> Trgovačkog suda u </w:t>
      </w:r>
      <w:r w:rsidR="004A2BE0">
        <w:rPr>
          <w:lang w:val="hr-HR"/>
        </w:rPr>
        <w:t>Osijek</w:t>
      </w:r>
      <w:r w:rsidR="002F763D">
        <w:rPr>
          <w:lang w:val="hr-HR"/>
        </w:rPr>
        <w:t>u</w:t>
      </w:r>
      <w:r w:rsidR="00BA6C05">
        <w:rPr>
          <w:color w:val="000000"/>
        </w:rPr>
        <w:t xml:space="preserve"> </w:t>
      </w:r>
      <w:r w:rsidR="00BA6C05">
        <w:rPr>
          <w:lang w:val="hr-HR"/>
        </w:rPr>
        <w:t xml:space="preserve">i </w:t>
      </w:r>
      <w:r w:rsidR="00BA6C05" w:rsidRPr="00A15442">
        <w:rPr>
          <w:lang w:val="hr-HR"/>
        </w:rPr>
        <w:t xml:space="preserve">u zemljišne knjige koje vodi Općinski sud u </w:t>
      </w:r>
      <w:r w:rsidR="00B14340">
        <w:rPr>
          <w:lang w:val="hr-HR"/>
        </w:rPr>
        <w:t>Osijek</w:t>
      </w:r>
      <w:r w:rsidR="00BA6C05">
        <w:rPr>
          <w:lang w:val="hr-HR"/>
        </w:rPr>
        <w:t>u</w:t>
      </w:r>
      <w:r w:rsidR="00BA6C05" w:rsidRPr="00A15442">
        <w:rPr>
          <w:lang w:val="hr-HR"/>
        </w:rPr>
        <w:t xml:space="preserve"> </w:t>
      </w:r>
      <w:r w:rsidR="00B14340">
        <w:rPr>
          <w:lang w:val="hr-HR"/>
        </w:rPr>
        <w:t xml:space="preserve">zemljišno knjižni odjel Valpovo </w:t>
      </w:r>
      <w:r w:rsidR="00BA6C05" w:rsidRPr="00A15442">
        <w:rPr>
          <w:lang w:val="hr-HR"/>
        </w:rPr>
        <w:t>i to:</w:t>
      </w:r>
    </w:p>
    <w:p w:rsidRDefault="00BA6C05" w:rsidP="00BA6C05" w:rsidR="00BA6C05">
      <w:pPr>
        <w:pStyle w:val="Odlomakpopisa"/>
        <w:rPr>
          <w:lang w:val="hr-HR"/>
        </w:rPr>
      </w:pPr>
    </w:p>
    <w:p w:rsidRDefault="00871D15" w:rsidP="00871D15" w:rsidR="00871D15">
      <w:pPr>
        <w:pStyle w:val="Odlomakpopisa"/>
        <w:numPr>
          <w:ilvl w:val="0"/>
          <w:numId w:val="21"/>
        </w:numPr>
        <w:spacing w:after="200"/>
        <w:ind w:hanging="284" w:left="993"/>
        <w:contextualSpacing/>
        <w:jc w:val="both"/>
        <w:rPr>
          <w:lang w:val="hr-HR"/>
        </w:rPr>
      </w:pPr>
      <w:r w:rsidRPr="00871D15">
        <w:rPr>
          <w:lang w:val="hr-HR"/>
        </w:rPr>
        <w:t xml:space="preserve">nekretnina upisan u zk.ul.br. </w:t>
      </w:r>
      <w:r w:rsidR="00B14340">
        <w:rPr>
          <w:lang w:val="hr-HR"/>
        </w:rPr>
        <w:t>1722</w:t>
      </w:r>
      <w:r w:rsidRPr="00871D15">
        <w:rPr>
          <w:lang w:val="hr-HR"/>
        </w:rPr>
        <w:t xml:space="preserve">, </w:t>
      </w:r>
      <w:r w:rsidR="002F763D">
        <w:rPr>
          <w:lang w:val="hr-HR"/>
        </w:rPr>
        <w:t>k.o.</w:t>
      </w:r>
      <w:r w:rsidRPr="00871D15">
        <w:rPr>
          <w:lang w:val="hr-HR"/>
        </w:rPr>
        <w:t xml:space="preserve"> </w:t>
      </w:r>
      <w:r w:rsidR="00B14340">
        <w:rPr>
          <w:lang w:val="hr-HR"/>
        </w:rPr>
        <w:t>Belišće</w:t>
      </w:r>
      <w:r w:rsidRPr="00871D15">
        <w:rPr>
          <w:lang w:val="hr-HR"/>
        </w:rPr>
        <w:t>, kč.br. 37</w:t>
      </w:r>
      <w:r w:rsidR="00B14340">
        <w:rPr>
          <w:lang w:val="hr-HR"/>
        </w:rPr>
        <w:t>1</w:t>
      </w:r>
      <w:r w:rsidRPr="00871D15">
        <w:rPr>
          <w:lang w:val="hr-HR"/>
        </w:rPr>
        <w:t xml:space="preserve"> </w:t>
      </w:r>
      <w:r w:rsidR="00B14340">
        <w:rPr>
          <w:lang w:val="hr-HR"/>
        </w:rPr>
        <w:t>omladinski dom</w:t>
      </w:r>
      <w:r w:rsidR="00CA48F7">
        <w:rPr>
          <w:lang w:val="hr-HR"/>
        </w:rPr>
        <w:t>, površine 557 m</w:t>
      </w:r>
      <w:r w:rsidR="00CA48F7">
        <w:rPr>
          <w:vertAlign w:val="superscript"/>
          <w:lang w:val="hr-HR"/>
        </w:rPr>
        <w:t>2</w:t>
      </w:r>
      <w:r w:rsidR="00FA0892">
        <w:rPr>
          <w:lang w:val="hr-HR"/>
        </w:rPr>
        <w:t>."</w:t>
      </w:r>
    </w:p>
    <w:p w:rsidRDefault="00FA0892" w:rsidP="00FA0892" w:rsidR="00FA0892">
      <w:pPr>
        <w:spacing w:after="200"/>
        <w:contextualSpacing/>
        <w:jc w:val="both"/>
        <w:rPr>
          <w:lang w:val="hr-HR"/>
        </w:rPr>
      </w:pPr>
      <w:r>
        <w:rPr>
          <w:lang w:val="hr-HR"/>
        </w:rPr>
        <w:tab/>
        <w:t>treba stajati tekst:</w:t>
      </w:r>
    </w:p>
    <w:p w:rsidRDefault="008915AD" w:rsidP="00FA0892" w:rsidR="008915AD">
      <w:pPr>
        <w:spacing w:after="200"/>
        <w:contextualSpacing/>
        <w:jc w:val="both"/>
        <w:rPr>
          <w:lang w:val="hr-HR"/>
        </w:rPr>
      </w:pPr>
    </w:p>
    <w:p w:rsidRDefault="008915AD" w:rsidP="008915AD" w:rsidR="008915AD">
      <w:pPr>
        <w:ind w:left="720"/>
        <w:jc w:val="both"/>
        <w:rPr>
          <w:lang w:val="hr-HR"/>
        </w:rPr>
      </w:pPr>
      <w:r>
        <w:rPr>
          <w:lang w:val="hr-HR"/>
        </w:rPr>
        <w:t xml:space="preserve">"7. </w:t>
      </w:r>
      <w:r w:rsidRPr="0074324A">
        <w:rPr>
          <w:lang w:val="hr-HR"/>
        </w:rPr>
        <w:t xml:space="preserve">Otvaranje stečajnog postupka ima se upisati u </w:t>
      </w:r>
      <w:r>
        <w:rPr>
          <w:lang w:val="hr-HR"/>
        </w:rPr>
        <w:t>sudski</w:t>
      </w:r>
      <w:r w:rsidRPr="0074324A">
        <w:rPr>
          <w:lang w:val="hr-HR"/>
        </w:rPr>
        <w:t xml:space="preserve"> registar</w:t>
      </w:r>
      <w:r>
        <w:rPr>
          <w:lang w:val="hr-HR"/>
        </w:rPr>
        <w:t xml:space="preserve"> Trgovačkog suda u Osijeku</w:t>
      </w:r>
      <w:r>
        <w:rPr>
          <w:color w:val="000000"/>
        </w:rPr>
        <w:t xml:space="preserve"> </w:t>
      </w:r>
      <w:r>
        <w:rPr>
          <w:lang w:val="hr-HR"/>
        </w:rPr>
        <w:t xml:space="preserve">i </w:t>
      </w:r>
      <w:r w:rsidRPr="00A15442">
        <w:rPr>
          <w:lang w:val="hr-HR"/>
        </w:rPr>
        <w:t xml:space="preserve">u zemljišne knjige koje vodi Općinski sud u </w:t>
      </w:r>
      <w:r>
        <w:rPr>
          <w:lang w:val="hr-HR"/>
        </w:rPr>
        <w:t>Osijeku</w:t>
      </w:r>
      <w:r w:rsidRPr="00A15442">
        <w:rPr>
          <w:lang w:val="hr-HR"/>
        </w:rPr>
        <w:t xml:space="preserve"> </w:t>
      </w:r>
      <w:r>
        <w:rPr>
          <w:lang w:val="hr-HR"/>
        </w:rPr>
        <w:t xml:space="preserve">zemljišno knjižni odjel Valpovo </w:t>
      </w:r>
      <w:r w:rsidRPr="00A15442">
        <w:rPr>
          <w:lang w:val="hr-HR"/>
        </w:rPr>
        <w:t>i to:</w:t>
      </w:r>
    </w:p>
    <w:p w:rsidRDefault="008915AD" w:rsidP="008915AD" w:rsidR="008915AD">
      <w:pPr>
        <w:pStyle w:val="Odlomakpopisa"/>
        <w:rPr>
          <w:lang w:val="hr-HR"/>
        </w:rPr>
      </w:pPr>
    </w:p>
    <w:p w:rsidRDefault="008915AD" w:rsidP="001033A4" w:rsidR="008915AD" w:rsidRPr="001033A4">
      <w:pPr>
        <w:pStyle w:val="Odlomakpopisa"/>
        <w:numPr>
          <w:ilvl w:val="0"/>
          <w:numId w:val="21"/>
        </w:numPr>
        <w:spacing w:after="200"/>
        <w:ind w:hanging="284" w:left="993"/>
        <w:contextualSpacing/>
        <w:jc w:val="both"/>
        <w:rPr>
          <w:lang w:val="hr-HR"/>
        </w:rPr>
      </w:pPr>
      <w:r w:rsidRPr="008915AD">
        <w:rPr>
          <w:lang w:val="hr-HR"/>
        </w:rPr>
        <w:t>nekretnina upisan u zk.ul.br. 1722, k.o. Belišće, kč.br. 371 omladinski dom, površine 557 m</w:t>
      </w:r>
      <w:r w:rsidRPr="008915AD">
        <w:rPr>
          <w:vertAlign w:val="superscript"/>
          <w:lang w:val="hr-HR"/>
        </w:rPr>
        <w:t>2</w:t>
      </w:r>
      <w:r w:rsidR="008241DB">
        <w:rPr>
          <w:lang w:val="hr-HR"/>
        </w:rPr>
        <w:t xml:space="preserve"> </w:t>
      </w:r>
      <w:r w:rsidR="008241DB" w:rsidRPr="008241DB">
        <w:rPr>
          <w:lang w:val="hr-HR"/>
        </w:rPr>
        <w:t>4. Suvlasnički dio: 4689/</w:t>
      </w:r>
      <w:r w:rsidR="001033A4">
        <w:rPr>
          <w:lang w:val="hr-HR"/>
        </w:rPr>
        <w:t xml:space="preserve">10000 ETAŽNO VLASNIŠTVO (E-4) </w:t>
      </w:r>
      <w:r w:rsidR="008241DB" w:rsidRPr="001033A4">
        <w:rPr>
          <w:lang w:val="hr-HR"/>
        </w:rPr>
        <w:t>1. POSLOVNI PROSTOR 4 u prizemlju (Vij. S.H.Gutmanna 12) ukupne korisne površine od 192,02 m</w:t>
      </w:r>
      <w:r w:rsidR="008241DB" w:rsidRPr="001033A4">
        <w:rPr>
          <w:vertAlign w:val="superscript"/>
          <w:lang w:val="hr-HR"/>
        </w:rPr>
        <w:t>2</w:t>
      </w:r>
      <w:r w:rsidR="008241DB" w:rsidRPr="001033A4">
        <w:rPr>
          <w:lang w:val="hr-HR"/>
        </w:rPr>
        <w:t xml:space="preserve"> s sporednim dijelom  stubište od 9,50 m</w:t>
      </w:r>
      <w:r w:rsidR="008241DB" w:rsidRPr="001033A4">
        <w:rPr>
          <w:vertAlign w:val="superscript"/>
          <w:lang w:val="hr-HR"/>
        </w:rPr>
        <w:t>2</w:t>
      </w:r>
      <w:r w:rsidR="008241DB" w:rsidRPr="001033A4">
        <w:rPr>
          <w:lang w:val="hr-HR"/>
        </w:rPr>
        <w:t>, u diobnom planu označen smeđom bojom.</w:t>
      </w:r>
    </w:p>
    <w:p w:rsidRDefault="00FA0892" w:rsidP="00FA0892" w:rsidR="00FA0892" w:rsidRPr="00FA0892">
      <w:pPr>
        <w:spacing w:after="200"/>
        <w:contextualSpacing/>
        <w:jc w:val="both"/>
        <w:rPr>
          <w:lang w:val="hr-HR"/>
        </w:rPr>
      </w:pPr>
    </w:p>
    <w:p w:rsidRDefault="007C64E0" w:rsidP="004D5C97" w:rsidR="007C64E0">
      <w:pPr>
        <w:jc w:val="both"/>
        <w:rPr>
          <w:lang w:val="hr-HR"/>
        </w:rPr>
      </w:pPr>
    </w:p>
    <w:p w:rsidRDefault="001033A4" w:rsidP="004D5C97" w:rsidR="001033A4">
      <w:pPr>
        <w:jc w:val="both"/>
        <w:rPr>
          <w:lang w:val="hr-HR"/>
        </w:rPr>
      </w:pPr>
    </w:p>
    <w:p w:rsidRDefault="001033A4" w:rsidP="004D5C97" w:rsidR="001033A4">
      <w:pPr>
        <w:jc w:val="both"/>
        <w:rPr>
          <w:lang w:val="hr-HR"/>
        </w:rPr>
      </w:pPr>
    </w:p>
    <w:p w:rsidRDefault="001033A4" w:rsidP="004D5C97" w:rsidR="001033A4" w:rsidRPr="0074324A">
      <w:pPr>
        <w:jc w:val="both"/>
        <w:rPr>
          <w:lang w:val="hr-HR"/>
        </w:rPr>
      </w:pPr>
    </w:p>
    <w:p w:rsidRDefault="003E0571" w:rsidP="004D5C97" w:rsidR="004D5C97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4D5C97" w:rsidP="004D5C97" w:rsidR="004D5C97">
      <w:pPr>
        <w:jc w:val="both"/>
        <w:rPr>
          <w:lang w:val="hr-HR"/>
        </w:rPr>
      </w:pPr>
    </w:p>
    <w:p w:rsidRDefault="001033A4" w:rsidP="004D5C97" w:rsidR="001033A4" w:rsidRPr="0074324A">
      <w:pPr>
        <w:jc w:val="both"/>
        <w:rPr>
          <w:lang w:val="hr-HR"/>
        </w:rPr>
      </w:pPr>
    </w:p>
    <w:p w:rsidRDefault="00A2135B" w:rsidP="00ED1A51" w:rsidR="00045BD1">
      <w:pPr>
        <w:ind w:firstLine="708"/>
        <w:jc w:val="both"/>
        <w:rPr>
          <w:rFonts w:cstheme="majorBidi" w:hAnsiTheme="majorBidi" w:asciiTheme="majorBidi"/>
        </w:rPr>
      </w:pPr>
      <w:r>
        <w:rPr>
          <w:lang w:val="hr-HR"/>
        </w:rPr>
        <w:t xml:space="preserve">Kako je nakon provjere utvrđeno da je došlo do pogreške u pisanju, odlučeno je kao u izreci temeljem čl. 342. i 347. </w:t>
      </w:r>
      <w:r w:rsidR="00B3229E">
        <w:rPr>
          <w:lang w:val="hr-HR"/>
        </w:rPr>
        <w:t xml:space="preserve">Zakona o parničnom postupku </w:t>
      </w:r>
      <w:r w:rsidR="00B3229E" w:rsidRPr="006F55E2">
        <w:rPr>
          <w:lang w:val="hr-HR"/>
        </w:rPr>
        <w:t>(NN 53/91, 91/92, 58/93, 112/99, 88/01, 117/03, 88/05, 02/07, 84/08, 96/08, 123/08, 57/11, 148/11, 25/13 i 89/14)</w:t>
      </w:r>
      <w:r w:rsidR="00B3229E">
        <w:rPr>
          <w:lang w:val="hr-HR"/>
        </w:rPr>
        <w:t xml:space="preserve">, a u vezi s čl. 10. </w:t>
      </w:r>
      <w:r w:rsidR="00B3229E" w:rsidRPr="004768CC">
        <w:rPr>
          <w:rFonts w:cstheme="majorBidi" w:hAnsiTheme="majorBidi" w:asciiTheme="majorBidi"/>
        </w:rPr>
        <w:t>Stečajnog zakona (NN 71/</w:t>
      </w:r>
      <w:r w:rsidR="00B3229E" w:rsidRPr="0043783D">
        <w:t>15 i 104/17</w:t>
      </w:r>
      <w:r w:rsidR="00B3229E" w:rsidRPr="004768CC">
        <w:rPr>
          <w:rFonts w:cstheme="majorBidi" w:hAnsiTheme="majorBidi" w:asciiTheme="majorBidi"/>
        </w:rPr>
        <w:t>)</w:t>
      </w:r>
      <w:r w:rsidR="00B3229E">
        <w:rPr>
          <w:rFonts w:cstheme="majorBidi" w:hAnsiTheme="majorBidi" w:asciiTheme="majorBidi"/>
        </w:rPr>
        <w:t>.</w:t>
      </w:r>
    </w:p>
    <w:p w:rsidRDefault="00B3229E" w:rsidP="00ED1A51" w:rsidR="00B3229E">
      <w:pPr>
        <w:ind w:firstLine="708"/>
        <w:jc w:val="both"/>
        <w:rPr>
          <w:lang w:val="hr-HR"/>
        </w:rPr>
      </w:pPr>
    </w:p>
    <w:p w:rsidRDefault="00D31F18" w:rsidP="00ED1A51" w:rsidR="00D31F18" w:rsidRPr="0074324A">
      <w:pPr>
        <w:ind w:firstLine="708"/>
        <w:jc w:val="both"/>
        <w:rPr>
          <w:lang w:val="hr-HR"/>
        </w:rPr>
      </w:pPr>
    </w:p>
    <w:p w:rsidRDefault="004D5C97" w:rsidP="00777B69" w:rsidR="004D5C97">
      <w:pPr>
        <w:jc w:val="center"/>
        <w:rPr>
          <w:lang w:val="hr-HR"/>
        </w:rPr>
      </w:pPr>
      <w:r w:rsidRPr="0074324A">
        <w:rPr>
          <w:lang w:val="hr-HR"/>
        </w:rPr>
        <w:t xml:space="preserve">U Osijeku </w:t>
      </w:r>
      <w:r w:rsidR="001033A4" w:rsidRPr="001033A4">
        <w:rPr>
          <w:lang w:val="hr-HR"/>
        </w:rPr>
        <w:t xml:space="preserve">23. svibnja </w:t>
      </w:r>
      <w:r w:rsidRPr="0074324A">
        <w:rPr>
          <w:lang w:val="hr-HR"/>
        </w:rPr>
        <w:t>201</w:t>
      </w:r>
      <w:r w:rsidR="00EC25B1">
        <w:rPr>
          <w:lang w:val="hr-HR"/>
        </w:rPr>
        <w:t>8</w:t>
      </w:r>
      <w:r w:rsidRPr="0074324A">
        <w:rPr>
          <w:lang w:val="hr-HR"/>
        </w:rPr>
        <w:t xml:space="preserve">. </w:t>
      </w:r>
    </w:p>
    <w:p w:rsidRDefault="00D31F18" w:rsidP="00777B69" w:rsidR="00D31F18">
      <w:pPr>
        <w:jc w:val="center"/>
        <w:rPr>
          <w:lang w:val="hr-HR"/>
        </w:rPr>
      </w:pPr>
    </w:p>
    <w:p w:rsidRDefault="00045BD1" w:rsidP="00777B69" w:rsidR="00045BD1" w:rsidRPr="0074324A">
      <w:pPr>
        <w:jc w:val="center"/>
        <w:rPr>
          <w:lang w:val="hr-HR"/>
        </w:rPr>
      </w:pPr>
    </w:p>
    <w:p w:rsidRDefault="004D5C97" w:rsidP="004D5C97" w:rsidR="004D5C97" w:rsidRPr="0074324A">
      <w:pPr>
        <w:rPr>
          <w:lang w:val="hr-HR"/>
        </w:rPr>
      </w:pPr>
      <w:r w:rsidRPr="0074324A">
        <w:rPr>
          <w:lang w:val="hr-HR"/>
        </w:rPr>
        <w:t>Zapisničar:</w:t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  <w:t>STEČAJNI SUDAC:</w:t>
      </w:r>
    </w:p>
    <w:p w:rsidRDefault="004D5C97" w:rsidP="004D5C97" w:rsidR="004D5C97" w:rsidRPr="0074324A">
      <w:pPr>
        <w:rPr>
          <w:lang w:val="hr-HR"/>
        </w:rPr>
      </w:pPr>
      <w:r w:rsidRPr="0074324A">
        <w:rPr>
          <w:lang w:val="hr-HR"/>
        </w:rPr>
        <w:t>Elizabeta Đeke</w:t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  <w:t xml:space="preserve">                   mr. sc. Tihomir Kovačević</w:t>
      </w:r>
    </w:p>
    <w:p w:rsidRDefault="00045BD1" w:rsidP="004D5C97" w:rsidR="00045BD1">
      <w:pPr>
        <w:rPr>
          <w:lang w:val="hr-HR"/>
        </w:rPr>
      </w:pPr>
    </w:p>
    <w:p w:rsidRDefault="00D31F18" w:rsidP="004D5C97" w:rsidR="00D31F18" w:rsidRPr="0074324A">
      <w:pPr>
        <w:rPr>
          <w:lang w:val="hr-HR"/>
        </w:rPr>
      </w:pPr>
    </w:p>
    <w:p w:rsidRDefault="004D5C97" w:rsidP="004D5C97" w:rsidR="004D5C97" w:rsidRPr="0074324A">
      <w:pPr>
        <w:pStyle w:val="Tijeloteksta"/>
      </w:pPr>
      <w:r w:rsidRPr="0074324A">
        <w:t>POUKA O PRAVNOM LIJEKU: Protiv ovog rješenja može nezadovoljna stranka uložiti žalbu Visokom trgovačkom sudu Republike Hrvatske u Zagrebu u roku od 8 dana pismeno u 3 primjerka putem ovog suda (čl. 19. SZ-a).</w:t>
      </w:r>
    </w:p>
    <w:p w:rsidRDefault="00045BD1" w:rsidP="004D5C97" w:rsidR="00045BD1" w:rsidRPr="0074324A">
      <w:pPr>
        <w:rPr>
          <w:lang w:val="hr-HR"/>
        </w:rPr>
      </w:pPr>
    </w:p>
    <w:p w:rsidRDefault="004D5C97" w:rsidP="004D5C97" w:rsidR="004D5C97" w:rsidRPr="0074324A">
      <w:pPr>
        <w:rPr>
          <w:lang w:val="hr-HR"/>
        </w:rPr>
      </w:pPr>
      <w:r w:rsidRPr="0074324A">
        <w:rPr>
          <w:lang w:val="hr-HR"/>
        </w:rPr>
        <w:t>D N A :</w:t>
      </w:r>
    </w:p>
    <w:p w:rsidRDefault="004D5C97" w:rsidP="00D31F18" w:rsidR="00134B84" w:rsidRPr="00D31F18">
      <w:pPr>
        <w:numPr>
          <w:ilvl w:val="0"/>
          <w:numId w:val="5"/>
        </w:numPr>
        <w:rPr>
          <w:lang w:val="hr-HR"/>
        </w:rPr>
      </w:pPr>
      <w:r w:rsidRPr="0074324A">
        <w:rPr>
          <w:lang w:val="hr-HR"/>
        </w:rPr>
        <w:t>stečajn</w:t>
      </w:r>
      <w:r w:rsidR="004B1A9D">
        <w:rPr>
          <w:lang w:val="hr-HR"/>
        </w:rPr>
        <w:t>i</w:t>
      </w:r>
      <w:r w:rsidRPr="0074324A">
        <w:rPr>
          <w:lang w:val="hr-HR"/>
        </w:rPr>
        <w:t xml:space="preserve"> upravitelj </w:t>
      </w:r>
      <w:r w:rsidR="00384FA1">
        <w:rPr>
          <w:lang w:val="hr-HR"/>
        </w:rPr>
        <w:t>Marko Tominac</w:t>
      </w:r>
    </w:p>
    <w:p w:rsidRDefault="00134B84" w:rsidP="004D5C97" w:rsidR="00134B84">
      <w:pPr>
        <w:numPr>
          <w:ilvl w:val="0"/>
          <w:numId w:val="5"/>
        </w:numPr>
        <w:rPr>
          <w:lang w:val="hr-HR"/>
        </w:rPr>
      </w:pPr>
      <w:r>
        <w:rPr>
          <w:lang w:val="hr-HR"/>
        </w:rPr>
        <w:t xml:space="preserve">Općinski sud </w:t>
      </w:r>
      <w:r w:rsidR="00197516">
        <w:rPr>
          <w:lang w:val="hr-HR"/>
        </w:rPr>
        <w:t xml:space="preserve">u Osijeku </w:t>
      </w:r>
      <w:r>
        <w:rPr>
          <w:lang w:val="hr-HR"/>
        </w:rPr>
        <w:t xml:space="preserve">zk odjel </w:t>
      </w:r>
      <w:r w:rsidR="00197516">
        <w:rPr>
          <w:lang w:val="hr-HR"/>
        </w:rPr>
        <w:t>Valpovo</w:t>
      </w:r>
    </w:p>
    <w:p w:rsidRDefault="004D5C97" w:rsidP="00777B69" w:rsidR="001F308A" w:rsidRPr="00777B69">
      <w:pPr>
        <w:numPr>
          <w:ilvl w:val="0"/>
          <w:numId w:val="5"/>
        </w:numPr>
        <w:rPr>
          <w:lang w:val="hr-HR"/>
        </w:rPr>
      </w:pPr>
      <w:r w:rsidRPr="0074324A">
        <w:rPr>
          <w:lang w:val="hr-HR"/>
        </w:rPr>
        <w:t>mrežna stranica e-Oglasna ploča sudova</w:t>
      </w:r>
    </w:p>
    <w:sectPr w:rsidSect="009B6182" w:rsidR="001F308A" w:rsidRPr="00777B69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49E" w:rsidR="0004649E">
      <w:r>
        <w:separator/>
      </w:r>
    </w:p>
  </w:endnote>
  <w:endnote w:id="0" w:type="continuationSeparator">
    <w:p w:rsidRDefault="0004649E" w:rsidR="000464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49E" w:rsidR="0004649E">
      <w:r>
        <w:separator/>
      </w:r>
    </w:p>
  </w:footnote>
  <w:footnote w:id="0" w:type="continuationSeparator">
    <w:p w:rsidRDefault="0004649E" w:rsidR="000464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5BDD" w:rsidR="00D65B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21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86F60" w:rsidRPr="00F86F60">
      <w:rPr>
        <w:lang w:val="hr-HR"/>
      </w:rPr>
      <w:t>14 St-</w:t>
    </w:r>
    <w:r w:rsidR="003C18E1" w:rsidRPr="003C18E1">
      <w:rPr>
        <w:lang w:val="hr-HR"/>
      </w:rPr>
      <w:t>123/18-</w:t>
    </w:r>
    <w:r w:rsidR="00C43810">
      <w:rPr>
        <w:lang w:val="hr-HR"/>
      </w:rPr>
      <w:t>1</w:t>
    </w:r>
    <w:r w:rsidR="001033A4">
      <w:rPr>
        <w:lang w:val="hr-HR"/>
      </w:rPr>
      <w:t>8</w:t>
    </w:r>
  </w:p>
  <w:p w:rsidRDefault="00D65BDD" w:rsidR="00D65BDD" w:rsidRPr="009B6182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P="00990B2A" w:rsidR="00D65BDD" w:rsidRPr="009B618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3">
    <w:nsid w:val="0A0C3112"/>
    <w:multiLevelType w:val="hybridMultilevel"/>
    <w:tmpl w:val="8280DF44"/>
    <w:lvl w:tplc="10C82504" w:ilvl="0"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4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D922C91"/>
    <w:multiLevelType w:val="hybridMultilevel"/>
    <w:tmpl w:val="E1040518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3E13A82"/>
    <w:multiLevelType w:val="hybridMultilevel"/>
    <w:tmpl w:val="B254BD8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1C21E38"/>
    <w:multiLevelType w:val="hybridMultilevel"/>
    <w:tmpl w:val="37C62E62"/>
    <w:lvl w:tplc="CB08AEE6" w:ilvl="0">
      <w:numFmt w:val="bullet"/>
      <w:lvlText w:val="-"/>
      <w:lvlJc w:val="left"/>
      <w:pPr>
        <w:ind w:hanging="360" w:left="720"/>
      </w:pPr>
      <w:rPr>
        <w:rFonts w:cs="Calibri" w:eastAsia="Calibri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32725D3"/>
    <w:multiLevelType w:val="hybridMultilevel"/>
    <w:tmpl w:val="86A01F0C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5B81DA5"/>
    <w:multiLevelType w:val="hybridMultilevel"/>
    <w:tmpl w:val="DD06D858"/>
    <w:lvl w:tplc="E0B64C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F7C39A9"/>
    <w:multiLevelType w:val="hybridMultilevel"/>
    <w:tmpl w:val="56EE6AAC"/>
    <w:lvl w:tplc="F74226D0" w:ilvl="0">
      <w:start w:val="1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42282BFC"/>
    <w:multiLevelType w:val="hybridMultilevel"/>
    <w:tmpl w:val="A280A8A8"/>
    <w:lvl w:tplc="FB90553C" w:ilvl="0">
      <w:start w:val="1"/>
      <w:numFmt w:val="decimal"/>
      <w:lvlText w:val="%1."/>
      <w:lvlJc w:val="left"/>
      <w:pPr>
        <w:ind w:hanging="360" w:left="717"/>
      </w:pPr>
    </w:lvl>
    <w:lvl w:tplc="041A0019" w:ilvl="1">
      <w:start w:val="1"/>
      <w:numFmt w:val="lowerLetter"/>
      <w:lvlText w:val="%2."/>
      <w:lvlJc w:val="left"/>
      <w:pPr>
        <w:ind w:hanging="360" w:left="1437"/>
      </w:pPr>
    </w:lvl>
    <w:lvl w:tplc="041A001B" w:ilvl="2">
      <w:start w:val="1"/>
      <w:numFmt w:val="lowerRoman"/>
      <w:lvlText w:val="%3."/>
      <w:lvlJc w:val="right"/>
      <w:pPr>
        <w:ind w:hanging="180" w:left="2157"/>
      </w:pPr>
    </w:lvl>
    <w:lvl w:tplc="041A000F" w:ilvl="3">
      <w:start w:val="1"/>
      <w:numFmt w:val="decimal"/>
      <w:lvlText w:val="%4."/>
      <w:lvlJc w:val="left"/>
      <w:pPr>
        <w:ind w:hanging="360" w:left="2877"/>
      </w:pPr>
    </w:lvl>
    <w:lvl w:tplc="041A0019" w:ilvl="4">
      <w:start w:val="1"/>
      <w:numFmt w:val="lowerLetter"/>
      <w:lvlText w:val="%5."/>
      <w:lvlJc w:val="left"/>
      <w:pPr>
        <w:ind w:hanging="360" w:left="3597"/>
      </w:pPr>
    </w:lvl>
    <w:lvl w:tplc="041A001B" w:ilvl="5">
      <w:start w:val="1"/>
      <w:numFmt w:val="lowerRoman"/>
      <w:lvlText w:val="%6."/>
      <w:lvlJc w:val="right"/>
      <w:pPr>
        <w:ind w:hanging="180" w:left="4317"/>
      </w:pPr>
    </w:lvl>
    <w:lvl w:tplc="041A000F" w:ilvl="6">
      <w:start w:val="1"/>
      <w:numFmt w:val="decimal"/>
      <w:lvlText w:val="%7."/>
      <w:lvlJc w:val="left"/>
      <w:pPr>
        <w:ind w:hanging="360" w:left="5037"/>
      </w:pPr>
    </w:lvl>
    <w:lvl w:tplc="041A0019" w:ilvl="7">
      <w:start w:val="1"/>
      <w:numFmt w:val="lowerLetter"/>
      <w:lvlText w:val="%8."/>
      <w:lvlJc w:val="left"/>
      <w:pPr>
        <w:ind w:hanging="360" w:left="5757"/>
      </w:pPr>
    </w:lvl>
    <w:lvl w:tplc="041A001B" w:ilvl="8">
      <w:start w:val="1"/>
      <w:numFmt w:val="lowerRoman"/>
      <w:lvlText w:val="%9."/>
      <w:lvlJc w:val="right"/>
      <w:pPr>
        <w:ind w:hanging="180" w:left="6477"/>
      </w:pPr>
    </w:lvl>
  </w:abstractNum>
  <w:abstractNum w:abstractNumId="14">
    <w:nsid w:val="43D05185"/>
    <w:multiLevelType w:val="hybridMultilevel"/>
    <w:tmpl w:val="9B2ECD9E"/>
    <w:lvl w:tplc="224C32BA" w:ilvl="0">
      <w:start w:val="1"/>
      <w:numFmt w:val="bullet"/>
      <w:lvlText w:val="-"/>
      <w:lvlJc w:val="left"/>
      <w:pPr>
        <w:ind w:hanging="360" w:left="144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5">
    <w:nsid w:val="45B87307"/>
    <w:multiLevelType w:val="hybridMultilevel"/>
    <w:tmpl w:val="3B940AF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7">
    <w:nsid w:val="4B140991"/>
    <w:multiLevelType w:val="hybridMultilevel"/>
    <w:tmpl w:val="FAD212BC"/>
    <w:lvl w:tplc="08889EC8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4E7B1311"/>
    <w:multiLevelType w:val="hybridMultilevel"/>
    <w:tmpl w:val="56B6FD2C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4A45614"/>
    <w:multiLevelType w:val="hybridMultilevel"/>
    <w:tmpl w:val="1132F808"/>
    <w:lvl w:tplc="6BAE4F1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4345A68"/>
    <w:multiLevelType w:val="hybridMultilevel"/>
    <w:tmpl w:val="E6865A52"/>
    <w:lvl w:tplc="5F8CE202" w:ilvl="0">
      <w:start w:val="7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4F2615B"/>
    <w:multiLevelType w:val="hybridMultilevel"/>
    <w:tmpl w:val="6E24B2E6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6EB26196"/>
    <w:multiLevelType w:val="hybridMultilevel"/>
    <w:tmpl w:val="EE3C0252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23">
    <w:nsid w:val="6FC104A4"/>
    <w:multiLevelType w:val="hybridMultilevel"/>
    <w:tmpl w:val="AC54941A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76781AF0"/>
    <w:multiLevelType w:val="hybridMultilevel"/>
    <w:tmpl w:val="48C6559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B105ACC"/>
    <w:multiLevelType w:val="hybridMultilevel"/>
    <w:tmpl w:val="ECCCE7C8"/>
    <w:lvl w:tplc="B7C47D22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22"/>
  </w:num>
  <w:num w:numId="3">
    <w:abstractNumId w:val="8"/>
  </w:num>
  <w:num w:numId="4">
    <w:abstractNumId w:val="23"/>
  </w:num>
  <w:num w:numId="5">
    <w:abstractNumId w:val="4"/>
  </w:num>
  <w:num w:numId="6">
    <w:abstractNumId w:val="21"/>
  </w:num>
  <w:num w:numId="7">
    <w:abstractNumId w:val="12"/>
  </w:num>
  <w:num w:numId="8">
    <w:abstractNumId w:val="0"/>
  </w:num>
  <w:num w:numId="9">
    <w:abstractNumId w:val="1"/>
  </w:num>
  <w:num w:numId="10">
    <w:abstractNumId w:val="2"/>
  </w:num>
  <w:num w:numId="11">
    <w:abstractNumId w:val="25"/>
  </w:num>
  <w:num w:numId="12">
    <w:abstractNumId w:val="15"/>
  </w:num>
  <w:num w:numId="13">
    <w:abstractNumId w:val="3"/>
  </w:num>
  <w:num w:numId="14">
    <w:abstractNumId w:val="16"/>
  </w:num>
  <w:num w:numId="15">
    <w:abstractNumId w:val="9"/>
  </w:num>
  <w:num w:numId="16">
    <w:abstractNumId w:val="19"/>
  </w:num>
  <w:num w:numId="17">
    <w:abstractNumId w:val="11"/>
  </w:num>
  <w:num w:numId="18">
    <w:abstractNumId w:val="20"/>
  </w:num>
  <w:num w:numId="19">
    <w:abstractNumId w:val="17"/>
  </w:num>
  <w:num w:numId="20">
    <w:abstractNumId w:val="5"/>
  </w:num>
  <w:num w:numId="21">
    <w:abstractNumId w:val="14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4"/>
  </w:num>
  <w:num w:numId="25">
    <w:abstractNumId w:val="18"/>
  </w:num>
  <w:num w:numId="2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0805"/>
    <w:rsid w:val="00000E9E"/>
    <w:rsid w:val="00003916"/>
    <w:rsid w:val="00016B67"/>
    <w:rsid w:val="00016D73"/>
    <w:rsid w:val="00026BCB"/>
    <w:rsid w:val="00032D9B"/>
    <w:rsid w:val="000364FD"/>
    <w:rsid w:val="00040F3E"/>
    <w:rsid w:val="00043881"/>
    <w:rsid w:val="00045BD1"/>
    <w:rsid w:val="0004649E"/>
    <w:rsid w:val="00052C58"/>
    <w:rsid w:val="00057A3A"/>
    <w:rsid w:val="00074EE6"/>
    <w:rsid w:val="00082FE4"/>
    <w:rsid w:val="00084892"/>
    <w:rsid w:val="0008733A"/>
    <w:rsid w:val="00087B3B"/>
    <w:rsid w:val="0009658D"/>
    <w:rsid w:val="000A6FBE"/>
    <w:rsid w:val="000A7382"/>
    <w:rsid w:val="000B0034"/>
    <w:rsid w:val="000C0327"/>
    <w:rsid w:val="000C2EC1"/>
    <w:rsid w:val="000D2D77"/>
    <w:rsid w:val="000F2860"/>
    <w:rsid w:val="000F35D9"/>
    <w:rsid w:val="001033A4"/>
    <w:rsid w:val="00115686"/>
    <w:rsid w:val="00130BD0"/>
    <w:rsid w:val="00130D6D"/>
    <w:rsid w:val="00134B84"/>
    <w:rsid w:val="00135730"/>
    <w:rsid w:val="00135B82"/>
    <w:rsid w:val="00145C40"/>
    <w:rsid w:val="00165486"/>
    <w:rsid w:val="001673E6"/>
    <w:rsid w:val="00175599"/>
    <w:rsid w:val="001814DF"/>
    <w:rsid w:val="00187689"/>
    <w:rsid w:val="00194B6C"/>
    <w:rsid w:val="00197516"/>
    <w:rsid w:val="001A39C0"/>
    <w:rsid w:val="001B07D0"/>
    <w:rsid w:val="001B39E6"/>
    <w:rsid w:val="001C1A98"/>
    <w:rsid w:val="001E1D23"/>
    <w:rsid w:val="001E6031"/>
    <w:rsid w:val="001F0A26"/>
    <w:rsid w:val="001F308A"/>
    <w:rsid w:val="001F4A7A"/>
    <w:rsid w:val="001F75C0"/>
    <w:rsid w:val="00206AEF"/>
    <w:rsid w:val="00210AAB"/>
    <w:rsid w:val="00222AAD"/>
    <w:rsid w:val="002231D9"/>
    <w:rsid w:val="00223A2B"/>
    <w:rsid w:val="00226DD2"/>
    <w:rsid w:val="00237597"/>
    <w:rsid w:val="00243C15"/>
    <w:rsid w:val="00246558"/>
    <w:rsid w:val="00246D77"/>
    <w:rsid w:val="00253584"/>
    <w:rsid w:val="00254302"/>
    <w:rsid w:val="0026480B"/>
    <w:rsid w:val="00265260"/>
    <w:rsid w:val="00273FB4"/>
    <w:rsid w:val="00281645"/>
    <w:rsid w:val="00284596"/>
    <w:rsid w:val="002B14CD"/>
    <w:rsid w:val="002B2225"/>
    <w:rsid w:val="002B3D78"/>
    <w:rsid w:val="002B7228"/>
    <w:rsid w:val="002C15A3"/>
    <w:rsid w:val="002C1ECB"/>
    <w:rsid w:val="002C3BA2"/>
    <w:rsid w:val="002C4AB9"/>
    <w:rsid w:val="002E2A16"/>
    <w:rsid w:val="002E305F"/>
    <w:rsid w:val="002E4C7A"/>
    <w:rsid w:val="002F36AF"/>
    <w:rsid w:val="002F5849"/>
    <w:rsid w:val="002F623D"/>
    <w:rsid w:val="002F763D"/>
    <w:rsid w:val="0030134F"/>
    <w:rsid w:val="00301C4A"/>
    <w:rsid w:val="00312433"/>
    <w:rsid w:val="00312F04"/>
    <w:rsid w:val="00326DFC"/>
    <w:rsid w:val="00327898"/>
    <w:rsid w:val="00330069"/>
    <w:rsid w:val="0033181B"/>
    <w:rsid w:val="0033252F"/>
    <w:rsid w:val="00333836"/>
    <w:rsid w:val="00334156"/>
    <w:rsid w:val="00337399"/>
    <w:rsid w:val="00347217"/>
    <w:rsid w:val="00351D85"/>
    <w:rsid w:val="00357F83"/>
    <w:rsid w:val="00367125"/>
    <w:rsid w:val="00367D5D"/>
    <w:rsid w:val="003728F9"/>
    <w:rsid w:val="00384B52"/>
    <w:rsid w:val="00384CB4"/>
    <w:rsid w:val="00384FA1"/>
    <w:rsid w:val="003B1B01"/>
    <w:rsid w:val="003B1CA7"/>
    <w:rsid w:val="003C18E1"/>
    <w:rsid w:val="003C3AC6"/>
    <w:rsid w:val="003C43D3"/>
    <w:rsid w:val="003C4FA4"/>
    <w:rsid w:val="003D0303"/>
    <w:rsid w:val="003D0A3F"/>
    <w:rsid w:val="003D0B4E"/>
    <w:rsid w:val="003D1600"/>
    <w:rsid w:val="003D3575"/>
    <w:rsid w:val="003E0571"/>
    <w:rsid w:val="003F45E7"/>
    <w:rsid w:val="00403567"/>
    <w:rsid w:val="00403641"/>
    <w:rsid w:val="00406BD9"/>
    <w:rsid w:val="0041092A"/>
    <w:rsid w:val="004310FC"/>
    <w:rsid w:val="0044008F"/>
    <w:rsid w:val="00452770"/>
    <w:rsid w:val="004530B2"/>
    <w:rsid w:val="00462160"/>
    <w:rsid w:val="00464CFD"/>
    <w:rsid w:val="004763CB"/>
    <w:rsid w:val="0048070B"/>
    <w:rsid w:val="00485E4D"/>
    <w:rsid w:val="00491172"/>
    <w:rsid w:val="004A2BE0"/>
    <w:rsid w:val="004B1A9D"/>
    <w:rsid w:val="004B2121"/>
    <w:rsid w:val="004C0B9B"/>
    <w:rsid w:val="004C7BE8"/>
    <w:rsid w:val="004D333A"/>
    <w:rsid w:val="004D5C97"/>
    <w:rsid w:val="004E6769"/>
    <w:rsid w:val="004F2DB0"/>
    <w:rsid w:val="004F706C"/>
    <w:rsid w:val="00501DCB"/>
    <w:rsid w:val="00526B3A"/>
    <w:rsid w:val="005316DE"/>
    <w:rsid w:val="00534D82"/>
    <w:rsid w:val="0053768E"/>
    <w:rsid w:val="0054225F"/>
    <w:rsid w:val="005457BD"/>
    <w:rsid w:val="00555E60"/>
    <w:rsid w:val="00563F8F"/>
    <w:rsid w:val="00567C7C"/>
    <w:rsid w:val="00571564"/>
    <w:rsid w:val="00580A1B"/>
    <w:rsid w:val="005A10FE"/>
    <w:rsid w:val="005A7E4B"/>
    <w:rsid w:val="005C6248"/>
    <w:rsid w:val="005C6832"/>
    <w:rsid w:val="005D624B"/>
    <w:rsid w:val="005E1C1A"/>
    <w:rsid w:val="005E7BE9"/>
    <w:rsid w:val="005F0FB8"/>
    <w:rsid w:val="005F157B"/>
    <w:rsid w:val="005F1912"/>
    <w:rsid w:val="00605159"/>
    <w:rsid w:val="00624518"/>
    <w:rsid w:val="0063362C"/>
    <w:rsid w:val="0064265D"/>
    <w:rsid w:val="00643BBC"/>
    <w:rsid w:val="006460BB"/>
    <w:rsid w:val="0065395F"/>
    <w:rsid w:val="00656227"/>
    <w:rsid w:val="00660E34"/>
    <w:rsid w:val="006622F9"/>
    <w:rsid w:val="00662C19"/>
    <w:rsid w:val="006632A3"/>
    <w:rsid w:val="006718CB"/>
    <w:rsid w:val="0067315A"/>
    <w:rsid w:val="006962F9"/>
    <w:rsid w:val="006A7009"/>
    <w:rsid w:val="006A718B"/>
    <w:rsid w:val="006B4504"/>
    <w:rsid w:val="006B70C6"/>
    <w:rsid w:val="006B7725"/>
    <w:rsid w:val="006B795B"/>
    <w:rsid w:val="006C215A"/>
    <w:rsid w:val="006C4057"/>
    <w:rsid w:val="006C4600"/>
    <w:rsid w:val="006C66B5"/>
    <w:rsid w:val="006E1A57"/>
    <w:rsid w:val="006F6776"/>
    <w:rsid w:val="006F6F7B"/>
    <w:rsid w:val="00706F13"/>
    <w:rsid w:val="00716A80"/>
    <w:rsid w:val="0072402C"/>
    <w:rsid w:val="00731E02"/>
    <w:rsid w:val="00732102"/>
    <w:rsid w:val="0074187B"/>
    <w:rsid w:val="007429FC"/>
    <w:rsid w:val="0074324A"/>
    <w:rsid w:val="007460FC"/>
    <w:rsid w:val="0075177A"/>
    <w:rsid w:val="0075353B"/>
    <w:rsid w:val="007664B5"/>
    <w:rsid w:val="00772821"/>
    <w:rsid w:val="00777B69"/>
    <w:rsid w:val="00780F99"/>
    <w:rsid w:val="00781F48"/>
    <w:rsid w:val="00795185"/>
    <w:rsid w:val="007964A9"/>
    <w:rsid w:val="007B009A"/>
    <w:rsid w:val="007B2322"/>
    <w:rsid w:val="007C64E0"/>
    <w:rsid w:val="007D5A01"/>
    <w:rsid w:val="007E3CD5"/>
    <w:rsid w:val="007E762D"/>
    <w:rsid w:val="007F785F"/>
    <w:rsid w:val="00817E66"/>
    <w:rsid w:val="008241DB"/>
    <w:rsid w:val="008258E4"/>
    <w:rsid w:val="0083129F"/>
    <w:rsid w:val="008339BF"/>
    <w:rsid w:val="00837724"/>
    <w:rsid w:val="008413F2"/>
    <w:rsid w:val="008415DC"/>
    <w:rsid w:val="008517A6"/>
    <w:rsid w:val="00854572"/>
    <w:rsid w:val="00855FCE"/>
    <w:rsid w:val="00867F76"/>
    <w:rsid w:val="00871555"/>
    <w:rsid w:val="00871D15"/>
    <w:rsid w:val="00873F97"/>
    <w:rsid w:val="00874AD4"/>
    <w:rsid w:val="0087703D"/>
    <w:rsid w:val="008813C4"/>
    <w:rsid w:val="008915AD"/>
    <w:rsid w:val="008926DB"/>
    <w:rsid w:val="00896791"/>
    <w:rsid w:val="008A6D36"/>
    <w:rsid w:val="008B1992"/>
    <w:rsid w:val="008B2DC1"/>
    <w:rsid w:val="008B34D5"/>
    <w:rsid w:val="008C1DEA"/>
    <w:rsid w:val="008C23BC"/>
    <w:rsid w:val="008C2583"/>
    <w:rsid w:val="008D5096"/>
    <w:rsid w:val="008E0A93"/>
    <w:rsid w:val="008F650F"/>
    <w:rsid w:val="008F7657"/>
    <w:rsid w:val="00913733"/>
    <w:rsid w:val="00916D8E"/>
    <w:rsid w:val="00930F97"/>
    <w:rsid w:val="00932ED4"/>
    <w:rsid w:val="00933B6A"/>
    <w:rsid w:val="00940ABA"/>
    <w:rsid w:val="00940ED6"/>
    <w:rsid w:val="00947D94"/>
    <w:rsid w:val="00952251"/>
    <w:rsid w:val="00971CAE"/>
    <w:rsid w:val="00977CE1"/>
    <w:rsid w:val="0098069A"/>
    <w:rsid w:val="00985963"/>
    <w:rsid w:val="009873A1"/>
    <w:rsid w:val="00990B2A"/>
    <w:rsid w:val="00992807"/>
    <w:rsid w:val="00996E96"/>
    <w:rsid w:val="009A4637"/>
    <w:rsid w:val="009A7A05"/>
    <w:rsid w:val="009B0954"/>
    <w:rsid w:val="009B1F1B"/>
    <w:rsid w:val="009B2561"/>
    <w:rsid w:val="009B6182"/>
    <w:rsid w:val="009B72FC"/>
    <w:rsid w:val="009C558D"/>
    <w:rsid w:val="009D0D94"/>
    <w:rsid w:val="009D691F"/>
    <w:rsid w:val="009E5248"/>
    <w:rsid w:val="009E5BEB"/>
    <w:rsid w:val="009E64F0"/>
    <w:rsid w:val="009F1FF4"/>
    <w:rsid w:val="00A04946"/>
    <w:rsid w:val="00A11921"/>
    <w:rsid w:val="00A15442"/>
    <w:rsid w:val="00A16D3F"/>
    <w:rsid w:val="00A2135B"/>
    <w:rsid w:val="00A23648"/>
    <w:rsid w:val="00A24BFA"/>
    <w:rsid w:val="00A379CC"/>
    <w:rsid w:val="00A5761C"/>
    <w:rsid w:val="00A6316E"/>
    <w:rsid w:val="00A73CE5"/>
    <w:rsid w:val="00A86158"/>
    <w:rsid w:val="00A876DC"/>
    <w:rsid w:val="00A910BA"/>
    <w:rsid w:val="00A91EF4"/>
    <w:rsid w:val="00A95A37"/>
    <w:rsid w:val="00AA2E7F"/>
    <w:rsid w:val="00AB2418"/>
    <w:rsid w:val="00AC624E"/>
    <w:rsid w:val="00AD7C8A"/>
    <w:rsid w:val="00AF257C"/>
    <w:rsid w:val="00AF4AE9"/>
    <w:rsid w:val="00B01A01"/>
    <w:rsid w:val="00B068C2"/>
    <w:rsid w:val="00B14340"/>
    <w:rsid w:val="00B228C4"/>
    <w:rsid w:val="00B262E9"/>
    <w:rsid w:val="00B3229E"/>
    <w:rsid w:val="00B3554D"/>
    <w:rsid w:val="00B371C9"/>
    <w:rsid w:val="00B43439"/>
    <w:rsid w:val="00B6221B"/>
    <w:rsid w:val="00B64773"/>
    <w:rsid w:val="00B665DC"/>
    <w:rsid w:val="00B7179E"/>
    <w:rsid w:val="00B902FF"/>
    <w:rsid w:val="00BA6C05"/>
    <w:rsid w:val="00BB0606"/>
    <w:rsid w:val="00BB10DA"/>
    <w:rsid w:val="00BB20F1"/>
    <w:rsid w:val="00BB3B6A"/>
    <w:rsid w:val="00BB5484"/>
    <w:rsid w:val="00BB569E"/>
    <w:rsid w:val="00BB6DE8"/>
    <w:rsid w:val="00BC3C80"/>
    <w:rsid w:val="00BD0D18"/>
    <w:rsid w:val="00BD3276"/>
    <w:rsid w:val="00BD35E7"/>
    <w:rsid w:val="00BF41AE"/>
    <w:rsid w:val="00BF4C90"/>
    <w:rsid w:val="00C00E06"/>
    <w:rsid w:val="00C03435"/>
    <w:rsid w:val="00C04A7C"/>
    <w:rsid w:val="00C124C3"/>
    <w:rsid w:val="00C206A1"/>
    <w:rsid w:val="00C241A3"/>
    <w:rsid w:val="00C278DA"/>
    <w:rsid w:val="00C43810"/>
    <w:rsid w:val="00C43969"/>
    <w:rsid w:val="00C442DA"/>
    <w:rsid w:val="00C550BC"/>
    <w:rsid w:val="00C57CDB"/>
    <w:rsid w:val="00C611EA"/>
    <w:rsid w:val="00C71B48"/>
    <w:rsid w:val="00C76547"/>
    <w:rsid w:val="00C81215"/>
    <w:rsid w:val="00C81993"/>
    <w:rsid w:val="00C865EE"/>
    <w:rsid w:val="00C938EE"/>
    <w:rsid w:val="00C972A6"/>
    <w:rsid w:val="00CA4051"/>
    <w:rsid w:val="00CA48F7"/>
    <w:rsid w:val="00CB04C6"/>
    <w:rsid w:val="00CB6F7B"/>
    <w:rsid w:val="00CC0C0A"/>
    <w:rsid w:val="00CD10B6"/>
    <w:rsid w:val="00CD386F"/>
    <w:rsid w:val="00CD3E12"/>
    <w:rsid w:val="00CF2324"/>
    <w:rsid w:val="00CF39F5"/>
    <w:rsid w:val="00CF4451"/>
    <w:rsid w:val="00CF5C6B"/>
    <w:rsid w:val="00CF74E9"/>
    <w:rsid w:val="00D054FC"/>
    <w:rsid w:val="00D16D60"/>
    <w:rsid w:val="00D31F18"/>
    <w:rsid w:val="00D328E3"/>
    <w:rsid w:val="00D351BE"/>
    <w:rsid w:val="00D35C8C"/>
    <w:rsid w:val="00D372B6"/>
    <w:rsid w:val="00D40C8B"/>
    <w:rsid w:val="00D47073"/>
    <w:rsid w:val="00D476B3"/>
    <w:rsid w:val="00D55534"/>
    <w:rsid w:val="00D57C13"/>
    <w:rsid w:val="00D65BDD"/>
    <w:rsid w:val="00D66BAE"/>
    <w:rsid w:val="00D676D8"/>
    <w:rsid w:val="00D73180"/>
    <w:rsid w:val="00D737DA"/>
    <w:rsid w:val="00D86B5E"/>
    <w:rsid w:val="00D93944"/>
    <w:rsid w:val="00D94B41"/>
    <w:rsid w:val="00DA47C1"/>
    <w:rsid w:val="00DA66DB"/>
    <w:rsid w:val="00DB5904"/>
    <w:rsid w:val="00DC4669"/>
    <w:rsid w:val="00DE53D9"/>
    <w:rsid w:val="00DF1C33"/>
    <w:rsid w:val="00DF2411"/>
    <w:rsid w:val="00DF25F2"/>
    <w:rsid w:val="00DF6D25"/>
    <w:rsid w:val="00E0518F"/>
    <w:rsid w:val="00E20BDF"/>
    <w:rsid w:val="00E21C6F"/>
    <w:rsid w:val="00E4275E"/>
    <w:rsid w:val="00E47F8B"/>
    <w:rsid w:val="00E5301B"/>
    <w:rsid w:val="00E53B41"/>
    <w:rsid w:val="00E60582"/>
    <w:rsid w:val="00E60B1F"/>
    <w:rsid w:val="00E71B9D"/>
    <w:rsid w:val="00E750F6"/>
    <w:rsid w:val="00E75409"/>
    <w:rsid w:val="00E83D86"/>
    <w:rsid w:val="00E8798F"/>
    <w:rsid w:val="00E939FD"/>
    <w:rsid w:val="00E94537"/>
    <w:rsid w:val="00E95E69"/>
    <w:rsid w:val="00E96336"/>
    <w:rsid w:val="00E977D9"/>
    <w:rsid w:val="00EB62EE"/>
    <w:rsid w:val="00EC03B1"/>
    <w:rsid w:val="00EC25B1"/>
    <w:rsid w:val="00EC3D63"/>
    <w:rsid w:val="00EC4AE6"/>
    <w:rsid w:val="00EC5976"/>
    <w:rsid w:val="00EC6680"/>
    <w:rsid w:val="00ED1A51"/>
    <w:rsid w:val="00ED33F6"/>
    <w:rsid w:val="00ED378E"/>
    <w:rsid w:val="00ED523B"/>
    <w:rsid w:val="00ED7138"/>
    <w:rsid w:val="00EE6D8E"/>
    <w:rsid w:val="00EF6C2C"/>
    <w:rsid w:val="00F04DAF"/>
    <w:rsid w:val="00F05756"/>
    <w:rsid w:val="00F07634"/>
    <w:rsid w:val="00F220A9"/>
    <w:rsid w:val="00F248D3"/>
    <w:rsid w:val="00F50805"/>
    <w:rsid w:val="00F53D1F"/>
    <w:rsid w:val="00F54AC9"/>
    <w:rsid w:val="00F61716"/>
    <w:rsid w:val="00F62B11"/>
    <w:rsid w:val="00F64B16"/>
    <w:rsid w:val="00F66B7A"/>
    <w:rsid w:val="00F66E6F"/>
    <w:rsid w:val="00F739C5"/>
    <w:rsid w:val="00F86F60"/>
    <w:rsid w:val="00F937EB"/>
    <w:rsid w:val="00F9658E"/>
    <w:rsid w:val="00F97D73"/>
    <w:rsid w:val="00FA0892"/>
    <w:rsid w:val="00FB67AA"/>
    <w:rsid w:val="00FC2DFC"/>
    <w:rsid w:val="00FC7FC6"/>
    <w:rsid w:val="00FD3AC8"/>
    <w:rsid w:val="00FE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FC2DFC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A15442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15442"/>
    <w:rPr>
      <w:sz w:val="24"/>
      <w:szCs w:val="24"/>
      <w:lang w:eastAsia="en-US" w:val="en-US"/>
    </w:rPr>
  </w:style>
  <w:style w:styleId="Naglaeno" w:type="character">
    <w:name w:val="Strong"/>
    <w:qFormat/>
    <w:rsid w:val="00534D82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E7BE9"/>
    <w:pPr>
      <w:ind w:left="708"/>
    </w:pPr>
  </w:style>
  <w:style w:styleId="Reetkatablice" w:type="table">
    <w:name w:val="Table Grid"/>
    <w:basedOn w:val="Obinatablica"/>
    <w:uiPriority w:val="59"/>
    <w:rsid w:val="00D676D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link w:val="BezproredaChar"/>
    <w:uiPriority w:val="1"/>
    <w:qFormat/>
    <w:rsid w:val="00D676D8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D676D8"/>
    <w:rPr>
      <w:sz w:val="24"/>
      <w:szCs w:val="24"/>
      <w:lang w:eastAsia="en-US" w:val="en-US"/>
    </w:rPr>
  </w:style>
  <w:style w:customStyle="true" w:styleId="BezproredaChar" w:type="character">
    <w:name w:val="Bez proreda Char"/>
    <w:link w:val="Bezproreda"/>
    <w:uiPriority w:val="1"/>
    <w:rsid w:val="006962F9"/>
    <w:rPr>
      <w:rFonts w:eastAsia="Calibri"/>
      <w:sz w:val="24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FC2DFC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321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21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21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21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21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FC2DFC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A15442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15442"/>
    <w:rPr>
      <w:sz w:val="24"/>
      <w:szCs w:val="24"/>
      <w:lang w:eastAsia="en-US" w:val="en-US"/>
    </w:rPr>
  </w:style>
  <w:style w:styleId="Naglaeno" w:type="character">
    <w:name w:val="Strong"/>
    <w:qFormat/>
    <w:rsid w:val="00534D82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E7BE9"/>
    <w:pPr>
      <w:ind w:left="708"/>
    </w:pPr>
  </w:style>
  <w:style w:styleId="Reetkatablice" w:type="table">
    <w:name w:val="Table Grid"/>
    <w:basedOn w:val="Obinatablica"/>
    <w:uiPriority w:val="59"/>
    <w:rsid w:val="00D676D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link w:val="BezproredaChar"/>
    <w:uiPriority w:val="1"/>
    <w:qFormat/>
    <w:rsid w:val="00D676D8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D676D8"/>
    <w:rPr>
      <w:sz w:val="24"/>
      <w:szCs w:val="24"/>
      <w:lang w:eastAsia="en-US" w:val="en-US"/>
    </w:rPr>
  </w:style>
  <w:style w:customStyle="1" w:styleId="BezproredaChar" w:type="character">
    <w:name w:val="Bez proreda Char"/>
    <w:link w:val="Bezproreda"/>
    <w:uiPriority w:val="1"/>
    <w:rsid w:val="006962F9"/>
    <w:rPr>
      <w:rFonts w:eastAsia="Calibri"/>
      <w:sz w:val="24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FC2DFC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321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21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21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21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21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92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25422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30321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498221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34955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3635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4663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708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5321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139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35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69098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90074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155644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78067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447947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9335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4499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434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107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1415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6835866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865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7797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40476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441990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842273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508990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11336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87872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154203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091718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1246183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St-123/2018</izvorni_sadrzaj>
    <derivirana_varijabla naziv="DomainObject.Predmet.OznakaBroj_1">St-123/2018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ROOMBAR d.o.o. za ugostiteljstvo , turizam i usluge</izvorni_sadrzaj>
    <derivirana_varijabla naziv="DomainObject.Predmet.StrankaFormated_1">  ROOMBAR d.o.o. za ugostiteljstvo , turizam i usluge</derivirana_varijabla>
  </DomainObject.Predmet.StrankaFormated>
  <DomainObject.Predmet.StrankaFormatedOIB>
    <izvorni_sadrzaj>  ROOMBAR d.o.o. za ugostiteljstvo , turizam i usluge, OIB 47851045163</izvorni_sadrzaj>
    <derivirana_varijabla naziv="DomainObject.Predmet.StrankaFormatedOIB_1">  ROOMBAR d.o.o. za ugostiteljstvo , turizam i usluge, OIB 47851045163</derivirana_varijabla>
  </DomainObject.Predmet.StrankaFormatedOIB>
  <DomainObject.Predmet.StrankaFormatedWithAdress>
    <izvorni_sadrzaj> ROOMBAR d.o.o. za ugostiteljstvo , turizam i usluge, Radnička 14, 31551 Belišće</izvorni_sadrzaj>
    <derivirana_varijabla naziv="DomainObject.Predmet.StrankaFormatedWithAdress_1"> ROOMBAR d.o.o. za ugostiteljstvo , turizam i usluge, Radnička 14, 31551 Belišće</derivirana_varijabla>
  </DomainObject.Predmet.StrankaFormatedWithAdress>
  <DomainObject.Predmet.StrankaFormatedWithAdressOIB>
    <izvorni_sadrzaj> ROOMBAR d.o.o. za ugostiteljstvo , turizam i usluge, OIB 47851045163, Radnička 14, 31551 Belišće</izvorni_sadrzaj>
    <derivirana_varijabla naziv="DomainObject.Predmet.StrankaFormatedWithAdressOIB_1"> ROOMBAR d.o.o. za ugostiteljstvo , turizam i usluge, OIB 47851045163, Radnička 14, 31551 Belišće</derivirana_varijabla>
  </DomainObject.Predmet.StrankaFormatedWithAdressOIB>
  <DomainObject.Predmet.StrankaWithAdress>
    <izvorni_sadrzaj>ROOMBAR d.o.o. za ugostiteljstvo , turizam i usluge Radnička 14,31551 Belišće</izvorni_sadrzaj>
    <derivirana_varijabla naziv="DomainObject.Predmet.StrankaWithAdress_1">ROOMBAR d.o.o. za ugostiteljstvo , turizam i usluge Radnička 14,31551 Belišće</derivirana_varijabla>
  </DomainObject.Predmet.StrankaWithAdress>
  <DomainObject.Predmet.StrankaWithAdressOIB>
    <izvorni_sadrzaj>ROOMBAR d.o.o. za ugostiteljstvo , turizam i usluge, OIB 47851045163, Radnička 14,31551 Belišće</izvorni_sadrzaj>
    <derivirana_varijabla naziv="DomainObject.Predmet.StrankaWithAdressOIB_1">ROOMBAR d.o.o. za ugostiteljstvo , turizam i usluge, OIB 47851045163, Radnička 14,31551 Belišće</derivirana_varijabla>
  </DomainObject.Predmet.StrankaWithAdressOIB>
  <DomainObject.Predmet.StrankaNazivFormated>
    <izvorni_sadrzaj>ROOMBAR d.o.o. za ugostiteljstvo , turizam i usluge</izvorni_sadrzaj>
    <derivirana_varijabla naziv="DomainObject.Predmet.StrankaNazivFormated_1">ROOMBAR d.o.o. za ugostiteljstvo , turizam i usluge</derivirana_varijabla>
  </DomainObject.Predmet.StrankaNazivFormated>
  <DomainObject.Predmet.StrankaNazivFormatedOIB>
    <izvorni_sadrzaj>ROOMBAR d.o.o. za ugostiteljstvo , turizam i usluge, OIB 47851045163</izvorni_sadrzaj>
    <derivirana_varijabla naziv="DomainObject.Predmet.StrankaNazivFormatedOIB_1">ROOMBAR d.o.o. za ugostiteljstvo , turizam i usluge, OIB 47851045163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ROOMBAR d.o.o. za ugostiteljstvo , turizam i usluge</item>
    </izvorni_sadrzaj>
    <derivirana_varijabla naziv="DomainObject.Predmet.StrankaListFormated_1">
      <item>ROOMBAR d.o.o. za ugostiteljstvo , turizam i usluge</item>
    </derivirana_varijabla>
  </DomainObject.Predmet.StrankaListFormated>
  <DomainObject.Predmet.StrankaListFormatedOIB>
    <izvorni_sadrzaj>
      <item>ROOMBAR d.o.o. za ugostiteljstvo , turizam i usluge, OIB 47851045163</item>
    </izvorni_sadrzaj>
    <derivirana_varijabla naziv="DomainObject.Predmet.StrankaListFormatedOIB_1">
      <item>ROOMBAR d.o.o. za ugostiteljstvo , turizam i usluge, OIB 47851045163</item>
    </derivirana_varijabla>
  </DomainObject.Predmet.StrankaListFormatedOIB>
  <DomainObject.Predmet.StrankaListFormatedWithAdress>
    <izvorni_sadrzaj>
      <item>ROOMBAR d.o.o. za ugostiteljstvo , turizam i usluge, Radnička 14, 31551 Belišće</item>
    </izvorni_sadrzaj>
    <derivirana_varijabla naziv="DomainObject.Predmet.StrankaListFormatedWithAdress_1">
      <item>ROOMBAR d.o.o. za ugostiteljstvo , turizam i usluge, Radnička 14, 31551 Belišće</item>
    </derivirana_varijabla>
  </DomainObject.Predmet.StrankaListFormatedWithAdress>
  <DomainObject.Predmet.StrankaListFormatedWithAdressOIB>
    <izvorni_sadrzaj>
      <item>ROOMBAR d.o.o. za ugostiteljstvo , turizam i usluge, OIB 47851045163, Radnička 14, 31551 Belišće</item>
    </izvorni_sadrzaj>
    <derivirana_varijabla naziv="DomainObject.Predmet.StrankaListFormatedWithAdressOIB_1">
      <item>ROOMBAR d.o.o. za ugostiteljstvo , turizam i usluge, OIB 47851045163, Radnička 14, 31551 Belišće</item>
    </derivirana_varijabla>
  </DomainObject.Predmet.StrankaListFormatedWithAdressOIB>
  <DomainObject.Predmet.StrankaListNazivFormated>
    <izvorni_sadrzaj>
      <item>ROOMBAR d.o.o. za ugostiteljstvo , turizam i usluge</item>
    </izvorni_sadrzaj>
    <derivirana_varijabla naziv="DomainObject.Predmet.StrankaListNazivFormated_1">
      <item>ROOMBAR d.o.o. za ugostiteljstvo , turizam i usluge</item>
    </derivirana_varijabla>
  </DomainObject.Predmet.StrankaListNazivFormated>
  <DomainObject.Predmet.StrankaListNazivFormatedOIB>
    <izvorni_sadrzaj>
      <item>ROOMBAR d.o.o. za ugostiteljstvo , turizam i usluge, OIB 47851045163</item>
    </izvorni_sadrzaj>
    <derivirana_varijabla naziv="DomainObject.Predmet.StrankaListNazivFormatedOIB_1">
      <item>ROOMBAR d.o.o. za ugostiteljstvo , turizam i usluge, OIB 47851045163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ŽDO Osijek</item>
      <item>Kristijan Pavić</item>
    </izvorni_sadrzaj>
    <derivirana_varijabla naziv="DomainObject.Predmet.OstaliListFormated_1">
      <item>ŽDO Osijek</item>
      <item>Kristijan Pavić</item>
    </derivirana_varijabla>
  </DomainObject.Predmet.OstaliListFormated>
  <DomainObject.Predmet.OstaliListFormatedOIB>
    <izvorni_sadrzaj>
      <item>ŽDO Osijek, OIB 52634238587</item>
      <item>Kristijan Pavić, OIB 43890487473</item>
    </izvorni_sadrzaj>
    <derivirana_varijabla naziv="DomainObject.Predmet.OstaliListFormatedOIB_1">
      <item>ŽDO Osijek, OIB 52634238587</item>
      <item>Kristijan Pavić, OIB 43890487473</item>
    </derivirana_varijabla>
  </DomainObject.Predmet.OstaliListFormatedOIB>
  <DomainObject.Predmet.OstaliListFormatedWithAdress>
    <izvorni_sadrzaj>
      <item>ŽDO Osijek</item>
      <item>Kristijan Pavić, Radnička 14, 31551 Belišće</item>
    </izvorni_sadrzaj>
    <derivirana_varijabla naziv="DomainObject.Predmet.OstaliListFormatedWithAdress_1">
      <item>ŽDO Osijek</item>
      <item>Kristijan Pavić, Radnička 14, 31551 Belišće</item>
    </derivirana_varijabla>
  </DomainObject.Predmet.OstaliListFormatedWithAdress>
  <DomainObject.Predmet.OstaliListFormatedWithAdressOIB>
    <izvorni_sadrzaj>
      <item>ŽDO Osijek, OIB 52634238587</item>
      <item>Kristijan Pavić, OIB 43890487473, Radnička 14, 31551 Belišće</item>
    </izvorni_sadrzaj>
    <derivirana_varijabla naziv="DomainObject.Predmet.OstaliListFormatedWithAdressOIB_1">
      <item>ŽDO Osijek, OIB 52634238587</item>
      <item>Kristijan Pavić, OIB 43890487473, Radnička 14, 31551 Belišće</item>
    </derivirana_varijabla>
  </DomainObject.Predmet.OstaliListFormatedWithAdressOIB>
  <DomainObject.Predmet.OstaliListNazivFormated>
    <izvorni_sadrzaj>
      <item>ŽDO Osijek</item>
      <item>Kristijan Pavić</item>
    </izvorni_sadrzaj>
    <derivirana_varijabla naziv="DomainObject.Predmet.OstaliListNazivFormated_1">
      <item>ŽDO Osijek</item>
      <item>Kristijan Pavić</item>
    </derivirana_varijabla>
  </DomainObject.Predmet.OstaliListNazivFormated>
  <DomainObject.Predmet.OstaliListNazivFormatedOIB>
    <izvorni_sadrzaj>
      <item>ŽDO Osijek, OIB 52634238587</item>
      <item>Kristijan Pavić, OIB 43890487473</item>
    </izvorni_sadrzaj>
    <derivirana_varijabla naziv="DomainObject.Predmet.OstaliListNazivFormatedOIB_1">
      <item>ŽDO Osijek, OIB 52634238587</item>
      <item>Kristijan Pavić, OIB 43890487473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ROOMBAR d.o.o. za ugostiteljstvo , turizam i usluge</izvorni_sadrzaj>
    <derivirana_varijabla naziv="DomainObject.Predmet.StrankaIDrugi_1">ROOMBAR d.o.o. za ugostiteljstvo , turizam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ROOMBAR d.o.o. za ugostiteljstvo , turizam i usluge, OIB 47851045163, Radnička 14, 31551 Belišće</izvorni_sadrzaj>
    <derivirana_varijabla naziv="DomainObject.Predmet.StrankaIDrugiAdressOIB_1">ROOMBAR d.o.o. za ugostiteljstvo , turizam i usluge, OIB 47851045163, Radnička 14, 31551 Belišće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ROOMBAR d.o.o. za ugostiteljstvo , turizam i usluge</item>
      <item>ŽDO Osijek</item>
      <item>Kristijan Pavić</item>
    </izvorni_sadrzaj>
    <derivirana_varijabla naziv="DomainObject.Predmet.SudioniciListNaziv_1">
      <item>ROOMBAR d.o.o. za ugostiteljstvo , turizam i usluge</item>
      <item>ŽDO Osijek</item>
      <item>Kristijan Pavić</item>
    </derivirana_varijabla>
  </DomainObject.Predmet.SudioniciListNaziv>
  <DomainObject.Predmet.SudioniciListAdressOIB>
    <izvorni_sadrzaj>
      <item>ROOMBAR d.o.o. za ugostiteljstvo , turizam i usluge, OIB 47851045163, Radnička 14,31551 Belišće</item>
      <item>ŽDO Osijek, OIB 52634238587</item>
      <item>Kristijan Pavić, OIB 43890487473, Radnička 14,31551 Belišće</item>
    </izvorni_sadrzaj>
    <derivirana_varijabla naziv="DomainObject.Predmet.SudioniciListAdressOIB_1">
      <item>ROOMBAR d.o.o. za ugostiteljstvo , turizam i usluge, OIB 47851045163, Radnička 14,31551 Belišće</item>
      <item>ŽDO Osijek, OIB 52634238587</item>
      <item>Kristijan Pavić, OIB 43890487473, Radnička 14,31551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47851045163</item>
      <item>, OIB 52634238587</item>
      <item>, OIB 43890487473</item>
    </izvorni_sadrzaj>
    <derivirana_varijabla naziv="DomainObject.Predmet.SudioniciListNazivOIB_1">
      <item>, OIB 47851045163</item>
      <item>, OIB 52634238587</item>
      <item>, OIB 43890487473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6E0FCF-55A3-4ECB-B93F-7571478703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341</properties:Words>
  <properties:Characters>1735</properties:Characters>
  <properties:Lines>67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St-67/10-4</vt:lpstr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2018-05-23T09:55:00Z</dcterms:created>
  <dc:creator>edeke</dc:creator>
  <cp:lastModifiedBy>Elizabeta Đeke</cp:lastModifiedBy>
  <cp:lastPrinted>2018-02-20T11:04:00Z</cp:lastPrinted>
  <dcterms:modified xmlns:xsi="http://www.w3.org/2001/XMLSchema-instance" xsi:type="dcterms:W3CDTF">2018-05-23T10:27:00Z</dcterms:modified>
  <cp:revision>4</cp:revision>
  <dc:title>Broj: 14 St-67/10-4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ispravak 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