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7e937" w14:paraId="9b7e937" w:rsidRDefault="00AB4602" w:rsidP="000454B4" w:rsidR="000454B4" w:rsidRPr="000454B4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54B4" w:rsidRPr="000454B4">
        <w:rPr>
          <w:rFonts w:cs="Times New Roman"/>
        </w:rPr>
        <w:tab/>
      </w:r>
      <w:r w:rsidR="000454B4" w:rsidRPr="000454B4">
        <w:rPr>
          <w:rFonts w:cs="Times New Roman"/>
        </w:rPr>
        <w:tab/>
      </w:r>
      <w:r w:rsidR="000454B4" w:rsidRPr="000454B4">
        <w:rPr>
          <w:rFonts w:cs="Times New Roman"/>
        </w:rPr>
        <w:tab/>
      </w:r>
      <w:r w:rsidR="000454B4" w:rsidRPr="000454B4">
        <w:rPr>
          <w:rFonts w:cs="Times New Roman"/>
        </w:rPr>
        <w:tab/>
      </w:r>
      <w:r w:rsidR="000454B4" w:rsidRPr="000454B4">
        <w:rPr>
          <w:rFonts w:cs="Times New Roman"/>
        </w:rPr>
        <w:tab/>
      </w:r>
      <w:r w:rsidR="000454B4" w:rsidRPr="000454B4">
        <w:rPr>
          <w:rFonts w:cs="Times New Roman"/>
        </w:rPr>
        <w:tab/>
      </w:r>
      <w:r w:rsidR="000454B4" w:rsidRPr="000454B4">
        <w:rPr>
          <w:rFonts w:cs="Times New Roman"/>
        </w:rPr>
        <w:tab/>
      </w:r>
      <w:r w:rsidR="000454B4" w:rsidRPr="000454B4">
        <w:rPr>
          <w:rFonts w:cs="Times New Roman"/>
        </w:rPr>
        <w:tab/>
        <w:t xml:space="preserve">         </w:t>
      </w:r>
      <w:r w:rsidR="000454B4">
        <w:rPr>
          <w:rFonts w:cs="Times New Roman"/>
        </w:rPr>
        <w:t xml:space="preserve">                          </w:t>
      </w:r>
      <w:r w:rsidR="000454B4" w:rsidRPr="000454B4">
        <w:rPr>
          <w:rFonts w:cs="Times New Roman"/>
        </w:rPr>
        <w:t xml:space="preserve">  1 St-245/15</w:t>
      </w:r>
    </w:p>
    <w:p w:rsidRDefault="000454B4" w:rsidP="000454B4" w:rsidR="000454B4" w:rsidRPr="000454B4">
      <w:pPr>
        <w:spacing w:after="0"/>
        <w:rPr>
          <w:rFonts w:cs="Times New Roman" w:eastAsia="Times New Roman"/>
          <w:lang w:eastAsia="hr-HR"/>
        </w:rPr>
      </w:pPr>
    </w:p>
    <w:p w:rsidRDefault="000454B4" w:rsidP="000454B4" w:rsidR="000454B4" w:rsidRPr="000454B4">
      <w:pPr>
        <w:spacing w:after="0"/>
        <w:rPr>
          <w:rFonts w:cs="Times New Roman" w:eastAsia="Times New Roman"/>
          <w:lang w:eastAsia="hr-HR"/>
        </w:rPr>
      </w:pPr>
      <w:r w:rsidRPr="000454B4">
        <w:rPr>
          <w:rFonts w:cs="Times New Roman" w:eastAsia="Times New Roman"/>
          <w:lang w:eastAsia="hr-HR"/>
        </w:rPr>
        <w:t xml:space="preserve">    REPUBLIKA HRVATSKA</w:t>
      </w:r>
    </w:p>
    <w:p w:rsidRDefault="000454B4" w:rsidP="000454B4" w:rsidR="000454B4" w:rsidRPr="000454B4">
      <w:pPr>
        <w:spacing w:after="0"/>
        <w:rPr>
          <w:rFonts w:cs="Times New Roman" w:eastAsia="Times New Roman"/>
          <w:lang w:eastAsia="hr-HR"/>
        </w:rPr>
      </w:pPr>
    </w:p>
    <w:p w:rsidRDefault="000454B4" w:rsidP="000454B4" w:rsidR="000454B4" w:rsidRPr="000454B4">
      <w:pPr>
        <w:spacing w:after="0"/>
        <w:rPr>
          <w:rFonts w:cs="Times New Roman" w:eastAsia="Times New Roman"/>
          <w:lang w:eastAsia="hr-HR"/>
        </w:rPr>
      </w:pPr>
      <w:r w:rsidRPr="000454B4">
        <w:rPr>
          <w:rFonts w:cs="Times New Roman" w:eastAsia="Times New Roman"/>
          <w:lang w:eastAsia="hr-HR"/>
        </w:rPr>
        <w:t xml:space="preserve"> TRGOVAČKI SUD U ZAGREBU</w:t>
      </w:r>
    </w:p>
    <w:p w:rsidRDefault="000454B4" w:rsidP="000454B4" w:rsidR="000454B4" w:rsidRPr="000454B4">
      <w:pPr>
        <w:spacing w:after="0"/>
        <w:rPr>
          <w:rFonts w:cs="Times New Roman" w:eastAsia="Times New Roman"/>
          <w:lang w:eastAsia="hr-HR"/>
        </w:rPr>
      </w:pPr>
      <w:r w:rsidRPr="000454B4">
        <w:rPr>
          <w:rFonts w:cs="Times New Roman" w:eastAsia="Times New Roman"/>
          <w:lang w:eastAsia="hr-HR"/>
        </w:rPr>
        <w:t xml:space="preserve">          Stalna služba u Karlovcu </w:t>
      </w:r>
    </w:p>
    <w:p w:rsidRDefault="000454B4" w:rsidP="000454B4" w:rsidR="000454B4" w:rsidRPr="000454B4">
      <w:pPr>
        <w:spacing w:after="0"/>
        <w:rPr>
          <w:rFonts w:cs="Times New Roman" w:eastAsia="Times New Roman"/>
          <w:lang w:eastAsia="hr-HR"/>
        </w:rPr>
      </w:pPr>
      <w:r w:rsidRPr="000454B4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0454B4" w:rsidP="000454B4" w:rsidR="000454B4" w:rsidRPr="000454B4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  <w:r w:rsidRPr="000454B4">
        <w:rPr>
          <w:rFonts w:cs="Times New Roman" w:eastAsia="Times New Roman"/>
          <w:lang w:eastAsia="hr-HR"/>
        </w:rPr>
        <w:tab/>
      </w:r>
    </w:p>
    <w:p w:rsidRDefault="000454B4" w:rsidP="000454B4" w:rsidR="000454B4" w:rsidRPr="000454B4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454B4">
        <w:rPr>
          <w:rFonts w:cs="Times New Roman" w:eastAsia="Times New Roman"/>
          <w:lang w:eastAsia="hr-HR"/>
        </w:rPr>
        <w:t>R E P U B L I K A   H R V A T S K A</w:t>
      </w:r>
    </w:p>
    <w:p w:rsidRDefault="000454B4" w:rsidP="000454B4" w:rsidR="000454B4" w:rsidRPr="000454B4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0454B4" w:rsidP="000454B4" w:rsidR="000454B4" w:rsidRPr="000454B4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454B4">
        <w:rPr>
          <w:rFonts w:cs="Times New Roman" w:eastAsia="Times New Roman"/>
          <w:lang w:eastAsia="hr-HR"/>
        </w:rPr>
        <w:t>ZA K L J U ČA K</w:t>
      </w:r>
    </w:p>
    <w:p w:rsidRDefault="000454B4" w:rsidP="000454B4" w:rsidR="000454B4" w:rsidRPr="000454B4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0454B4" w:rsidP="000454B4" w:rsidR="000454B4" w:rsidRPr="000454B4">
      <w:pPr>
        <w:spacing w:after="0"/>
        <w:jc w:val="both"/>
        <w:rPr>
          <w:rFonts w:cs="Times New Roman" w:eastAsia="Times New Roman"/>
          <w:lang w:eastAsia="hr-HR"/>
        </w:rPr>
      </w:pPr>
      <w:r w:rsidRPr="000454B4">
        <w:rPr>
          <w:rFonts w:cs="Times New Roman" w:eastAsia="Times New Roman"/>
          <w:lang w:eastAsia="hr-HR"/>
        </w:rPr>
        <w:tab/>
        <w:t>Trgovački sud u Zagrebu, Stalna služba u Karlovcu</w:t>
      </w:r>
      <w:r w:rsidRPr="000454B4">
        <w:rPr>
          <w:rFonts w:cs="Times New Roman" w:eastAsia="Times New Roman"/>
          <w:b/>
          <w:lang w:eastAsia="hr-HR"/>
        </w:rPr>
        <w:t>,</w:t>
      </w:r>
      <w:r w:rsidRPr="000454B4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 &amp; COUNTRY CLUB ZAGREB d.o.o. u stečaju, Zagreb, Jadranska avenija 6, OIB: 54566277575, 12. prosinca 2017.</w:t>
      </w:r>
    </w:p>
    <w:p w:rsidRDefault="000454B4" w:rsidP="000454B4" w:rsidR="000454B4" w:rsidRPr="000454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54B4" w:rsidP="000454B4" w:rsidR="000454B4" w:rsidRPr="000454B4">
      <w:pPr>
        <w:spacing w:after="0"/>
        <w:jc w:val="center"/>
        <w:rPr>
          <w:rFonts w:cs="Times New Roman" w:eastAsia="Times New Roman"/>
          <w:lang w:eastAsia="hr-HR"/>
        </w:rPr>
      </w:pPr>
      <w:r w:rsidRPr="000454B4">
        <w:rPr>
          <w:rFonts w:cs="Times New Roman" w:eastAsia="Times New Roman"/>
          <w:lang w:eastAsia="hr-HR"/>
        </w:rPr>
        <w:t>z a k l j u č i o    j e</w:t>
      </w:r>
    </w:p>
    <w:p w:rsidRDefault="000454B4" w:rsidP="000454B4" w:rsidR="000454B4" w:rsidRPr="000454B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454B4" w:rsidP="000454B4" w:rsidR="000454B4" w:rsidRPr="000454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454B4">
        <w:rPr>
          <w:rFonts w:cs="Times New Roman" w:eastAsia="Times New Roman"/>
          <w:lang w:eastAsia="hr-HR"/>
        </w:rPr>
        <w:t xml:space="preserve">U stečajnom postupku nad dužnikom GOLF &amp; COUNTRY CLUB ZAGREB d.o.o. u stečaju, Zagreb, Jadranska avenija 6, OIB: 54566277575, </w:t>
      </w:r>
      <w:r w:rsidRPr="000454B4">
        <w:rPr>
          <w:rFonts w:cs="Times New Roman" w:eastAsia="Times New Roman"/>
          <w:b/>
          <w:lang w:eastAsia="hr-HR"/>
        </w:rPr>
        <w:t>Skupština vjerovnika</w:t>
      </w:r>
      <w:r w:rsidRPr="000454B4">
        <w:rPr>
          <w:rFonts w:cs="Times New Roman" w:eastAsia="Times New Roman"/>
          <w:lang w:eastAsia="hr-HR"/>
        </w:rPr>
        <w:t xml:space="preserve"> sazvana </w:t>
      </w:r>
      <w:proofErr w:type="spellStart"/>
      <w:r w:rsidRPr="000454B4">
        <w:rPr>
          <w:rFonts w:cs="Times New Roman" w:eastAsia="Times New Roman"/>
          <w:lang w:eastAsia="hr-HR"/>
        </w:rPr>
        <w:t>ovosudnim</w:t>
      </w:r>
      <w:proofErr w:type="spellEnd"/>
      <w:r w:rsidRPr="000454B4">
        <w:rPr>
          <w:rFonts w:cs="Times New Roman" w:eastAsia="Times New Roman"/>
          <w:lang w:eastAsia="hr-HR"/>
        </w:rPr>
        <w:t xml:space="preserve"> rješenjem poslovni broj St-245/15 od 28. studenog 2017. za 21. prosinca 2017. u 10,00 sati u zgradi ovog suda u Karlovcu, Trg hrvatskih branitelja 1/II, soba broj 227, neće se održati taj dan, već </w:t>
      </w:r>
      <w:r w:rsidRPr="000454B4">
        <w:rPr>
          <w:rFonts w:cs="Times New Roman" w:eastAsia="Times New Roman"/>
          <w:b/>
          <w:lang w:eastAsia="hr-HR"/>
        </w:rPr>
        <w:t xml:space="preserve">se saziva za 20. prosinca 2017. u 10,00 sati </w:t>
      </w:r>
      <w:r w:rsidRPr="000454B4">
        <w:rPr>
          <w:rFonts w:cs="Times New Roman" w:eastAsia="Times New Roman"/>
          <w:lang w:eastAsia="hr-HR"/>
        </w:rPr>
        <w:t>u zgradi ovog suda u Karlovcu, Trg hrvatskih branitelja 1/II,</w:t>
      </w:r>
      <w:r w:rsidRPr="000454B4">
        <w:rPr>
          <w:rFonts w:cs="Times New Roman" w:eastAsia="Times New Roman"/>
          <w:b/>
          <w:lang w:eastAsia="hr-HR"/>
        </w:rPr>
        <w:t xml:space="preserve"> soba broj 226, </w:t>
      </w:r>
      <w:r w:rsidRPr="000454B4">
        <w:rPr>
          <w:rFonts w:cs="Times New Roman" w:eastAsia="Times New Roman"/>
          <w:lang w:eastAsia="hr-HR"/>
        </w:rPr>
        <w:t>a zbog iznenadne spriječenosti stečajne upraviteljice.</w:t>
      </w:r>
    </w:p>
    <w:p w:rsidRDefault="000454B4" w:rsidP="000454B4" w:rsidR="000454B4" w:rsidRPr="000454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54B4" w:rsidP="000454B4" w:rsidR="000454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54B4" w:rsidP="000454B4" w:rsidR="000454B4">
      <w:pPr>
        <w:spacing w:after="0"/>
        <w:jc w:val="center"/>
        <w:rPr>
          <w:rFonts w:cs="Times New Roman" w:eastAsia="Times New Roman"/>
          <w:lang w:eastAsia="hr-HR"/>
        </w:rPr>
      </w:pPr>
      <w:r w:rsidRPr="000454B4">
        <w:rPr>
          <w:rFonts w:cs="Times New Roman" w:eastAsia="Times New Roman"/>
          <w:lang w:eastAsia="hr-HR"/>
        </w:rPr>
        <w:t>U Karlovcu 12. prosinca 2017.</w:t>
      </w:r>
    </w:p>
    <w:p w:rsidRDefault="000454B4" w:rsidP="000454B4" w:rsidR="000454B4" w:rsidRPr="000454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54B4" w:rsidP="000454B4" w:rsidR="000454B4" w:rsidRPr="000454B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454B4" w:rsidP="000454B4" w:rsidR="000454B4" w:rsidRPr="000454B4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0454B4">
        <w:rPr>
          <w:rFonts w:cs="Times New Roman" w:eastAsia="Times New Roman"/>
          <w:lang w:eastAsia="hr-HR"/>
        </w:rPr>
        <w:t xml:space="preserve">        Sudac:</w:t>
      </w:r>
    </w:p>
    <w:p w:rsidRDefault="000454B4" w:rsidP="000454B4" w:rsidR="000454B4">
      <w:pPr>
        <w:spacing w:after="0"/>
        <w:jc w:val="center"/>
        <w:rPr>
          <w:rFonts w:cs="Times New Roman" w:eastAsia="Times New Roman"/>
          <w:lang w:eastAsia="hr-HR"/>
        </w:rPr>
      </w:pPr>
      <w:r w:rsidRPr="000454B4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0454B4">
        <w:rPr>
          <w:rFonts w:cs="Times New Roman" w:eastAsia="Times New Roman"/>
          <w:lang w:eastAsia="hr-HR"/>
        </w:rPr>
        <w:tab/>
        <w:t xml:space="preserve">  Jadranka Mađeruh</w:t>
      </w:r>
      <w:r>
        <w:rPr>
          <w:rFonts w:cs="Times New Roman" w:eastAsia="Times New Roman"/>
          <w:lang w:eastAsia="hr-HR"/>
        </w:rPr>
        <w:t>, v.r.</w:t>
      </w:r>
    </w:p>
    <w:p w:rsidRDefault="000454B4" w:rsidP="000454B4" w:rsidR="000454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54B4" w:rsidP="000454B4" w:rsidR="000454B4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Draženka Prpić</w:t>
      </w:r>
    </w:p>
    <w:p w:rsidRDefault="000454B4" w:rsidP="000454B4" w:rsidR="000454B4" w:rsidRPr="000454B4">
      <w:pPr>
        <w:spacing w:after="0"/>
        <w:jc w:val="center"/>
        <w:rPr>
          <w:rFonts w:cs="Times New Roman" w:eastAsia="Times New Roman"/>
          <w:lang w:eastAsia="hr-HR"/>
        </w:rPr>
      </w:pPr>
    </w:p>
    <w:sectPr w:rsidSect="0032366B" w:rsidR="000454B4" w:rsidRPr="000454B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0A70A6"/>
    <w:multiLevelType w:val="hybridMultilevel"/>
    <w:tmpl w:val="53F8D8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54B4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7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promjena datuma održavanja skupštine vjerovnika</izvorni_sadrzaj>
    <derivirana_varijabla naziv="DomainObject.Primjedba_1">promjena datuma održavanja skupštine vjerovnika</derivirana_varijabla>
  </DomainObject.Primjedba>
  <DomainObject.Oznaka>
    <izvorni_sadrzaj>St-245/2015-418</izvorni_sadrzaj>
    <derivirana_varijabla naziv="DomainObject.Oznaka_1">St-245/2015-418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ref, preslik djela spisa na VTS</izvorni_sadrzaj>
    <derivirana_varijabla naziv="DomainObject.Predmet.Opis_1">original spisa u ref, preslik djela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22 SVESKA</izvorni_sadrzaj>
    <derivirana_varijabla naziv="DomainObject.Predmet.PrimjedbaSuca_1">22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Formated>
  <DomainObject.Predmet.OstaliListFormatedOIB>
    <izvorni_sadrzaj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FormatedOIB_1"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FormatedOIB>
  <DomainObject.Predmet.OstaliListFormatedWithAdress>
    <izvorni_sadrzaj>
      <item>Marija Vujčić Turkulin, Vrtlarska 3, 10000 Zagreb</item>
      <item>Vinko Arelić, Šenoina Ulica 20,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ODVJ. DRUŠTVO MARIĆ, DRUGOVIĆ &amp; SEKOVANIĆ d.o.o.,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Alan Hranilović, Trg I.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Vrbik Iii.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Ksaver 101,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Sandra Zorc, Agatićeva 6, 51000 Rijeka</item>
      <item>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izvorni_sadrzaj>
    <derivirana_varijabla naziv="DomainObject.Predmet.OstaliListFormatedWithAdress_1">
      <item>Marija Vujčić Turkulin, Vrtlarska 3, 10000 Zagreb</item>
      <item>Vinko Arelić, Šenoina Ulica 20,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ODVJ. DRUŠTVO MARIĆ, DRUGOVIĆ &amp; SEKOVANIĆ d.o.o.,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Alan Hranilović, Trg I.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Vrbik Iii.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Ksaver 101,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Sandra Zorc, Agatićeva 6, 51000 Rijeka</item>
      <item>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OIB 42207785748, Šenoina Ulica 20,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ODVJ. DRUŠTVO MARIĆ, DRUGOVIĆ &amp; SEKOVANIĆ d.o.o., OIB 18788231809,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Alan Hranilović, OIB 89860517791, Trg I.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OIB 30928519568, Vrbik Iii.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OIB 22616709109, Ksaver 101,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Sandra Zorc, OIB 43965117697, Agatićeva 6, 51000 Rijeka</item>
      <item>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izvorni_sadrzaj>
    <derivirana_varijabla naziv="DomainObject.Predmet.OstaliListFormatedWithAdressOIB_1">
      <item>Marija Vujčić Turkulin, OIB 22593287559, Vrtlarska 3, 10000 Zagreb</item>
      <item>Vinko Arelić, OIB 42207785748, Šenoina Ulica 20,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ODVJ. DRUŠTVO MARIĆ, DRUGOVIĆ &amp; SEKOVANIĆ d.o.o., OIB 18788231809,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Alan Hranilović, OIB 89860517791, Trg I.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OIB 30928519568, Vrbik Iii.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OIB 22616709109, Ksaver 101,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Sandra Zorc, OIB 43965117697, Agatićeva 6, 51000 Rijeka</item>
      <item>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NazivFormated>
  <DomainObject.Predmet.OstaliListNazivFormatedOIB>
    <izvorni_sadrzaj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NazivFormatedOIB_1"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St-245/2015-418</izvorni_sadrzaj>
    <derivirana_varijabla naziv="DomainObject.PoslovniBrojDokumenta_1">St-245/2015-418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OIB 42207785748, Šenoina Ulica 20,10000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ODVJ. DRUŠTVO MARIĆ, DRUGOVIĆ &amp; SEKOVANIĆ d.o.o., OIB 18788231809,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Alan Hranilović, OIB 89860517791, Trg I.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OIB 30928519568, Vrbik Iii.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OIB 22616709109, Ksaver 101,10000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Sandra Zorc, OIB 43965117697, Agatićeva 6,51000 Rijeka</item>
      <item>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OIB 42207785748, Šenoina Ulica 20,10000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ODVJ. DRUŠTVO MARIĆ, DRUGOVIĆ &amp; SEKOVANIĆ d.o.o., OIB 18788231809,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Alan Hranilović, OIB 89860517791, Trg I.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OIB 30928519568, Vrbik Iii.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OIB 22616709109, Ksaver 101,10000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Sandra Zorc, OIB 43965117697, Agatićeva 6,51000 Rijeka</item>
      <item>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A45C62-A172-4CB5-B570-D21E9BC7F4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909</properties:Characters>
  <properties:Lines>36</properties:Lines>
  <properties:Paragraphs>14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2017-12-12T12:27:00Z</cp:lastPrinted>
  <dcterms:modified xmlns:xsi="http://www.w3.org/2001/XMLSchema-instance" xsi:type="dcterms:W3CDTF">2017-12-12T12:27:00Z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St-245/2015-418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