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c985" w14:paraId="d2fc985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C50683">
        <w:rPr>
          <w:sz w:val="22"/>
          <w:szCs w:val="22"/>
        </w:rPr>
        <w:t>52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2256A6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proofErr w:type="gramStart"/>
      <w:r w:rsidRPr="000865BF">
        <w:rPr>
          <w:sz w:val="22"/>
          <w:szCs w:val="22"/>
          <w:lang w:val="en-AU"/>
        </w:rPr>
        <w:t>za</w:t>
      </w:r>
      <w:proofErr w:type="gram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grafičku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djelatnost</w:t>
      </w:r>
      <w:proofErr w:type="spellEnd"/>
      <w:r w:rsidRPr="000865BF">
        <w:rPr>
          <w:sz w:val="22"/>
          <w:szCs w:val="22"/>
          <w:lang w:val="en-AU"/>
        </w:rPr>
        <w:t xml:space="preserve"> i </w:t>
      </w:r>
      <w:proofErr w:type="spellStart"/>
      <w:r w:rsidRPr="000865BF">
        <w:rPr>
          <w:sz w:val="22"/>
          <w:szCs w:val="22"/>
          <w:lang w:val="en-AU"/>
        </w:rPr>
        <w:t>trgovinu</w:t>
      </w:r>
      <w:proofErr w:type="spellEnd"/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 xml:space="preserve">, Split, </w:t>
      </w:r>
      <w:proofErr w:type="spellStart"/>
      <w:r w:rsidRPr="000865BF">
        <w:rPr>
          <w:sz w:val="22"/>
          <w:szCs w:val="22"/>
          <w:lang w:val="en-AU"/>
        </w:rPr>
        <w:t>Doverska</w:t>
      </w:r>
      <w:proofErr w:type="spellEnd"/>
      <w:r w:rsidRPr="000865BF">
        <w:rPr>
          <w:sz w:val="22"/>
          <w:szCs w:val="22"/>
          <w:lang w:val="en-AU"/>
        </w:rPr>
        <w:t xml:space="preserve">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9A10EF">
        <w:rPr>
          <w:sz w:val="22"/>
          <w:szCs w:val="22"/>
        </w:rPr>
        <w:t>3</w:t>
      </w:r>
      <w:r w:rsidRPr="00A17674">
        <w:rPr>
          <w:sz w:val="22"/>
          <w:szCs w:val="22"/>
        </w:rPr>
        <w:t xml:space="preserve">. </w:t>
      </w:r>
      <w:r w:rsidR="00C50683">
        <w:rPr>
          <w:sz w:val="22"/>
          <w:szCs w:val="22"/>
        </w:rPr>
        <w:t>listopada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2256A6">
      <w:pPr>
        <w:jc w:val="both"/>
        <w:rPr>
          <w:sz w:val="16"/>
          <w:szCs w:val="16"/>
        </w:rPr>
      </w:pPr>
    </w:p>
    <w:p w:rsidRDefault="00187107" w:rsidP="000865BF" w:rsidR="00187107" w:rsidRPr="002256A6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45DD4" w:rsidP="000B35A4" w:rsidR="00B45DD4">
      <w:pPr>
        <w:pStyle w:val="Tijeloteksta"/>
        <w:rPr>
          <w:b/>
          <w:sz w:val="22"/>
          <w:szCs w:val="22"/>
        </w:rPr>
      </w:pPr>
    </w:p>
    <w:p w:rsidRDefault="000865BF" w:rsidP="000B35A4" w:rsidR="001B0AC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F53FB">
        <w:rPr>
          <w:sz w:val="22"/>
          <w:szCs w:val="22"/>
        </w:rPr>
        <w:t>N</w:t>
      </w:r>
      <w:r w:rsidR="000B35A4" w:rsidRPr="00397220">
        <w:rPr>
          <w:sz w:val="22"/>
          <w:szCs w:val="22"/>
        </w:rPr>
        <w:t>a</w:t>
      </w:r>
      <w:r w:rsidR="00C50683">
        <w:rPr>
          <w:sz w:val="22"/>
          <w:szCs w:val="22"/>
        </w:rPr>
        <w:t>stavno navodima stečajnog upravitelja iz izvješća nadnevka 27. rujna 2018. godine</w:t>
      </w:r>
      <w:r w:rsidR="00B75096">
        <w:rPr>
          <w:sz w:val="22"/>
          <w:szCs w:val="22"/>
        </w:rPr>
        <w:t xml:space="preserve">, a kako sud nema prijedloga, zahtjeva ili </w:t>
      </w:r>
      <w:r w:rsidR="009903A9">
        <w:rPr>
          <w:sz w:val="22"/>
          <w:szCs w:val="22"/>
        </w:rPr>
        <w:t>drugog podnesak</w:t>
      </w:r>
      <w:r w:rsidR="00B75096">
        <w:rPr>
          <w:sz w:val="22"/>
          <w:szCs w:val="22"/>
        </w:rPr>
        <w:t xml:space="preserve"> dostavljenog po stečajnom upravitelju po kojem bi prema odredbama </w:t>
      </w:r>
      <w:r w:rsidR="00B75096" w:rsidRPr="001B0AC9">
        <w:rPr>
          <w:sz w:val="22"/>
          <w:szCs w:val="22"/>
        </w:rPr>
        <w:t>Stečajnog zakona (NN 71/15, 104/17, dalje u tekstu SZ)</w:t>
      </w:r>
      <w:r w:rsidR="009903A9">
        <w:rPr>
          <w:sz w:val="22"/>
          <w:szCs w:val="22"/>
        </w:rPr>
        <w:t xml:space="preserve"> sud postupao</w:t>
      </w:r>
      <w:r w:rsidR="00B75096">
        <w:rPr>
          <w:sz w:val="22"/>
          <w:szCs w:val="22"/>
        </w:rPr>
        <w:t xml:space="preserve">, </w:t>
      </w:r>
      <w:r w:rsidR="00C50683">
        <w:rPr>
          <w:sz w:val="22"/>
          <w:szCs w:val="22"/>
        </w:rPr>
        <w:t>nal</w:t>
      </w:r>
      <w:r w:rsidR="000B35A4" w:rsidRPr="00397220">
        <w:rPr>
          <w:sz w:val="22"/>
          <w:szCs w:val="22"/>
        </w:rPr>
        <w:t xml:space="preserve">aže se stečajnom upravitelju </w:t>
      </w:r>
      <w:r w:rsidR="00C50683">
        <w:rPr>
          <w:sz w:val="22"/>
          <w:szCs w:val="22"/>
        </w:rPr>
        <w:t>bez odlaganja</w:t>
      </w:r>
      <w:r w:rsidR="003D4360">
        <w:rPr>
          <w:sz w:val="22"/>
          <w:szCs w:val="22"/>
        </w:rPr>
        <w:t xml:space="preserve"> </w:t>
      </w:r>
      <w:r w:rsidR="00C50683">
        <w:rPr>
          <w:sz w:val="22"/>
          <w:szCs w:val="22"/>
        </w:rPr>
        <w:t xml:space="preserve">postupiti po odredbama </w:t>
      </w:r>
      <w:r w:rsidR="009903A9">
        <w:rPr>
          <w:sz w:val="22"/>
          <w:szCs w:val="22"/>
        </w:rPr>
        <w:t xml:space="preserve">istog zakona, </w:t>
      </w:r>
      <w:r w:rsidR="001B0AC9">
        <w:rPr>
          <w:sz w:val="22"/>
          <w:szCs w:val="22"/>
        </w:rPr>
        <w:t>te poduzeti potrebne radnje i podnijeti sudu potrebne prijedloge</w:t>
      </w:r>
      <w:r w:rsidR="009903A9">
        <w:rPr>
          <w:sz w:val="22"/>
          <w:szCs w:val="22"/>
        </w:rPr>
        <w:t xml:space="preserve"> ili druge podneske</w:t>
      </w:r>
      <w:r w:rsidR="001B0AC9">
        <w:rPr>
          <w:sz w:val="22"/>
          <w:szCs w:val="22"/>
        </w:rPr>
        <w:t xml:space="preserve">, uz upozorenje </w:t>
      </w:r>
      <w:r w:rsidR="001C7CA3">
        <w:rPr>
          <w:sz w:val="22"/>
          <w:szCs w:val="22"/>
        </w:rPr>
        <w:t>na posljedice iz čl. 90. st. 2. SZ, a ako ne zna što je po Stečajnom zakonu potrebno napraviti, da zatraži razrješenje dužnosti stečajnog up</w:t>
      </w:r>
      <w:r w:rsidR="009903A9">
        <w:rPr>
          <w:sz w:val="22"/>
          <w:szCs w:val="22"/>
        </w:rPr>
        <w:t>r</w:t>
      </w:r>
      <w:r w:rsidR="001C7CA3">
        <w:rPr>
          <w:sz w:val="22"/>
          <w:szCs w:val="22"/>
        </w:rPr>
        <w:t>avitelja</w:t>
      </w:r>
      <w:r w:rsidR="00C01C9C">
        <w:rPr>
          <w:sz w:val="22"/>
          <w:szCs w:val="22"/>
        </w:rPr>
        <w:t xml:space="preserve"> ili će sud postupiti po čl. 91. SZ.</w:t>
      </w:r>
    </w:p>
    <w:p w:rsidRDefault="001C7CA3" w:rsidP="000B35A4" w:rsidR="001C7CA3">
      <w:pPr>
        <w:pStyle w:val="Tijeloteksta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370910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FF7668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64D95" w:rsidP="000865BF" w:rsidR="00064D95">
      <w:pPr>
        <w:jc w:val="both"/>
        <w:rPr>
          <w:b/>
          <w:sz w:val="22"/>
          <w:szCs w:val="22"/>
        </w:rPr>
      </w:pPr>
    </w:p>
    <w:p w:rsidRDefault="00FF7668" w:rsidP="000865BF" w:rsidR="00FF7668">
      <w:pPr>
        <w:jc w:val="both"/>
        <w:rPr>
          <w:b/>
          <w:sz w:val="22"/>
          <w:szCs w:val="22"/>
        </w:rPr>
      </w:pPr>
    </w:p>
    <w:p w:rsidRDefault="00FF7668" w:rsidP="000865BF" w:rsidR="00FF7668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FF7668">
        <w:rPr>
          <w:sz w:val="22"/>
          <w:szCs w:val="22"/>
        </w:rPr>
        <w:t>0</w:t>
      </w:r>
      <w:r w:rsidR="00370910">
        <w:rPr>
          <w:sz w:val="22"/>
          <w:szCs w:val="22"/>
        </w:rPr>
        <w:t>3</w:t>
      </w:r>
      <w:r w:rsidR="000B35A4">
        <w:rPr>
          <w:sz w:val="22"/>
          <w:szCs w:val="22"/>
        </w:rPr>
        <w:t>.</w:t>
      </w:r>
      <w:r w:rsidR="00FF7668">
        <w:rPr>
          <w:sz w:val="22"/>
          <w:szCs w:val="22"/>
        </w:rPr>
        <w:t>1</w:t>
      </w:r>
      <w:r w:rsidR="000B35A4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C412A7" w:rsidR="00FC2EF3" w:rsidRPr="00493727">
      <w:pPr>
        <w:jc w:val="both"/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sectPr w:rsidSect="002256A6" w:rsidR="00FC2EF3" w:rsidRPr="00493727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C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328E8"/>
    <w:multiLevelType w:val="hybridMultilevel"/>
    <w:tmpl w:val="BD1C7B1E"/>
    <w:lvl w:tplc="293406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55534"/>
    <w:rsid w:val="00064D95"/>
    <w:rsid w:val="000865BF"/>
    <w:rsid w:val="00094C33"/>
    <w:rsid w:val="000A1FF4"/>
    <w:rsid w:val="000B35A4"/>
    <w:rsid w:val="000E2E7E"/>
    <w:rsid w:val="001016F4"/>
    <w:rsid w:val="00137690"/>
    <w:rsid w:val="00140748"/>
    <w:rsid w:val="00161D5A"/>
    <w:rsid w:val="00181A48"/>
    <w:rsid w:val="001821C7"/>
    <w:rsid w:val="00185C2F"/>
    <w:rsid w:val="00187107"/>
    <w:rsid w:val="00190BBC"/>
    <w:rsid w:val="00196474"/>
    <w:rsid w:val="001A4149"/>
    <w:rsid w:val="001A6CB3"/>
    <w:rsid w:val="001B0AC9"/>
    <w:rsid w:val="001C2A4C"/>
    <w:rsid w:val="001C7CA3"/>
    <w:rsid w:val="001D5649"/>
    <w:rsid w:val="001E2686"/>
    <w:rsid w:val="001F6941"/>
    <w:rsid w:val="00214D23"/>
    <w:rsid w:val="002256A6"/>
    <w:rsid w:val="00226054"/>
    <w:rsid w:val="00260536"/>
    <w:rsid w:val="00285A87"/>
    <w:rsid w:val="002A68BA"/>
    <w:rsid w:val="002D3090"/>
    <w:rsid w:val="002D35A8"/>
    <w:rsid w:val="00300B25"/>
    <w:rsid w:val="003019DB"/>
    <w:rsid w:val="0030466A"/>
    <w:rsid w:val="00312A40"/>
    <w:rsid w:val="00370910"/>
    <w:rsid w:val="003767CE"/>
    <w:rsid w:val="003A486E"/>
    <w:rsid w:val="003B1012"/>
    <w:rsid w:val="003B1E1C"/>
    <w:rsid w:val="003C2522"/>
    <w:rsid w:val="003D4360"/>
    <w:rsid w:val="003E3949"/>
    <w:rsid w:val="004155EC"/>
    <w:rsid w:val="00440BD9"/>
    <w:rsid w:val="00444BDC"/>
    <w:rsid w:val="00453AE7"/>
    <w:rsid w:val="004736C6"/>
    <w:rsid w:val="004757EC"/>
    <w:rsid w:val="0048070C"/>
    <w:rsid w:val="00493727"/>
    <w:rsid w:val="00493A19"/>
    <w:rsid w:val="004B58A7"/>
    <w:rsid w:val="004C57A6"/>
    <w:rsid w:val="004C7DBB"/>
    <w:rsid w:val="004D21E1"/>
    <w:rsid w:val="004D418E"/>
    <w:rsid w:val="004D568E"/>
    <w:rsid w:val="004F5514"/>
    <w:rsid w:val="004F6765"/>
    <w:rsid w:val="00514FAE"/>
    <w:rsid w:val="00555D62"/>
    <w:rsid w:val="005A4EC4"/>
    <w:rsid w:val="005A564F"/>
    <w:rsid w:val="005B7CE8"/>
    <w:rsid w:val="005C3F89"/>
    <w:rsid w:val="005C7384"/>
    <w:rsid w:val="005C75D1"/>
    <w:rsid w:val="005F39F5"/>
    <w:rsid w:val="006002A4"/>
    <w:rsid w:val="00615978"/>
    <w:rsid w:val="0061786A"/>
    <w:rsid w:val="0067689C"/>
    <w:rsid w:val="00677BDE"/>
    <w:rsid w:val="006B218C"/>
    <w:rsid w:val="006C1EAF"/>
    <w:rsid w:val="006D18EE"/>
    <w:rsid w:val="006F47D5"/>
    <w:rsid w:val="0071205D"/>
    <w:rsid w:val="007252CF"/>
    <w:rsid w:val="00725C7C"/>
    <w:rsid w:val="00732EEF"/>
    <w:rsid w:val="00750C79"/>
    <w:rsid w:val="0075169E"/>
    <w:rsid w:val="007564B0"/>
    <w:rsid w:val="007569A3"/>
    <w:rsid w:val="0079447B"/>
    <w:rsid w:val="007B3620"/>
    <w:rsid w:val="007D4604"/>
    <w:rsid w:val="007F7B7D"/>
    <w:rsid w:val="00821053"/>
    <w:rsid w:val="008214F2"/>
    <w:rsid w:val="00835F67"/>
    <w:rsid w:val="00845A47"/>
    <w:rsid w:val="008475C7"/>
    <w:rsid w:val="00860EA0"/>
    <w:rsid w:val="00887641"/>
    <w:rsid w:val="0089626D"/>
    <w:rsid w:val="008F43F1"/>
    <w:rsid w:val="008F558B"/>
    <w:rsid w:val="0091233B"/>
    <w:rsid w:val="009442FA"/>
    <w:rsid w:val="00950CB2"/>
    <w:rsid w:val="00961EC4"/>
    <w:rsid w:val="00965617"/>
    <w:rsid w:val="00980F26"/>
    <w:rsid w:val="009903A9"/>
    <w:rsid w:val="009A10EF"/>
    <w:rsid w:val="009A4C8B"/>
    <w:rsid w:val="009F23BC"/>
    <w:rsid w:val="00A03718"/>
    <w:rsid w:val="00A74186"/>
    <w:rsid w:val="00AA6998"/>
    <w:rsid w:val="00AB4122"/>
    <w:rsid w:val="00AC125D"/>
    <w:rsid w:val="00AE094B"/>
    <w:rsid w:val="00AF7C38"/>
    <w:rsid w:val="00B22BBD"/>
    <w:rsid w:val="00B31F2A"/>
    <w:rsid w:val="00B45C53"/>
    <w:rsid w:val="00B45DD4"/>
    <w:rsid w:val="00B75096"/>
    <w:rsid w:val="00BB50A3"/>
    <w:rsid w:val="00BE2E59"/>
    <w:rsid w:val="00BF0ABB"/>
    <w:rsid w:val="00BF5C59"/>
    <w:rsid w:val="00C01C9C"/>
    <w:rsid w:val="00C026FF"/>
    <w:rsid w:val="00C0646A"/>
    <w:rsid w:val="00C07ECE"/>
    <w:rsid w:val="00C33DBE"/>
    <w:rsid w:val="00C412A7"/>
    <w:rsid w:val="00C44BF4"/>
    <w:rsid w:val="00C50683"/>
    <w:rsid w:val="00CB6CA0"/>
    <w:rsid w:val="00CC4D27"/>
    <w:rsid w:val="00CF2EFB"/>
    <w:rsid w:val="00CF3D53"/>
    <w:rsid w:val="00CF7C14"/>
    <w:rsid w:val="00D71CE1"/>
    <w:rsid w:val="00D763CA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14AF7"/>
    <w:rsid w:val="00E2262F"/>
    <w:rsid w:val="00E40B29"/>
    <w:rsid w:val="00E42D4B"/>
    <w:rsid w:val="00E55C27"/>
    <w:rsid w:val="00E70ED2"/>
    <w:rsid w:val="00E84535"/>
    <w:rsid w:val="00EA7142"/>
    <w:rsid w:val="00EB3BE9"/>
    <w:rsid w:val="00EC02E2"/>
    <w:rsid w:val="00EE04C0"/>
    <w:rsid w:val="00EE5E8F"/>
    <w:rsid w:val="00EF3223"/>
    <w:rsid w:val="00EF661F"/>
    <w:rsid w:val="00F449BE"/>
    <w:rsid w:val="00F600DE"/>
    <w:rsid w:val="00F82E1B"/>
    <w:rsid w:val="00F83CC5"/>
    <w:rsid w:val="00F84480"/>
    <w:rsid w:val="00FA52C3"/>
    <w:rsid w:val="00FB4158"/>
    <w:rsid w:val="00FC2EF3"/>
    <w:rsid w:val="00FC7515"/>
    <w:rsid w:val="00FE7EF3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5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C5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C5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C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C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5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C5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C5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C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C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B0559-E8F4-4E4C-8076-82F492B5A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214</properties:Words>
  <properties:Characters>1077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2018-10-03T13:31:00Z</dcterms:created>
  <dc:creator>Ante Kačić</dc:creator>
  <cp:lastModifiedBy>Srđan Gavranić</cp:lastModifiedBy>
  <cp:lastPrinted>2018-08-31T12:10:00Z</cp:lastPrinted>
  <dcterms:modified xmlns:xsi="http://www.w3.org/2001/XMLSchema-instance" xsi:type="dcterms:W3CDTF">2018-10-03T13:34:00Z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postupanje ili razrješenje.docx)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