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54be" w14:paraId="b3954be" w:rsidRDefault="00860B6C" w:rsidP="00860B6C" w:rsidR="00860B6C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St-1013/2013-112                                                                 </w:t>
      </w:r>
    </w:p>
    <w:p w:rsidRDefault="00860B6C" w:rsidP="00860B6C" w:rsidR="00860B6C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23. svibnja 2018.</w:t>
      </w:r>
    </w:p>
    <w:p w:rsidRDefault="00860B6C" w:rsidP="00860B6C" w:rsidR="00860B6C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četrnaestu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13.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  13,45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četrnaestoj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860B6C" w:rsidP="00860B6C" w:rsidR="00860B6C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/>
          <w:b/>
          <w:color w:val="000000"/>
          <w:sz w:val="24"/>
          <w:szCs w:val="24"/>
          <w:u w:val="single"/>
        </w:rPr>
      </w:pPr>
      <w:r>
        <w:rPr>
          <w:rFonts w:ascii="Times New Roman"/>
          <w:b/>
          <w:color w:val="000000"/>
          <w:sz w:val="24"/>
          <w:szCs w:val="24"/>
        </w:rPr>
        <w:t xml:space="preserve">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>
        <w:rPr>
          <w:rFonts w:ascii="Times New Roman"/>
          <w:b/>
          <w:color w:val="000000"/>
          <w:sz w:val="24"/>
          <w:szCs w:val="24"/>
          <w:u w:val="single"/>
        </w:rPr>
        <w:t>134.515,80 kn,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  3 St-1013/2013-112                                                                 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30 dana po  zaključenju javne dražbe. 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se plaća sukladno pozitivnim propisima i nije uključen u cijenu.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860B6C" w:rsidP="00860B6C" w:rsidR="00860B6C">
      <w:pPr>
        <w:spacing w:beforeAutospacing="true" w:before="100"/>
        <w:ind w:firstLine="708" w:left="283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860B6C" w:rsidP="00860B6C" w:rsidR="00860B6C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. I. ovog zaključka nisu prodane na trinaestoj javnoj dražbi te će se nekretnine prodavati na četrnaestoj javnoj dražbi po istoj cijeni.</w:t>
      </w:r>
    </w:p>
    <w:p w:rsidRDefault="00860B6C" w:rsidP="00860B6C" w:rsidR="00860B6C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860B6C" w:rsidP="00860B6C" w:rsidR="00860B6C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ab/>
        <w:t>Stoga je odlučeno kao u izreci zaključka.</w:t>
      </w:r>
    </w:p>
    <w:p w:rsidRDefault="00860B6C" w:rsidP="00860B6C" w:rsidR="00860B6C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23. svibnja 2018.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860B6C" w:rsidP="00860B6C" w:rsidR="00860B6C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860B6C" w:rsidP="00860B6C" w:rsidR="00860B6C">
      <w:pPr>
        <w:rPr>
          <w:rFonts w:cs="Times New Roman" w:hAnsi="Times New Roman" w:ascii="Times New Roman"/>
          <w:sz w:val="24"/>
          <w:szCs w:val="24"/>
        </w:rPr>
      </w:pPr>
    </w:p>
    <w:p w:rsidRDefault="00860B6C" w:rsidP="00860B6C" w:rsidR="00860B6C"/>
    <w:p w:rsidRDefault="00860B6C" w:rsidP="00860B6C" w:rsidR="00860B6C"/>
    <w:p w:rsidRDefault="00860B6C" w:rsidP="00860B6C" w:rsidR="00860B6C"/>
    <w:p w:rsidRDefault="00860B6C" w:rsidP="00860B6C" w:rsidR="00860B6C"/>
    <w:p w:rsidRDefault="00860B6C" w:rsidP="00860B6C" w:rsidR="00860B6C"/>
    <w:p w:rsidRDefault="00860B6C" w:rsidP="00860B6C" w:rsidR="00860B6C"/>
    <w:p w:rsidRDefault="00860B6C" w:rsidP="00860B6C" w:rsidR="00860B6C"/>
    <w:p w:rsidRDefault="00860B6C" w:rsidP="00860B6C" w:rsidR="00860B6C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B6C"/>
    <w:rsid w:val="002B0A1F"/>
    <w:rsid w:val="005E15FD"/>
    <w:rsid w:val="0086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B6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0B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0B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B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B6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0B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0B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0B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19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539</properties:Words>
  <properties:Characters>2928</properties:Characters>
  <properties:Lines>77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2018-05-23T07:41:00Z</dcterms:created>
  <dc:creator>wsadmin</dc:creator>
  <cp:lastModifiedBy>wsadmin</cp:lastModifiedBy>
  <cp:lastPrinted>2018-05-23T07:45:00Z</cp:lastPrinted>
  <dcterms:modified xmlns:xsi="http://www.w3.org/2001/XMLSchema-instance" xsi:type="dcterms:W3CDTF">2018-05-23T07:47:00Z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dražba kronšteter.docx)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