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5e907" w14:paraId="6a5e907" w:rsidRDefault="00E03507" w:rsidP="00E03507" w:rsidR="00E03507">
      <w:pPr>
        <w:pStyle w:val="Bezproreda"/>
        <w15:collapsed w:val="false"/>
        <w:rPr>
          <w:rFonts w:cs="Times New Roman" w:hAnsi="Times New Roman" w:ascii="Times New Roman"/>
          <w:b/>
          <w:sz w:val="24"/>
          <w:szCs w:val="24"/>
        </w:rPr>
      </w:pPr>
      <w:bookmarkStart w:name="_GoBack" w:id="0"/>
      <w:bookmarkEnd w:id="0"/>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1.St-231/2012</w:t>
      </w:r>
    </w:p>
    <w:p w:rsidRDefault="00E03507" w:rsidP="00E03507" w:rsidR="00E03507">
      <w:pPr>
        <w:pStyle w:val="Bezproreda"/>
        <w:rPr>
          <w:rFonts w:cs="Times New Roman" w:hAnsi="Times New Roman" w:ascii="Times New Roman"/>
          <w:b/>
          <w:sz w:val="24"/>
          <w:szCs w:val="24"/>
        </w:rPr>
      </w:pPr>
      <w:r>
        <w:rPr>
          <w:rFonts w:cs="Times New Roman" w:hAnsi="Times New Roman" w:ascii="Times New Roman"/>
          <w:b/>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03507" w:rsidP="00E03507" w:rsidR="00E03507">
      <w:pPr>
        <w:pStyle w:val="Bezproreda"/>
        <w:rPr>
          <w:rFonts w:cs="Times New Roman" w:hAnsi="Times New Roman" w:ascii="Times New Roman"/>
          <w:b/>
          <w:sz w:val="24"/>
          <w:szCs w:val="24"/>
        </w:rPr>
      </w:pPr>
    </w:p>
    <w:p w:rsidRDefault="00E03507" w:rsidP="00E03507" w:rsidR="00E03507">
      <w:pPr>
        <w:pStyle w:val="Bezproreda"/>
        <w:rPr>
          <w:rFonts w:cs="Times New Roman" w:hAnsi="Times New Roman" w:ascii="Times New Roman"/>
          <w:b/>
          <w:sz w:val="24"/>
          <w:szCs w:val="24"/>
        </w:rPr>
      </w:pPr>
      <w:r>
        <w:rPr>
          <w:rFonts w:cs="Times New Roman" w:hAnsi="Times New Roman" w:ascii="Times New Roman"/>
          <w:b/>
          <w:sz w:val="24"/>
          <w:szCs w:val="24"/>
        </w:rPr>
        <w:t>REPUBLIKA HRVATSKA</w:t>
      </w:r>
    </w:p>
    <w:p w:rsidRDefault="00E03507" w:rsidP="00E03507" w:rsidR="00E03507">
      <w:pPr>
        <w:jc w:val="both"/>
        <w:rPr>
          <w:b/>
          <w:bCs/>
          <w:lang w:val="fr-FR"/>
        </w:rPr>
      </w:pPr>
      <w:r>
        <w:rPr>
          <w:b/>
          <w:bCs/>
          <w:lang w:val="fr-FR"/>
        </w:rPr>
        <w:t>TRGOVA</w:t>
      </w:r>
      <w:r>
        <w:rPr>
          <w:b/>
          <w:bCs/>
        </w:rPr>
        <w:t>Č</w:t>
      </w:r>
      <w:r>
        <w:rPr>
          <w:b/>
          <w:bCs/>
          <w:lang w:val="fr-FR"/>
        </w:rPr>
        <w:t>KI SUD U SPLITU</w:t>
      </w:r>
    </w:p>
    <w:p w:rsidRDefault="00E03507" w:rsidP="00E03507" w:rsidR="00E03507">
      <w:pPr>
        <w:jc w:val="both"/>
        <w:rPr>
          <w:b/>
          <w:bCs/>
          <w:lang w:val="en-US"/>
        </w:rPr>
      </w:pPr>
      <w:r>
        <w:rPr>
          <w:b/>
          <w:bCs/>
          <w:lang w:val="fr-FR"/>
        </w:rPr>
        <w:t xml:space="preserve">Sukojišanska 6, Split                                         </w:t>
      </w:r>
      <w:r>
        <w:rPr>
          <w:b/>
        </w:rPr>
        <w:t>                                       </w:t>
      </w:r>
    </w:p>
    <w:p w:rsidRDefault="00E03507" w:rsidP="00E03507" w:rsidR="00E03507">
      <w:pPr>
        <w:rPr>
          <w:b/>
          <w:lang w:val="en-US"/>
        </w:rPr>
      </w:pPr>
    </w:p>
    <w:p w:rsidRDefault="00E03507" w:rsidP="00E03507" w:rsidR="00E03507">
      <w:pPr>
        <w:spacing w:before="200"/>
        <w:jc w:val="center"/>
        <w:rPr>
          <w:b/>
          <w:spacing w:val="60"/>
          <w:lang w:val="en-US"/>
        </w:rPr>
      </w:pPr>
      <w:r>
        <w:rPr>
          <w:b/>
          <w:spacing w:val="60"/>
          <w:lang w:val="en-US"/>
        </w:rPr>
        <w:t>REPUBLIKA HRVATSKA</w:t>
      </w:r>
    </w:p>
    <w:p w:rsidRDefault="00E03507" w:rsidP="00E03507" w:rsidR="00E03507">
      <w:pPr>
        <w:spacing w:before="200"/>
        <w:jc w:val="center"/>
        <w:rPr>
          <w:b/>
          <w:bCs/>
          <w:spacing w:val="60"/>
          <w:lang w:val="en-US"/>
        </w:rPr>
      </w:pPr>
      <w:r>
        <w:rPr>
          <w:b/>
          <w:bCs/>
          <w:spacing w:val="60"/>
          <w:lang w:val="en-US"/>
        </w:rPr>
        <w:t>RJEŠENJE</w:t>
      </w:r>
    </w:p>
    <w:p w:rsidRDefault="00E03507" w:rsidP="00E03507" w:rsidR="00E03507">
      <w:pPr>
        <w:spacing w:before="200"/>
        <w:jc w:val="center"/>
        <w:rPr>
          <w:bCs/>
          <w:spacing w:val="60"/>
          <w:lang w:val="en-US"/>
        </w:rPr>
      </w:pPr>
    </w:p>
    <w:p w:rsidRDefault="00E03507" w:rsidP="00E03507" w:rsidR="00E03507">
      <w:pPr>
        <w:pStyle w:val="Bezproreda"/>
        <w:ind w:firstLine="708"/>
        <w:rPr>
          <w:rFonts w:cs="Times New Roman" w:hAnsi="Times New Roman" w:ascii="Times New Roman"/>
          <w:sz w:val="24"/>
          <w:szCs w:val="24"/>
        </w:rPr>
      </w:pPr>
      <w:r>
        <w:rPr>
          <w:rFonts w:cs="Times New Roman" w:hAnsi="Times New Roman" w:ascii="Times New Roman"/>
          <w:sz w:val="24"/>
          <w:szCs w:val="24"/>
        </w:rPr>
        <w:t>Trgovački sud u Splitu, po sucu ovog suda Velimiru Vukoviću, kao stečajnom sucu, u stečajnom postupku povodom prijedloga HETA Asset Resolution Hrvatska d.o.o. Zagreb, Koranska 16, OIB: 87064273078, ranije HYPO-Leasing Kroatien, d.o.o., Zagreb,Koranska 16., zastupan po punom. Damiru Katić, odvjetniku. u Zagrebu, Drniška 22., radi otvaranja stečajnog postupka nad trgovačkim društvom kao stečajnim dužnikom: IMOKI, d.o.o., Split, Ulica Sv. Ižidora  , OIB: 83630335738,  dana 11. travnja 2017. godine</w:t>
      </w:r>
    </w:p>
    <w:p w:rsidRDefault="00E03507" w:rsidP="00E03507" w:rsidR="00E03507">
      <w:pPr>
        <w:spacing w:after="240" w:before="240"/>
        <w:jc w:val="center"/>
      </w:pPr>
      <w:proofErr w:type="gramStart"/>
      <w:r>
        <w:rPr>
          <w:bCs/>
          <w:lang w:val="en-US"/>
        </w:rPr>
        <w:t>r</w:t>
      </w:r>
      <w:proofErr w:type="gramEnd"/>
      <w:r>
        <w:rPr>
          <w:bCs/>
          <w:lang w:val="en-US"/>
        </w:rPr>
        <w:t xml:space="preserve"> </w:t>
      </w:r>
      <w:r>
        <w:rPr>
          <w:bCs/>
        </w:rPr>
        <w:t xml:space="preserve">i j e š i o </w:t>
      </w:r>
      <w:r>
        <w:rPr>
          <w:bCs/>
          <w:lang w:val="en-US"/>
        </w:rPr>
        <w:t xml:space="preserve"> j e</w:t>
      </w:r>
      <w:r>
        <w:rPr>
          <w:lang w:val="en-US"/>
        </w:rPr>
        <w:t xml:space="preserve"> :</w:t>
      </w:r>
    </w:p>
    <w:p w:rsidRDefault="00E03507" w:rsidP="00E03507" w:rsidR="00E0350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 Otvara se stečajni postupak nad dužnikom </w:t>
      </w:r>
      <w:r>
        <w:rPr>
          <w:rFonts w:hAnsi="Times New Roman" w:ascii="Times New Roman"/>
          <w:sz w:val="24"/>
          <w:szCs w:val="24"/>
        </w:rPr>
        <w:t>IMOKI, d.o.o., Split, Ulica Sv. Ižidora  , OIB: 83630335738</w:t>
      </w:r>
      <w:r>
        <w:rPr>
          <w:rFonts w:cs="Times New Roman" w:hAnsi="Times New Roman" w:ascii="Times New Roman"/>
          <w:sz w:val="24"/>
          <w:szCs w:val="24"/>
        </w:rPr>
        <w:t>.</w:t>
      </w:r>
    </w:p>
    <w:p w:rsidRDefault="00E03507" w:rsidP="00E03507" w:rsidR="00E03507">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Stečajni postupak otvoren je dana 11.travnja 2017. godine u 13:00 sati, kada je ovo rješenje i oglas o otvaranju stečajnog postupka istaknuto na oglasnoj ploči suda.</w:t>
      </w:r>
    </w:p>
    <w:p w:rsidRDefault="00E03507" w:rsidP="00E03507" w:rsidR="00E03507">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III. Stečajnim upraviteljem imenuje se Mira Hajdić iz Splita, Smiljanićeva 2, OIB: 33624188331.</w:t>
      </w:r>
    </w:p>
    <w:p w:rsidRDefault="00E03507" w:rsidP="00E03507" w:rsidR="00E03507">
      <w:pPr>
        <w:pStyle w:val="Bezproreda"/>
        <w:spacing w:before="100"/>
        <w:ind w:firstLine="709"/>
        <w:jc w:val="both"/>
        <w:rPr>
          <w:rFonts w:cs="Times New Roman" w:hAnsi="Times New Roman" w:ascii="Times New Roman"/>
          <w:sz w:val="24"/>
          <w:szCs w:val="24"/>
        </w:rPr>
      </w:pPr>
    </w:p>
    <w:p w:rsidRDefault="00E03507" w:rsidP="00E03507" w:rsidR="00E0350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IV. Zaključuje se stečajni postupak nad dužnikom </w:t>
      </w:r>
      <w:r>
        <w:rPr>
          <w:rFonts w:hAnsi="Times New Roman" w:ascii="Times New Roman"/>
          <w:sz w:val="24"/>
          <w:szCs w:val="24"/>
        </w:rPr>
        <w:t>IMOKI, d.o.o., Split, Ulica Sv. Ižidora  , OIB: 83630335738</w:t>
      </w:r>
      <w:r>
        <w:rPr>
          <w:rFonts w:cs="Times New Roman" w:hAnsi="Times New Roman" w:ascii="Times New Roman"/>
          <w:sz w:val="24"/>
          <w:szCs w:val="24"/>
        </w:rPr>
        <w:t>.</w:t>
      </w:r>
    </w:p>
    <w:p w:rsidRDefault="00E03507" w:rsidP="00E03507" w:rsidR="00E03507">
      <w:pPr>
        <w:pStyle w:val="Bezproreda"/>
        <w:spacing w:before="100"/>
        <w:ind w:firstLine="709"/>
        <w:jc w:val="both"/>
      </w:pPr>
      <w:r>
        <w:rPr>
          <w:rFonts w:cs="Times New Roman" w:hAnsi="Times New Roman" w:ascii="Times New Roman"/>
          <w:sz w:val="24"/>
          <w:szCs w:val="24"/>
        </w:rPr>
        <w:t xml:space="preserve">  V. </w:t>
      </w:r>
      <w:r w:rsidRPr="00CD6A3E">
        <w:rPr>
          <w:rFonts w:cs="Times New Roman" w:hAnsi="Times New Roman" w:ascii="Times New Roman"/>
          <w:sz w:val="24"/>
          <w:szCs w:val="24"/>
        </w:rPr>
        <w:t>Stečajna upraviteljica</w:t>
      </w:r>
      <w:r>
        <w:rPr>
          <w:rFonts w:cs="Times New Roman" w:hAnsi="Times New Roman" w:ascii="Times New Roman"/>
          <w:sz w:val="24"/>
          <w:szCs w:val="24"/>
        </w:rPr>
        <w:t xml:space="preserve"> Mira Hajdić iz Splita, Smiljanićeva 2, OIB: 33624188331</w:t>
      </w:r>
      <w:r w:rsidRPr="00CD6A3E">
        <w:rPr>
          <w:rFonts w:cs="Times New Roman" w:eastAsia="Calibri" w:hAnsi="Times New Roman" w:ascii="Times New Roman"/>
          <w:sz w:val="24"/>
          <w:szCs w:val="24"/>
        </w:rPr>
        <w:t xml:space="preserve">, </w:t>
      </w:r>
      <w:r w:rsidRPr="00CD6A3E">
        <w:rPr>
          <w:rFonts w:cs="Times New Roman" w:hAnsi="Times New Roman" w:ascii="Times New Roman"/>
          <w:sz w:val="24"/>
          <w:szCs w:val="24"/>
        </w:rPr>
        <w:t>ovlaštena je i nakon zaključenja stečajnog postupka u ime stečajnog dužnika, a za račun stečajne mase, unovčiti imovinu dužnika i prikupljanjem sredstava podmiriti nastale troškove stečajnog postupka, a eventualni ostatak uplatiti u Fond za pokriće troškova stečajnog postupka, te o obavljenim radnjama podnijeti izvješće stečajnom sudu</w:t>
      </w:r>
      <w:r>
        <w:t xml:space="preserve"> </w:t>
      </w:r>
    </w:p>
    <w:p w:rsidRDefault="00E03507" w:rsidP="00E03507" w:rsidR="00E03507">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Ovo rješenje objavit će se  na  mrežnoj stranici e-oglasna ploča suda.</w:t>
      </w:r>
    </w:p>
    <w:p w:rsidRDefault="00E03507" w:rsidP="00E03507" w:rsidR="00E03507" w:rsidRPr="00E03507">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VII. Po pravomoćnosti ovog rješenja dužnik će se brisati iz sudskog registra</w:t>
      </w:r>
    </w:p>
    <w:p w:rsidRDefault="00E03507" w:rsidP="00E03507" w:rsidR="00E03507">
      <w:pPr>
        <w:spacing w:after="240" w:before="240"/>
        <w:jc w:val="center"/>
      </w:pPr>
      <w:r>
        <w:t>Obrazloženje:</w:t>
      </w:r>
    </w:p>
    <w:p w:rsidRDefault="00E03507" w:rsidP="00E03507" w:rsidR="002F408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Dana 11.travnja 2011. godine kod ovog suda pod poslovnim brojem St-199/201</w:t>
      </w:r>
      <w:r w:rsidR="00EA67A8">
        <w:rPr>
          <w:rFonts w:cs="Times New Roman" w:hAnsi="Times New Roman" w:ascii="Times New Roman"/>
          <w:sz w:val="24"/>
          <w:szCs w:val="24"/>
        </w:rPr>
        <w:t>1</w:t>
      </w:r>
      <w:r>
        <w:rPr>
          <w:rFonts w:cs="Times New Roman" w:hAnsi="Times New Roman" w:ascii="Times New Roman"/>
          <w:sz w:val="24"/>
          <w:szCs w:val="24"/>
        </w:rPr>
        <w:t xml:space="preserve"> zaprimljen je prijedlog dužnika Ministarstva financija – Porezne uprave, Područni ured u Splitu za provođenje skraćenog stečajnog postupka nad dužnikom IMOKI, d.o.o., Split, Ulica Sv. Ižidora  , OIB: 83630335738. U prijedlogu se navodi da je žiro račun dužnika blokiran </w:t>
      </w:r>
    </w:p>
    <w:p w:rsidRDefault="002F4089" w:rsidP="002F4089" w:rsidR="002F4089" w:rsidRPr="002F4089">
      <w:pPr>
        <w:pStyle w:val="Bezproreda"/>
        <w:jc w:val="both"/>
        <w:rPr>
          <w:rFonts w:cs="Times New Roman" w:hAnsi="Times New Roman" w:ascii="Times New Roman"/>
          <w:b/>
          <w:sz w:val="24"/>
          <w:szCs w:val="24"/>
        </w:rPr>
      </w:pPr>
      <w:r>
        <w:rPr>
          <w:rFonts w:cs="Times New Roman" w:hAnsi="Times New Roman" w:ascii="Times New Roman"/>
          <w:sz w:val="24"/>
          <w:szCs w:val="24"/>
        </w:rPr>
        <w:lastRenderedPageBreak/>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2</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2F4089">
        <w:rPr>
          <w:rFonts w:cs="Times New Roman" w:hAnsi="Times New Roman" w:ascii="Times New Roman"/>
          <w:b/>
          <w:sz w:val="24"/>
          <w:szCs w:val="24"/>
        </w:rPr>
        <w:t>1.St-231/2012</w:t>
      </w:r>
    </w:p>
    <w:p w:rsidRDefault="002F4089" w:rsidP="002F4089" w:rsidR="002F4089" w:rsidRPr="002F4089">
      <w:pPr>
        <w:pStyle w:val="Bezproreda"/>
        <w:jc w:val="both"/>
        <w:rPr>
          <w:rFonts w:cs="Times New Roman" w:hAnsi="Times New Roman" w:ascii="Times New Roman"/>
          <w:b/>
          <w:sz w:val="24"/>
          <w:szCs w:val="24"/>
        </w:rPr>
      </w:pPr>
    </w:p>
    <w:p w:rsidRDefault="00E03507" w:rsidP="002F4089" w:rsidR="00E03507">
      <w:pPr>
        <w:pStyle w:val="Bezproreda"/>
        <w:jc w:val="both"/>
        <w:rPr>
          <w:rFonts w:cs="Times New Roman" w:hAnsi="Times New Roman" w:ascii="Times New Roman"/>
          <w:sz w:val="24"/>
          <w:szCs w:val="24"/>
        </w:rPr>
      </w:pPr>
      <w:r>
        <w:rPr>
          <w:rFonts w:cs="Times New Roman" w:hAnsi="Times New Roman" w:ascii="Times New Roman"/>
          <w:sz w:val="24"/>
          <w:szCs w:val="24"/>
        </w:rPr>
        <w:t>duže od 60</w:t>
      </w:r>
      <w:r w:rsidR="002F4089">
        <w:rPr>
          <w:rFonts w:cs="Times New Roman" w:hAnsi="Times New Roman" w:ascii="Times New Roman"/>
          <w:sz w:val="24"/>
          <w:szCs w:val="24"/>
        </w:rPr>
        <w:t xml:space="preserve"> dana</w:t>
      </w:r>
      <w:r>
        <w:rPr>
          <w:rFonts w:cs="Times New Roman" w:hAnsi="Times New Roman" w:ascii="Times New Roman"/>
          <w:sz w:val="24"/>
          <w:szCs w:val="24"/>
        </w:rPr>
        <w:t xml:space="preserve"> i da nije u mogućnosti izvršavati svoje obveze., </w:t>
      </w:r>
      <w:r w:rsidR="003D2DDC">
        <w:rPr>
          <w:rFonts w:cs="Times New Roman" w:hAnsi="Times New Roman" w:ascii="Times New Roman"/>
          <w:sz w:val="24"/>
          <w:szCs w:val="24"/>
        </w:rPr>
        <w:t xml:space="preserve">da dužnik nema zaposlenih ali da posjeduje </w:t>
      </w:r>
      <w:r w:rsidR="00AD51D3">
        <w:rPr>
          <w:rFonts w:cs="Times New Roman" w:hAnsi="Times New Roman" w:ascii="Times New Roman"/>
          <w:sz w:val="24"/>
          <w:szCs w:val="24"/>
        </w:rPr>
        <w:t xml:space="preserve">imovinu </w:t>
      </w:r>
      <w:r w:rsidR="003D2DDC">
        <w:rPr>
          <w:rFonts w:cs="Times New Roman" w:hAnsi="Times New Roman" w:ascii="Times New Roman"/>
          <w:sz w:val="24"/>
          <w:szCs w:val="24"/>
        </w:rPr>
        <w:t>čijom prodajom</w:t>
      </w:r>
      <w:r>
        <w:rPr>
          <w:rFonts w:cs="Times New Roman" w:hAnsi="Times New Roman" w:ascii="Times New Roman"/>
          <w:sz w:val="24"/>
          <w:szCs w:val="24"/>
        </w:rPr>
        <w:t xml:space="preserve"> </w:t>
      </w:r>
      <w:r w:rsidR="003D2DDC">
        <w:rPr>
          <w:rFonts w:cs="Times New Roman" w:hAnsi="Times New Roman" w:ascii="Times New Roman"/>
          <w:sz w:val="24"/>
          <w:szCs w:val="24"/>
        </w:rPr>
        <w:t>se mogu barem</w:t>
      </w:r>
      <w:r>
        <w:rPr>
          <w:rFonts w:cs="Times New Roman" w:hAnsi="Times New Roman" w:ascii="Times New Roman"/>
          <w:sz w:val="24"/>
          <w:szCs w:val="24"/>
        </w:rPr>
        <w:t xml:space="preserve"> djelomično namiri </w:t>
      </w:r>
      <w:r w:rsidR="003D2DDC">
        <w:rPr>
          <w:rFonts w:cs="Times New Roman" w:hAnsi="Times New Roman" w:ascii="Times New Roman"/>
          <w:sz w:val="24"/>
          <w:szCs w:val="24"/>
        </w:rPr>
        <w:t>tražbine</w:t>
      </w:r>
      <w:r>
        <w:rPr>
          <w:rFonts w:cs="Times New Roman" w:hAnsi="Times New Roman" w:ascii="Times New Roman"/>
          <w:sz w:val="24"/>
          <w:szCs w:val="24"/>
        </w:rPr>
        <w:t xml:space="preserve"> vjerovnik</w:t>
      </w:r>
      <w:r w:rsidR="003D2DDC">
        <w:rPr>
          <w:rFonts w:cs="Times New Roman" w:hAnsi="Times New Roman" w:ascii="Times New Roman"/>
          <w:sz w:val="24"/>
          <w:szCs w:val="24"/>
        </w:rPr>
        <w:t>a</w:t>
      </w:r>
      <w:r>
        <w:rPr>
          <w:rFonts w:cs="Times New Roman" w:hAnsi="Times New Roman" w:ascii="Times New Roman"/>
          <w:sz w:val="24"/>
          <w:szCs w:val="24"/>
        </w:rPr>
        <w:t xml:space="preserve">. </w:t>
      </w:r>
    </w:p>
    <w:p w:rsidRDefault="00AD51D3" w:rsidP="00E03507" w:rsidR="00AD51D3">
      <w:pPr>
        <w:pStyle w:val="Bezproreda"/>
        <w:ind w:firstLine="708"/>
        <w:jc w:val="both"/>
        <w:rPr>
          <w:rFonts w:cs="Times New Roman" w:hAnsi="Times New Roman" w:ascii="Times New Roman"/>
          <w:sz w:val="24"/>
          <w:szCs w:val="24"/>
        </w:rPr>
      </w:pPr>
    </w:p>
    <w:p w:rsidRDefault="00AD51D3" w:rsidP="00AD51D3" w:rsidR="00AD51D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suda pos.br. St-199/2011 od 11.listopada 2011.godine pokrenut je skraćeni postupak nad dužnikom </w:t>
      </w:r>
      <w:r>
        <w:rPr>
          <w:rFonts w:hAnsi="Times New Roman" w:ascii="Times New Roman"/>
          <w:sz w:val="24"/>
          <w:szCs w:val="24"/>
        </w:rPr>
        <w:t>IMOKI, d.o.o., Split, Ulica Sv. Ižidora  , OIB: 83630335738</w:t>
      </w:r>
      <w:r>
        <w:rPr>
          <w:rFonts w:cs="Times New Roman" w:hAnsi="Times New Roman" w:ascii="Times New Roman"/>
          <w:sz w:val="24"/>
          <w:szCs w:val="24"/>
        </w:rPr>
        <w:t>.</w:t>
      </w:r>
    </w:p>
    <w:p w:rsidRDefault="00AD51D3" w:rsidP="00E03507" w:rsidR="00AD51D3">
      <w:pPr>
        <w:pStyle w:val="Bezproreda"/>
        <w:ind w:firstLine="708"/>
        <w:jc w:val="both"/>
        <w:rPr>
          <w:rFonts w:cs="Times New Roman" w:hAnsi="Times New Roman" w:ascii="Times New Roman"/>
          <w:sz w:val="24"/>
          <w:szCs w:val="24"/>
        </w:rPr>
      </w:pPr>
    </w:p>
    <w:p w:rsidRDefault="00AD51D3" w:rsidP="00AD51D3" w:rsidR="00E03507">
      <w:pPr>
        <w:pStyle w:val="Bezproreda"/>
        <w:jc w:val="both"/>
        <w:rPr>
          <w:rFonts w:cs="Times New Roman" w:hAnsi="Times New Roman" w:ascii="Times New Roman"/>
          <w:sz w:val="24"/>
          <w:szCs w:val="24"/>
        </w:rPr>
      </w:pPr>
      <w:r>
        <w:rPr>
          <w:rFonts w:cs="Times New Roman" w:hAnsi="Times New Roman" w:ascii="Times New Roman"/>
          <w:sz w:val="24"/>
          <w:szCs w:val="24"/>
        </w:rPr>
        <w:tab/>
        <w:t>Vjerovnik HETA Asset Resolution Hrvatska d.o.o. Zagreb, Koranska 16, OIB: 87064273078, ranije HYPO-Leasing Kroatien, d.o.o., Zagreb,Koranska 16 je ovom sudu dana 31.svibnja 201</w:t>
      </w:r>
      <w:r w:rsidR="004747A3">
        <w:rPr>
          <w:rFonts w:cs="Times New Roman" w:hAnsi="Times New Roman" w:ascii="Times New Roman"/>
          <w:sz w:val="24"/>
          <w:szCs w:val="24"/>
        </w:rPr>
        <w:t>2</w:t>
      </w:r>
      <w:r>
        <w:rPr>
          <w:rFonts w:cs="Times New Roman" w:hAnsi="Times New Roman" w:ascii="Times New Roman"/>
          <w:sz w:val="24"/>
          <w:szCs w:val="24"/>
        </w:rPr>
        <w:t>.godine podnio prijedlog za otva</w:t>
      </w:r>
      <w:r w:rsidR="004747A3">
        <w:rPr>
          <w:rFonts w:cs="Times New Roman" w:hAnsi="Times New Roman" w:ascii="Times New Roman"/>
          <w:sz w:val="24"/>
          <w:szCs w:val="24"/>
        </w:rPr>
        <w:t>ranje stečajnog postupka nad dužnikom IMOKI d.o.o.Split, jer ovaj vjerovnik  ima novčanu tražbinu prema dužniku u ukupnom iznosu od 59.346,79 EUR-a na temelju rješenja o ovrsi br. Ovrv-869/09 od 29.srpnja 2009. godine</w:t>
      </w:r>
      <w:r w:rsidR="00EA67A8">
        <w:rPr>
          <w:rFonts w:cs="Times New Roman" w:hAnsi="Times New Roman" w:ascii="Times New Roman"/>
          <w:sz w:val="24"/>
          <w:szCs w:val="24"/>
        </w:rPr>
        <w:t xml:space="preserve">, </w:t>
      </w:r>
      <w:r w:rsidR="004747A3">
        <w:rPr>
          <w:rFonts w:cs="Times New Roman" w:hAnsi="Times New Roman" w:ascii="Times New Roman"/>
          <w:sz w:val="24"/>
          <w:szCs w:val="24"/>
        </w:rPr>
        <w:t>koja proizlazi iz ugovora o financijskom leasingu vozila</w:t>
      </w:r>
      <w:r w:rsidR="00EA67A8">
        <w:rPr>
          <w:rFonts w:cs="Times New Roman" w:hAnsi="Times New Roman" w:ascii="Times New Roman"/>
          <w:sz w:val="24"/>
          <w:szCs w:val="24"/>
        </w:rPr>
        <w:t xml:space="preserve"> br.</w:t>
      </w:r>
      <w:r w:rsidR="004747A3">
        <w:rPr>
          <w:rFonts w:cs="Times New Roman" w:hAnsi="Times New Roman" w:ascii="Times New Roman"/>
          <w:sz w:val="24"/>
          <w:szCs w:val="24"/>
        </w:rPr>
        <w:t xml:space="preserve"> HR/0180747-B i </w:t>
      </w:r>
      <w:r w:rsidR="00EA67A8">
        <w:rPr>
          <w:rFonts w:cs="Times New Roman" w:hAnsi="Times New Roman" w:ascii="Times New Roman"/>
          <w:sz w:val="24"/>
          <w:szCs w:val="24"/>
        </w:rPr>
        <w:t xml:space="preserve">br. </w:t>
      </w:r>
      <w:r w:rsidR="004747A3">
        <w:rPr>
          <w:rFonts w:cs="Times New Roman" w:hAnsi="Times New Roman" w:ascii="Times New Roman"/>
          <w:sz w:val="24"/>
          <w:szCs w:val="24"/>
        </w:rPr>
        <w:t>HR/180746-B.</w:t>
      </w:r>
    </w:p>
    <w:p w:rsidRDefault="00E03507" w:rsidP="00E03507" w:rsidR="00E03507">
      <w:pPr>
        <w:pStyle w:val="Bezproreda"/>
        <w:jc w:val="both"/>
        <w:rPr>
          <w:rFonts w:cs="Times New Roman" w:hAnsi="Times New Roman" w:ascii="Times New Roman"/>
          <w:sz w:val="24"/>
          <w:szCs w:val="24"/>
        </w:rPr>
      </w:pPr>
    </w:p>
    <w:p w:rsidRDefault="004747A3" w:rsidP="00E03507" w:rsidR="004747A3">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Po zaključku suda od 22.kolovoza 2012. godine , stečajni vjerovnik HETA Asset Resolution Hrvatska d.o.o. Zagreb, Koranska 16 je dana 12.rujna 2012. godine uplatio naloženi predujam od 10.000,00 kn za pokriće troškova prethodnog postupka. </w:t>
      </w:r>
    </w:p>
    <w:p w:rsidRDefault="004747A3" w:rsidP="00E03507" w:rsidR="004747A3">
      <w:pPr>
        <w:pStyle w:val="Bezproreda"/>
        <w:jc w:val="both"/>
        <w:rPr>
          <w:rFonts w:cs="Times New Roman" w:hAnsi="Times New Roman" w:ascii="Times New Roman"/>
          <w:sz w:val="24"/>
          <w:szCs w:val="24"/>
        </w:rPr>
      </w:pPr>
    </w:p>
    <w:p w:rsidRDefault="00E03507" w:rsidP="004747A3" w:rsidR="004747A3">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Rješenjem  suda  broj St-</w:t>
      </w:r>
      <w:r w:rsidR="004747A3">
        <w:rPr>
          <w:rFonts w:cs="Times New Roman" w:hAnsi="Times New Roman" w:ascii="Times New Roman"/>
          <w:sz w:val="24"/>
          <w:szCs w:val="24"/>
        </w:rPr>
        <w:t>231/2012</w:t>
      </w:r>
      <w:r>
        <w:rPr>
          <w:rFonts w:cs="Times New Roman" w:hAnsi="Times New Roman" w:ascii="Times New Roman"/>
          <w:sz w:val="24"/>
          <w:szCs w:val="24"/>
        </w:rPr>
        <w:t xml:space="preserve"> od </w:t>
      </w:r>
      <w:r w:rsidR="004747A3">
        <w:rPr>
          <w:rFonts w:cs="Times New Roman" w:hAnsi="Times New Roman" w:ascii="Times New Roman"/>
          <w:sz w:val="24"/>
          <w:szCs w:val="24"/>
        </w:rPr>
        <w:t>19. srpnja 2013.</w:t>
      </w:r>
      <w:r>
        <w:rPr>
          <w:rFonts w:cs="Times New Roman" w:hAnsi="Times New Roman" w:ascii="Times New Roman"/>
          <w:sz w:val="24"/>
          <w:szCs w:val="24"/>
        </w:rPr>
        <w:t xml:space="preserve"> godine pokrenut je prethodni postupak radi utvrđenja uvjeta za otvaranje stečajnog postupka nad dužnikom i određeno je ročište radi izjašnjenja o prijedlogu i uvjeta za otvaranje stečajnog postupka za dan </w:t>
      </w:r>
      <w:r w:rsidR="004747A3">
        <w:rPr>
          <w:rFonts w:cs="Times New Roman" w:hAnsi="Times New Roman" w:ascii="Times New Roman"/>
          <w:sz w:val="24"/>
          <w:szCs w:val="24"/>
        </w:rPr>
        <w:t xml:space="preserve">24.rujna 2013. godine, te određena mjera osiguranja tako što se trgovačkom društvu </w:t>
      </w:r>
      <w:r w:rsidR="004747A3">
        <w:rPr>
          <w:rFonts w:hAnsi="Times New Roman" w:ascii="Times New Roman"/>
          <w:sz w:val="24"/>
          <w:szCs w:val="24"/>
        </w:rPr>
        <w:t xml:space="preserve">IMOKI, d.o.o., Split, Ulica Sv. Ižidora  , OIB: 83630335738 postavlja privremeni stečajni upravitelj u osobi Mire Hajdić iz Splita, Smiljanićeva 2. </w:t>
      </w:r>
      <w:r w:rsidR="004747A3">
        <w:rPr>
          <w:rFonts w:cs="Times New Roman" w:hAnsi="Times New Roman" w:ascii="Times New Roman"/>
          <w:sz w:val="24"/>
          <w:szCs w:val="24"/>
        </w:rPr>
        <w:t>OIB: 33624188331.</w:t>
      </w:r>
    </w:p>
    <w:p w:rsidRDefault="004747A3" w:rsidP="00E03507" w:rsidR="004747A3">
      <w:pPr>
        <w:pStyle w:val="Bezproreda"/>
        <w:ind w:firstLine="708"/>
        <w:jc w:val="both"/>
        <w:rPr>
          <w:rFonts w:cs="Times New Roman" w:hAnsi="Times New Roman" w:ascii="Times New Roman"/>
          <w:sz w:val="24"/>
          <w:szCs w:val="24"/>
        </w:rPr>
      </w:pPr>
    </w:p>
    <w:p w:rsidRDefault="004747A3" w:rsidP="00E03507" w:rsidR="004747A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Privremeni stečajni upravitelj je u izvješću od 23.rujna 2013. godine naveo kako iz isprava koje se nalaze u spisu razvidno </w:t>
      </w:r>
      <w:r w:rsidR="00AA7081">
        <w:rPr>
          <w:rFonts w:cs="Times New Roman" w:hAnsi="Times New Roman" w:ascii="Times New Roman"/>
          <w:sz w:val="24"/>
          <w:szCs w:val="24"/>
        </w:rPr>
        <w:t>da je vjerovnik HETA Asset Resolution Hrvatska d.o.o. Zagreb, Koranska 16 na temelju pravomoćne i ovršne  navedene isprave učinio vjerojatnim postojanje svoje tražbine te da zbog insolventnosti dužnika postoji stečajni razlog za otvaranje stečajnog postupka u ovoj pravnoj stvari.Međutim, kako je u međuvremenu sam dužnik pokrenuo postupak predstečajne nagodbe, predlaže se sudu da se zastane s odlučivanjem o otvaranju stečajnog postupka u ovom predmetu  do okončanja postupka predstečajne nagodbe koja je pokrenuta  kod FINE odnosno da se sukladno čl. 3. i čl. 14. Stečajnog zakona prednost dade postupku predstečajne nagodbe u odnosu na stečajni postupak.</w:t>
      </w:r>
    </w:p>
    <w:p w:rsidRDefault="00AA7081" w:rsidP="00E03507" w:rsidR="00AA7081">
      <w:pPr>
        <w:pStyle w:val="Bezproreda"/>
        <w:ind w:firstLine="708"/>
        <w:jc w:val="both"/>
        <w:rPr>
          <w:rFonts w:cs="Times New Roman" w:hAnsi="Times New Roman" w:ascii="Times New Roman"/>
          <w:sz w:val="24"/>
          <w:szCs w:val="24"/>
        </w:rPr>
      </w:pPr>
    </w:p>
    <w:p w:rsidRDefault="004747A3" w:rsidP="00AA7081" w:rsidR="00E0350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rješenju suda St-231/2012 od </w:t>
      </w:r>
      <w:r w:rsidR="00AA7081">
        <w:rPr>
          <w:rFonts w:cs="Times New Roman" w:hAnsi="Times New Roman" w:ascii="Times New Roman"/>
          <w:sz w:val="24"/>
          <w:szCs w:val="24"/>
        </w:rPr>
        <w:t>24.rujna 2013. godine  određen je prekid postupka  do pravomoćnog okončanja postupka predstečajne nagodbe koji je pokrenuo dužnik kod FINE pod brojem Klasa: UP-1/110/07-13/01/4669.</w:t>
      </w:r>
    </w:p>
    <w:p w:rsidRDefault="00E03507" w:rsidP="00E03507" w:rsidR="00E03507">
      <w:pPr>
        <w:pStyle w:val="Bezproreda"/>
        <w:jc w:val="both"/>
        <w:rPr>
          <w:rFonts w:cs="Times New Roman" w:hAnsi="Times New Roman" w:ascii="Times New Roman"/>
          <w:sz w:val="24"/>
          <w:szCs w:val="24"/>
        </w:rPr>
      </w:pPr>
    </w:p>
    <w:p w:rsidRDefault="00E03507" w:rsidP="00E03507" w:rsidR="002F4089">
      <w:pPr>
        <w:pStyle w:val="Bezproreda"/>
        <w:ind w:firstLine="708"/>
        <w:jc w:val="both"/>
        <w:rPr>
          <w:rFonts w:hAnsi="Times New Roman" w:ascii="Times New Roman"/>
          <w:sz w:val="24"/>
          <w:szCs w:val="24"/>
        </w:rPr>
      </w:pPr>
      <w:r>
        <w:rPr>
          <w:rFonts w:cs="Times New Roman" w:hAnsi="Times New Roman" w:ascii="Times New Roman"/>
          <w:sz w:val="24"/>
          <w:szCs w:val="24"/>
        </w:rPr>
        <w:t>Rješenjem ovog suda poslovni broj 1.St-</w:t>
      </w:r>
      <w:r w:rsidR="00AA7081">
        <w:rPr>
          <w:rFonts w:cs="Times New Roman" w:hAnsi="Times New Roman" w:ascii="Times New Roman"/>
          <w:sz w:val="24"/>
          <w:szCs w:val="24"/>
        </w:rPr>
        <w:t>231</w:t>
      </w:r>
      <w:r>
        <w:rPr>
          <w:rFonts w:cs="Times New Roman" w:hAnsi="Times New Roman" w:ascii="Times New Roman"/>
          <w:sz w:val="24"/>
          <w:szCs w:val="24"/>
        </w:rPr>
        <w:t>/201</w:t>
      </w:r>
      <w:r w:rsidR="00AA7081">
        <w:rPr>
          <w:rFonts w:cs="Times New Roman" w:hAnsi="Times New Roman" w:ascii="Times New Roman"/>
          <w:sz w:val="24"/>
          <w:szCs w:val="24"/>
        </w:rPr>
        <w:t>2</w:t>
      </w:r>
      <w:r>
        <w:rPr>
          <w:rFonts w:cs="Times New Roman" w:hAnsi="Times New Roman" w:ascii="Times New Roman"/>
          <w:sz w:val="24"/>
          <w:szCs w:val="24"/>
        </w:rPr>
        <w:t xml:space="preserve"> od </w:t>
      </w:r>
      <w:r w:rsidR="00AA7081">
        <w:rPr>
          <w:rFonts w:cs="Times New Roman" w:hAnsi="Times New Roman" w:ascii="Times New Roman"/>
          <w:sz w:val="24"/>
          <w:szCs w:val="24"/>
        </w:rPr>
        <w:t xml:space="preserve">09.studenoga </w:t>
      </w:r>
      <w:r>
        <w:rPr>
          <w:rFonts w:cs="Times New Roman" w:hAnsi="Times New Roman" w:ascii="Times New Roman"/>
          <w:sz w:val="24"/>
          <w:szCs w:val="24"/>
        </w:rPr>
        <w:t xml:space="preserve"> 2016. godine</w:t>
      </w:r>
      <w:r w:rsidR="00AA7081">
        <w:rPr>
          <w:rFonts w:cs="Times New Roman" w:hAnsi="Times New Roman" w:ascii="Times New Roman"/>
          <w:sz w:val="24"/>
          <w:szCs w:val="24"/>
        </w:rPr>
        <w:t xml:space="preserve"> određen je nastavak predmetnog postupka radi utvrđivanja uvjeta za otvaranje stečajnog postupka nad dužnikom </w:t>
      </w:r>
      <w:r>
        <w:rPr>
          <w:rFonts w:cs="Times New Roman" w:hAnsi="Times New Roman" w:ascii="Times New Roman"/>
          <w:sz w:val="24"/>
          <w:szCs w:val="24"/>
        </w:rPr>
        <w:t xml:space="preserve"> </w:t>
      </w:r>
      <w:r w:rsidR="00AA7081">
        <w:rPr>
          <w:rFonts w:hAnsi="Times New Roman" w:ascii="Times New Roman"/>
          <w:sz w:val="24"/>
          <w:szCs w:val="24"/>
        </w:rPr>
        <w:t>IMOKI, d.o.o., Split, Ulica Sv. Ižidora  , OIB: 83630335738, te je za dan 02. prosinca 2016. godine određeno ročište radi rasprave o uvjetima za otvaranje stečajnog postupka</w:t>
      </w:r>
      <w:r w:rsidR="00193CBE">
        <w:rPr>
          <w:rFonts w:hAnsi="Times New Roman" w:ascii="Times New Roman"/>
          <w:sz w:val="24"/>
          <w:szCs w:val="24"/>
        </w:rPr>
        <w:t xml:space="preserve">, a koje je na prijedlog privremene stečajne upraviteljice odgođeno radi dopune izvješća s podacima koji se odnose na imovinu dužnika potrebnu za namirenje </w:t>
      </w:r>
    </w:p>
    <w:p w:rsidRDefault="002F4089" w:rsidP="002F4089" w:rsidR="002F4089">
      <w:pPr>
        <w:pStyle w:val="Bezproreda"/>
        <w:jc w:val="both"/>
        <w:rPr>
          <w:rFonts w:hAnsi="Times New Roman" w:ascii="Times New Roman"/>
          <w:sz w:val="24"/>
          <w:szCs w:val="24"/>
        </w:rPr>
      </w:pPr>
    </w:p>
    <w:p w:rsidRDefault="002F4089" w:rsidP="002F4089" w:rsidR="002F4089" w:rsidRPr="002F4089">
      <w:pPr>
        <w:pStyle w:val="Bezproreda"/>
        <w:jc w:val="both"/>
        <w:rPr>
          <w:rFonts w:hAnsi="Times New Roman" w:ascii="Times New Roman"/>
          <w:b/>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3</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Pr="002F4089">
        <w:rPr>
          <w:rFonts w:hAnsi="Times New Roman" w:ascii="Times New Roman"/>
          <w:b/>
          <w:sz w:val="24"/>
          <w:szCs w:val="24"/>
        </w:rPr>
        <w:t>1.St-231/2012</w:t>
      </w:r>
    </w:p>
    <w:p w:rsidRDefault="002F4089" w:rsidP="002F4089" w:rsidR="002F4089">
      <w:pPr>
        <w:pStyle w:val="Bezproreda"/>
        <w:jc w:val="both"/>
        <w:rPr>
          <w:rFonts w:hAnsi="Times New Roman" w:ascii="Times New Roman"/>
          <w:sz w:val="24"/>
          <w:szCs w:val="24"/>
        </w:rPr>
      </w:pPr>
    </w:p>
    <w:p w:rsidRDefault="00193CBE" w:rsidP="002F4089" w:rsidR="00AA7081">
      <w:pPr>
        <w:pStyle w:val="Bezproreda"/>
        <w:jc w:val="both"/>
        <w:rPr>
          <w:rFonts w:hAnsi="Times New Roman" w:ascii="Times New Roman"/>
          <w:sz w:val="24"/>
          <w:szCs w:val="24"/>
        </w:rPr>
      </w:pPr>
      <w:r>
        <w:rPr>
          <w:rFonts w:hAnsi="Times New Roman" w:ascii="Times New Roman"/>
          <w:sz w:val="24"/>
          <w:szCs w:val="24"/>
        </w:rPr>
        <w:t>troškova stečajnog postupka, kao pretpostavke za otvaranje stečaja na dužnikom IMOKI, d.o.o., Split, Ulica Sv. Ižidora  , OIB: 83630335738</w:t>
      </w:r>
      <w:r w:rsidR="00AA7081">
        <w:rPr>
          <w:rFonts w:hAnsi="Times New Roman" w:ascii="Times New Roman"/>
          <w:sz w:val="24"/>
          <w:szCs w:val="24"/>
        </w:rPr>
        <w:t>.</w:t>
      </w:r>
    </w:p>
    <w:p w:rsidRDefault="00AA7081" w:rsidP="00E03507" w:rsidR="00AA7081">
      <w:pPr>
        <w:pStyle w:val="Bezproreda"/>
        <w:ind w:firstLine="708"/>
        <w:jc w:val="both"/>
        <w:rPr>
          <w:rFonts w:hAnsi="Times New Roman" w:ascii="Times New Roman"/>
          <w:sz w:val="24"/>
          <w:szCs w:val="24"/>
        </w:rPr>
      </w:pPr>
    </w:p>
    <w:p w:rsidRDefault="00AA7081" w:rsidP="00E03507" w:rsidR="00AA7081">
      <w:pPr>
        <w:pStyle w:val="Bezproreda"/>
        <w:ind w:firstLine="708"/>
        <w:jc w:val="both"/>
        <w:rPr>
          <w:rFonts w:cs="Times New Roman" w:hAnsi="Times New Roman" w:ascii="Times New Roman"/>
          <w:sz w:val="24"/>
          <w:szCs w:val="24"/>
        </w:rPr>
      </w:pPr>
      <w:r>
        <w:rPr>
          <w:rFonts w:hAnsi="Times New Roman" w:ascii="Times New Roman"/>
          <w:sz w:val="24"/>
          <w:szCs w:val="24"/>
        </w:rPr>
        <w:t>Privremeni stečajni upravitelj je ovom sudu dana 14.ožujka 2017. godine podnio izvješće u kojem je ponovio utvrđenja navedena u izvješću od 23.rujna 2013. godine</w:t>
      </w:r>
      <w:r w:rsidR="00EA67A8">
        <w:rPr>
          <w:rFonts w:hAnsi="Times New Roman" w:ascii="Times New Roman"/>
          <w:sz w:val="24"/>
          <w:szCs w:val="24"/>
        </w:rPr>
        <w:t>,</w:t>
      </w:r>
      <w:r>
        <w:rPr>
          <w:rFonts w:hAnsi="Times New Roman" w:ascii="Times New Roman"/>
          <w:sz w:val="24"/>
          <w:szCs w:val="24"/>
        </w:rPr>
        <w:t xml:space="preserve"> kako zbog insolventnosti dužnika postoji stečajni razlog za otvaranje stečajnog postupka te da je</w:t>
      </w:r>
      <w:r w:rsidR="00193CBE">
        <w:rPr>
          <w:rFonts w:hAnsi="Times New Roman" w:ascii="Times New Roman"/>
          <w:sz w:val="24"/>
          <w:szCs w:val="24"/>
        </w:rPr>
        <w:t xml:space="preserve"> na temelju pravomoćnog rješenja FINE  </w:t>
      </w:r>
      <w:r w:rsidR="00193CBE">
        <w:rPr>
          <w:rFonts w:cs="Times New Roman" w:hAnsi="Times New Roman" w:ascii="Times New Roman"/>
          <w:sz w:val="24"/>
          <w:szCs w:val="24"/>
        </w:rPr>
        <w:t>pod brojem Klasa: UP-1/110/07-13/01/4669</w:t>
      </w:r>
      <w:r>
        <w:rPr>
          <w:rFonts w:hAnsi="Times New Roman" w:ascii="Times New Roman"/>
          <w:sz w:val="24"/>
          <w:szCs w:val="24"/>
        </w:rPr>
        <w:t xml:space="preserve"> u </w:t>
      </w:r>
      <w:r w:rsidR="00193CBE">
        <w:rPr>
          <w:rFonts w:hAnsi="Times New Roman" w:ascii="Times New Roman"/>
          <w:sz w:val="24"/>
          <w:szCs w:val="24"/>
        </w:rPr>
        <w:t>međuvremenu  odbačena predstečajna nagodba  u odnosu na dužnika IMOKI d.o.o. Split.</w:t>
      </w:r>
    </w:p>
    <w:p w:rsidRDefault="00AA7081" w:rsidP="00E03507" w:rsidR="00AA7081">
      <w:pPr>
        <w:pStyle w:val="Bezproreda"/>
        <w:ind w:firstLine="708"/>
        <w:jc w:val="both"/>
        <w:rPr>
          <w:rFonts w:cs="Times New Roman" w:hAnsi="Times New Roman" w:ascii="Times New Roman"/>
          <w:sz w:val="24"/>
          <w:szCs w:val="24"/>
        </w:rPr>
      </w:pPr>
    </w:p>
    <w:p w:rsidRDefault="00193CBE" w:rsidP="00E03507" w:rsidR="00193CB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dostupnim godišnjim izvješćima o poslovanju dužnika iz 2012. godine proizlazi da dužnik na dan 31.srpnja 2013. godine ima evidentiranu knjigovodstvenu vrijednost imovine u iznosu od 5.837.305,00 kn a da ukupne obveze iznose 5.197.145,00 kn. Iz dostavljenih knjigovodstvenih podataka proizlazi kako najznačajniji dio imovine dužnika se odnosi </w:t>
      </w:r>
      <w:r w:rsidR="00BB567E">
        <w:rPr>
          <w:rFonts w:cs="Times New Roman" w:hAnsi="Times New Roman" w:ascii="Times New Roman"/>
          <w:sz w:val="24"/>
          <w:szCs w:val="24"/>
        </w:rPr>
        <w:t xml:space="preserve">na </w:t>
      </w:r>
      <w:r>
        <w:rPr>
          <w:rFonts w:cs="Times New Roman" w:hAnsi="Times New Roman" w:ascii="Times New Roman"/>
          <w:sz w:val="24"/>
          <w:szCs w:val="24"/>
        </w:rPr>
        <w:t>iskazana potraživanja prema dužnicima</w:t>
      </w:r>
      <w:r w:rsidR="002F4089">
        <w:rPr>
          <w:rFonts w:cs="Times New Roman" w:hAnsi="Times New Roman" w:ascii="Times New Roman"/>
          <w:sz w:val="24"/>
          <w:szCs w:val="24"/>
        </w:rPr>
        <w:t>. Međutim, da dio iskatanih potraživanja prema dužnicima se nalazi u zastari a djelom su ta  potraživanja prema dužnicima odbijana odlukama suda.</w:t>
      </w:r>
      <w:r>
        <w:rPr>
          <w:rFonts w:cs="Times New Roman" w:hAnsi="Times New Roman" w:ascii="Times New Roman"/>
          <w:sz w:val="24"/>
          <w:szCs w:val="24"/>
        </w:rPr>
        <w:t xml:space="preserve"> </w:t>
      </w:r>
      <w:r w:rsidR="002F4089">
        <w:rPr>
          <w:rFonts w:cs="Times New Roman" w:hAnsi="Times New Roman" w:ascii="Times New Roman"/>
          <w:sz w:val="24"/>
          <w:szCs w:val="24"/>
        </w:rPr>
        <w:t>Tako je potraživanje</w:t>
      </w:r>
      <w:r>
        <w:rPr>
          <w:rFonts w:cs="Times New Roman" w:hAnsi="Times New Roman" w:ascii="Times New Roman"/>
          <w:sz w:val="24"/>
          <w:szCs w:val="24"/>
        </w:rPr>
        <w:t xml:space="preserve"> </w:t>
      </w:r>
      <w:r w:rsidR="002F4089">
        <w:rPr>
          <w:rFonts w:cs="Times New Roman" w:hAnsi="Times New Roman" w:ascii="Times New Roman"/>
          <w:sz w:val="24"/>
          <w:szCs w:val="24"/>
        </w:rPr>
        <w:t>prema droštvu</w:t>
      </w:r>
      <w:r>
        <w:rPr>
          <w:rFonts w:cs="Times New Roman" w:hAnsi="Times New Roman" w:ascii="Times New Roman"/>
          <w:sz w:val="24"/>
          <w:szCs w:val="24"/>
        </w:rPr>
        <w:t xml:space="preserve"> Zlatni otok d.o.o.na temelju nepravomoćne presude ovog suda P-459/2009 u pretežitom dijelu odbijen</w:t>
      </w:r>
      <w:r w:rsidR="00EA67A8">
        <w:rPr>
          <w:rFonts w:cs="Times New Roman" w:hAnsi="Times New Roman" w:ascii="Times New Roman"/>
          <w:sz w:val="24"/>
          <w:szCs w:val="24"/>
        </w:rPr>
        <w:t>o</w:t>
      </w:r>
      <w:r>
        <w:rPr>
          <w:rFonts w:cs="Times New Roman" w:hAnsi="Times New Roman" w:ascii="Times New Roman"/>
          <w:sz w:val="24"/>
          <w:szCs w:val="24"/>
        </w:rPr>
        <w:t xml:space="preserve"> </w:t>
      </w:r>
      <w:r w:rsidR="00BB567E">
        <w:rPr>
          <w:rFonts w:cs="Times New Roman" w:hAnsi="Times New Roman" w:ascii="Times New Roman"/>
          <w:sz w:val="24"/>
          <w:szCs w:val="24"/>
        </w:rPr>
        <w:t>a</w:t>
      </w:r>
      <w:r>
        <w:rPr>
          <w:rFonts w:cs="Times New Roman" w:hAnsi="Times New Roman" w:ascii="Times New Roman"/>
          <w:sz w:val="24"/>
          <w:szCs w:val="24"/>
        </w:rPr>
        <w:t xml:space="preserve"> žalbeni postupak </w:t>
      </w:r>
      <w:r w:rsidR="00BB567E">
        <w:rPr>
          <w:rFonts w:cs="Times New Roman" w:hAnsi="Times New Roman" w:ascii="Times New Roman"/>
          <w:sz w:val="24"/>
          <w:szCs w:val="24"/>
        </w:rPr>
        <w:t xml:space="preserve">je </w:t>
      </w:r>
      <w:r>
        <w:rPr>
          <w:rFonts w:cs="Times New Roman" w:hAnsi="Times New Roman" w:ascii="Times New Roman"/>
          <w:sz w:val="24"/>
          <w:szCs w:val="24"/>
        </w:rPr>
        <w:t>u tijeku, dok</w:t>
      </w:r>
      <w:r w:rsidR="00BB567E">
        <w:rPr>
          <w:rFonts w:cs="Times New Roman" w:hAnsi="Times New Roman" w:ascii="Times New Roman"/>
          <w:sz w:val="24"/>
          <w:szCs w:val="24"/>
        </w:rPr>
        <w:t xml:space="preserve"> da </w:t>
      </w:r>
      <w:r>
        <w:rPr>
          <w:rFonts w:cs="Times New Roman" w:hAnsi="Times New Roman" w:ascii="Times New Roman"/>
          <w:sz w:val="24"/>
          <w:szCs w:val="24"/>
        </w:rPr>
        <w:t xml:space="preserve"> je pravomoćnom presudom</w:t>
      </w:r>
      <w:r w:rsidR="00BB567E">
        <w:rPr>
          <w:rFonts w:cs="Times New Roman" w:hAnsi="Times New Roman" w:ascii="Times New Roman"/>
          <w:sz w:val="24"/>
          <w:szCs w:val="24"/>
        </w:rPr>
        <w:t xml:space="preserve">  suda iskazana tražbina prema društvu Kunavka d.o.o. </w:t>
      </w:r>
      <w:r>
        <w:rPr>
          <w:rFonts w:cs="Times New Roman" w:hAnsi="Times New Roman" w:ascii="Times New Roman"/>
          <w:sz w:val="24"/>
          <w:szCs w:val="24"/>
        </w:rPr>
        <w:t xml:space="preserve"> odbijen</w:t>
      </w:r>
      <w:r w:rsidR="00BB567E">
        <w:rPr>
          <w:rFonts w:cs="Times New Roman" w:hAnsi="Times New Roman" w:ascii="Times New Roman"/>
          <w:sz w:val="24"/>
          <w:szCs w:val="24"/>
        </w:rPr>
        <w:t>a</w:t>
      </w:r>
      <w:r>
        <w:rPr>
          <w:rFonts w:cs="Times New Roman" w:hAnsi="Times New Roman" w:ascii="Times New Roman"/>
          <w:sz w:val="24"/>
          <w:szCs w:val="24"/>
        </w:rPr>
        <w:t xml:space="preserve"> kao neosnovan</w:t>
      </w:r>
      <w:r w:rsidR="00BB567E">
        <w:rPr>
          <w:rFonts w:cs="Times New Roman" w:hAnsi="Times New Roman" w:ascii="Times New Roman"/>
          <w:sz w:val="24"/>
          <w:szCs w:val="24"/>
        </w:rPr>
        <w:t>a.</w:t>
      </w:r>
    </w:p>
    <w:p w:rsidRDefault="00BB567E" w:rsidP="00E03507" w:rsidR="00BB567E">
      <w:pPr>
        <w:pStyle w:val="Bezproreda"/>
        <w:ind w:firstLine="708"/>
        <w:jc w:val="both"/>
        <w:rPr>
          <w:rFonts w:cs="Times New Roman" w:hAnsi="Times New Roman" w:ascii="Times New Roman"/>
          <w:sz w:val="24"/>
          <w:szCs w:val="24"/>
        </w:rPr>
      </w:pPr>
    </w:p>
    <w:p w:rsidRDefault="00BB567E" w:rsidP="00E03507" w:rsidR="00BB567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Privremena stečajna upraviteljica kao zaključak predlaže  da se zbog postojanja stečajnog razloga i to zbog  nesposobnosti za plaćanje dospjelih novčanih obveza dužnika </w:t>
      </w:r>
      <w:r w:rsidR="003269FD">
        <w:rPr>
          <w:rFonts w:cs="Times New Roman" w:hAnsi="Times New Roman" w:ascii="Times New Roman"/>
          <w:sz w:val="24"/>
          <w:szCs w:val="24"/>
        </w:rPr>
        <w:t>prema vjerovnicima,otvori stečajni postupak nad dužnikom IMOKI d.o.o. ali zbog nedostatka likvidne imovine čijim bi se unovčenjem mogli pokriti troškovi stečajnog postupka, predlaže se istovremeno otvaranje i zaključivanje stečaja nad dužnikom, uz obvezivanje stečajnog upravitelja da prati stanje naplate naprijed navedenih spornih potraživanja dužnika u ime i za račun stečajne mase i o tome obavješćuje stečajni sud.</w:t>
      </w:r>
    </w:p>
    <w:p w:rsidRDefault="00193CBE" w:rsidP="00E03507" w:rsidR="00193CBE">
      <w:pPr>
        <w:pStyle w:val="Bezproreda"/>
        <w:ind w:firstLine="708"/>
        <w:jc w:val="both"/>
        <w:rPr>
          <w:rFonts w:cs="Times New Roman" w:hAnsi="Times New Roman" w:ascii="Times New Roman"/>
          <w:sz w:val="24"/>
          <w:szCs w:val="24"/>
        </w:rPr>
      </w:pPr>
    </w:p>
    <w:p w:rsidRDefault="003269FD" w:rsidP="00E03507" w:rsidR="003269F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Regionalni centar Split je uz podnesak od 10.travnja 2017. godine dostavila potvrdu o blokadi računa i novčanih sredstava za dužnika IMOKI d.o.o. Split  iz koje proizlazi da je na dan izdavanja potvrde  evidentirano 557 dana neprikidne blokade računa dužnika te da nepodmirene obveze ukupno iznose 5.700.333,14 kn.</w:t>
      </w:r>
    </w:p>
    <w:p w:rsidRDefault="003269FD" w:rsidP="00E03507" w:rsidR="003269FD">
      <w:pPr>
        <w:pStyle w:val="Bezproreda"/>
        <w:ind w:firstLine="708"/>
        <w:jc w:val="both"/>
        <w:rPr>
          <w:rFonts w:cs="Times New Roman" w:hAnsi="Times New Roman" w:ascii="Times New Roman"/>
          <w:sz w:val="24"/>
          <w:szCs w:val="24"/>
        </w:rPr>
      </w:pPr>
    </w:p>
    <w:p w:rsidRDefault="003269FD" w:rsidP="003269FD" w:rsidR="00E0350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 stečajnog postupka vjerovnik HETA Asset Resolution Hrvatska d.o.o. Zagreb, Koranska 16., je u podnesku od 11.travnja 2017. godine naveo kako ovaj vjerovnik ostaje kod svojih prijedloga za otvaranje stečajnog postupka nad dužnikom IMOKI d.o.o.Split   ali da predlagatelj nema primjedbi na izvješće privremene stečajne upraviteljice od 14. ožujka 2017. godine. Nadalje, ovaj vjerovnik je u predmetnom podnesku također naveo da je od Ministarstva unutarnjih poslova RH i Državne geodetske uprave zatražio izvješća o imovini dužnika IMOKI d.o.o. Split, te da iz dostavljenih uvjerenja proizlazi kako je dužnik  vlasnik 5 starijih</w:t>
      </w:r>
      <w:r w:rsidR="00EA67A8">
        <w:rPr>
          <w:rFonts w:cs="Times New Roman" w:hAnsi="Times New Roman" w:ascii="Times New Roman"/>
          <w:sz w:val="24"/>
          <w:szCs w:val="24"/>
        </w:rPr>
        <w:t xml:space="preserve"> </w:t>
      </w:r>
      <w:r>
        <w:rPr>
          <w:rFonts w:cs="Times New Roman" w:hAnsi="Times New Roman" w:ascii="Times New Roman"/>
          <w:sz w:val="24"/>
          <w:szCs w:val="24"/>
        </w:rPr>
        <w:t xml:space="preserve">i odjavljenih vozila te da nije evidentiran kao posjednik nekretnina u Republici Hrvatskoj. </w:t>
      </w:r>
    </w:p>
    <w:p w:rsidRDefault="00E03507" w:rsidP="00E03507" w:rsidR="00E03507">
      <w:pPr>
        <w:pStyle w:val="Bezproreda"/>
        <w:jc w:val="both"/>
        <w:rPr>
          <w:rFonts w:cs="Times New Roman" w:hAnsi="Times New Roman" w:ascii="Times New Roman"/>
          <w:sz w:val="24"/>
          <w:szCs w:val="24"/>
        </w:rPr>
      </w:pPr>
    </w:p>
    <w:p w:rsidRDefault="00EA67A8" w:rsidP="00E03507" w:rsidR="00EA67A8">
      <w:pPr>
        <w:pStyle w:val="Bezproreda"/>
        <w:jc w:val="both"/>
        <w:rPr>
          <w:rFonts w:cs="Times New Roman" w:hAnsi="Times New Roman" w:ascii="Times New Roman"/>
          <w:sz w:val="24"/>
          <w:szCs w:val="24"/>
        </w:rPr>
      </w:pPr>
      <w:r>
        <w:rPr>
          <w:rFonts w:cs="Times New Roman" w:hAnsi="Times New Roman" w:ascii="Times New Roman"/>
          <w:sz w:val="24"/>
          <w:szCs w:val="24"/>
        </w:rPr>
        <w:tab/>
        <w:t>Odgovorna osoba dužnika IMOKI d.o.o. Split Tonći Gudelj iz Visa, Podstražje, Milna 8., nije se odazvao pozivu suda da pristupi na ročište koje je u ovom predmetu bilo određeno za dan 11. travnja 2017. godine u 12,00 sati,  radi očitovanja o uvjetima za otvaranje stečajnog postupka nad ovim dužnikom.</w:t>
      </w:r>
    </w:p>
    <w:p w:rsidRDefault="00EA67A8" w:rsidP="00E03507" w:rsidR="00EA67A8">
      <w:pPr>
        <w:pStyle w:val="Bezproreda"/>
        <w:jc w:val="both"/>
        <w:rPr>
          <w:rFonts w:cs="Times New Roman" w:hAnsi="Times New Roman" w:ascii="Times New Roman"/>
          <w:sz w:val="24"/>
          <w:szCs w:val="24"/>
        </w:rPr>
      </w:pPr>
    </w:p>
    <w:p w:rsidRDefault="002F4089" w:rsidP="00516387" w:rsidR="002F4089" w:rsidRPr="002F4089">
      <w:pPr>
        <w:autoSpaceDE w:val="false"/>
        <w:autoSpaceDN w:val="false"/>
        <w:adjustRightInd w:val="false"/>
        <w:ind w:firstLine="708"/>
        <w:rPr>
          <w:b/>
        </w:rPr>
      </w:pPr>
      <w:r>
        <w:tab/>
      </w:r>
      <w:r>
        <w:tab/>
      </w:r>
      <w:r>
        <w:tab/>
      </w:r>
      <w:r>
        <w:tab/>
      </w:r>
      <w:r>
        <w:tab/>
        <w:t>4</w:t>
      </w:r>
      <w:r>
        <w:tab/>
      </w:r>
      <w:r>
        <w:tab/>
      </w:r>
      <w:r>
        <w:tab/>
      </w:r>
      <w:r>
        <w:tab/>
      </w:r>
      <w:r w:rsidRPr="002F4089">
        <w:rPr>
          <w:b/>
        </w:rPr>
        <w:t>1.St-231/2012</w:t>
      </w:r>
    </w:p>
    <w:p w:rsidRDefault="002F4089" w:rsidP="00516387" w:rsidR="002F4089" w:rsidRPr="002F4089">
      <w:pPr>
        <w:autoSpaceDE w:val="false"/>
        <w:autoSpaceDN w:val="false"/>
        <w:adjustRightInd w:val="false"/>
        <w:ind w:firstLine="708"/>
        <w:rPr>
          <w:b/>
        </w:rPr>
      </w:pPr>
    </w:p>
    <w:p w:rsidRDefault="00EA67A8" w:rsidP="00516387" w:rsidR="00516387" w:rsidRPr="00516387">
      <w:pPr>
        <w:autoSpaceDE w:val="false"/>
        <w:autoSpaceDN w:val="false"/>
        <w:adjustRightInd w:val="false"/>
        <w:ind w:firstLine="708"/>
      </w:pPr>
      <w:r>
        <w:t xml:space="preserve">Neovisno od prethodno navedenog iz </w:t>
      </w:r>
      <w:r w:rsidR="00E03507">
        <w:t xml:space="preserve"> provedenog</w:t>
      </w:r>
      <w:r>
        <w:t xml:space="preserve"> prethodnog </w:t>
      </w:r>
      <w:r w:rsidR="00E03507">
        <w:t xml:space="preserve"> postupka proizlazi</w:t>
      </w:r>
      <w:r w:rsidR="003269FD">
        <w:t xml:space="preserve"> da je do 10.travnja 2017. godine </w:t>
      </w:r>
      <w:r w:rsidR="00E03507">
        <w:t xml:space="preserve"> evidentirano </w:t>
      </w:r>
      <w:r w:rsidR="003269FD">
        <w:t>557</w:t>
      </w:r>
      <w:r w:rsidR="00E03507">
        <w:t xml:space="preserve"> dana neprekidne blokade računa dužnika, a neizvršene osnove za plaćanje na dan izdavanja potvrde da iznose </w:t>
      </w:r>
      <w:r w:rsidR="003269FD">
        <w:t>5.700.333,14 kn,</w:t>
      </w:r>
      <w:r w:rsidR="00E03507">
        <w:t xml:space="preserve"> čime je ostvaren stečajni razlog nesposobnosti za plaćanje u smislu odredbe čl. 4. st. 6. i 7. </w:t>
      </w:r>
      <w:r w:rsidR="00516387">
        <w:t xml:space="preserve"> Stečajnog zakona (Narodne novine br. 44/96 do 123/12-dalje SZ).</w:t>
      </w:r>
    </w:p>
    <w:p w:rsidRDefault="00516387" w:rsidP="00516387" w:rsidR="00E03507">
      <w:pPr>
        <w:pStyle w:val="Bezproreda"/>
        <w:jc w:val="both"/>
        <w:rPr>
          <w:rFonts w:cs="Times New Roman" w:hAnsi="Times New Roman" w:ascii="Times New Roman"/>
          <w:sz w:val="24"/>
          <w:szCs w:val="24"/>
        </w:rPr>
      </w:pPr>
      <w:r w:rsidRPr="00516387">
        <w:rPr>
          <w:rFonts w:cs="Times New Roman" w:hAnsi="Times New Roman" w:ascii="Times New Roman"/>
          <w:sz w:val="24"/>
          <w:szCs w:val="24"/>
        </w:rPr>
        <w:t xml:space="preserve"> </w:t>
      </w:r>
      <w:r>
        <w:rPr>
          <w:rFonts w:cs="Times New Roman" w:hAnsi="Times New Roman" w:ascii="Times New Roman"/>
          <w:sz w:val="24"/>
          <w:szCs w:val="24"/>
        </w:rPr>
        <w:tab/>
      </w:r>
    </w:p>
    <w:p w:rsidRDefault="00516387" w:rsidP="00516387" w:rsidR="00516387">
      <w:pPr>
        <w:pStyle w:val="Bezproreda"/>
        <w:jc w:val="both"/>
        <w:rPr>
          <w:rFonts w:cs="Times New Roman" w:hAnsi="Times New Roman" w:ascii="Times New Roman"/>
          <w:sz w:val="24"/>
          <w:szCs w:val="24"/>
        </w:rPr>
      </w:pPr>
      <w:r>
        <w:rPr>
          <w:rFonts w:cs="Times New Roman" w:hAnsi="Times New Roman" w:ascii="Times New Roman"/>
          <w:sz w:val="24"/>
          <w:szCs w:val="24"/>
        </w:rPr>
        <w:tab/>
        <w:t>Nadalje, iz provedenog postupka također proizlazi da  imovina dužnika koja bi ušla u stečajnu masu nije dovoljna niti za namirenje troškova postupka odnosno da je ista neznatne vrijednosti u odnosu na iskazanu knjigovodstvenu vrijednost prema godišnjim financijskim izvješćima na dan 31.srpnja 2013. godine.</w:t>
      </w:r>
    </w:p>
    <w:p w:rsidRDefault="00EA67A8" w:rsidP="00516387" w:rsidR="00EA67A8">
      <w:pPr>
        <w:pStyle w:val="Bezproreda"/>
        <w:jc w:val="both"/>
        <w:rPr>
          <w:rFonts w:cs="Times New Roman" w:hAnsi="Times New Roman" w:ascii="Times New Roman"/>
          <w:sz w:val="24"/>
          <w:szCs w:val="24"/>
        </w:rPr>
      </w:pPr>
    </w:p>
    <w:p w:rsidRDefault="00E03507" w:rsidP="00E03507" w:rsidR="00E0350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Slijedom svega naprijed navedenog, a u smislu odredbe čl. 63. st. 1. SZ-a, ispunili su se uvjeti da se stečaj nad dužnikom otvori i zaključi, radi čega je odlučeno kao u izreci ovog rješenja pod točkama I., II., III. i V. </w:t>
      </w:r>
    </w:p>
    <w:p w:rsidRDefault="00E03507" w:rsidP="00E03507" w:rsidR="00E03507">
      <w:pPr>
        <w:pStyle w:val="Bezproreda"/>
        <w:ind w:firstLine="708"/>
        <w:jc w:val="both"/>
        <w:rPr>
          <w:rFonts w:cs="Times New Roman" w:hAnsi="Times New Roman" w:ascii="Times New Roman"/>
          <w:sz w:val="24"/>
          <w:szCs w:val="24"/>
        </w:rPr>
      </w:pPr>
    </w:p>
    <w:p w:rsidRDefault="00E03507" w:rsidP="00E03507" w:rsidR="00E0350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Temeljem odredbe čl. 63. st. 5. SZ-a  stečajnom upravitelju dana je mogućnost da i nakon zaključenja stečajnog postupka u ime stečajnog dužnika, a za račun stečajne mase, unovči imovinu dužnika i prikupljenim sredstvima podmiri nastale troškove stečajnog postupka, a eventualni ostatak uplati u Fond za pokriće troškova stečajnog postupka te o obavljenim radnjama podnese izvješće stečajnom sucu, radi čega je odlučeno kao u izreci ovog rješenja pod točkom IV. </w:t>
      </w:r>
    </w:p>
    <w:p w:rsidRDefault="00E03507" w:rsidP="00E03507" w:rsidR="00E03507">
      <w:pPr>
        <w:pStyle w:val="Bezproreda"/>
        <w:spacing w:before="200"/>
        <w:ind w:firstLine="708" w:left="2124"/>
        <w:rPr>
          <w:rFonts w:cs="Times New Roman" w:hAnsi="Times New Roman" w:ascii="Times New Roman"/>
          <w:sz w:val="24"/>
          <w:szCs w:val="24"/>
        </w:rPr>
      </w:pPr>
      <w:r>
        <w:rPr>
          <w:rFonts w:cs="Times New Roman" w:hAnsi="Times New Roman" w:ascii="Times New Roman"/>
          <w:sz w:val="24"/>
          <w:szCs w:val="24"/>
        </w:rPr>
        <w:t>U Splitu, 1</w:t>
      </w:r>
      <w:r w:rsidR="00516387">
        <w:rPr>
          <w:rFonts w:cs="Times New Roman" w:hAnsi="Times New Roman" w:ascii="Times New Roman"/>
          <w:sz w:val="24"/>
          <w:szCs w:val="24"/>
        </w:rPr>
        <w:t>1</w:t>
      </w:r>
      <w:r>
        <w:rPr>
          <w:rFonts w:cs="Times New Roman" w:hAnsi="Times New Roman" w:ascii="Times New Roman"/>
          <w:sz w:val="24"/>
          <w:szCs w:val="24"/>
        </w:rPr>
        <w:t xml:space="preserve">. </w:t>
      </w:r>
      <w:r w:rsidR="00516387">
        <w:rPr>
          <w:rFonts w:cs="Times New Roman" w:hAnsi="Times New Roman" w:ascii="Times New Roman"/>
          <w:sz w:val="24"/>
          <w:szCs w:val="24"/>
        </w:rPr>
        <w:t xml:space="preserve">travnja </w:t>
      </w:r>
      <w:r>
        <w:rPr>
          <w:rFonts w:cs="Times New Roman" w:hAnsi="Times New Roman" w:ascii="Times New Roman"/>
          <w:sz w:val="24"/>
          <w:szCs w:val="24"/>
        </w:rPr>
        <w:t xml:space="preserve"> 201</w:t>
      </w:r>
      <w:r w:rsidR="00986D22">
        <w:rPr>
          <w:rFonts w:cs="Times New Roman" w:hAnsi="Times New Roman" w:ascii="Times New Roman"/>
          <w:sz w:val="24"/>
          <w:szCs w:val="24"/>
        </w:rPr>
        <w:t>7</w:t>
      </w:r>
      <w:r>
        <w:rPr>
          <w:rFonts w:cs="Times New Roman" w:hAnsi="Times New Roman" w:ascii="Times New Roman"/>
          <w:sz w:val="24"/>
          <w:szCs w:val="24"/>
        </w:rPr>
        <w:t>. godine</w:t>
      </w:r>
    </w:p>
    <w:p w:rsidRDefault="00E03507" w:rsidP="00E03507" w:rsidR="00E03507">
      <w:pPr>
        <w:pStyle w:val="Bezproreda"/>
        <w:spacing w:before="200"/>
        <w:ind w:left="6372"/>
        <w:rPr>
          <w:rFonts w:cs="Times New Roman" w:hAnsi="Times New Roman" w:ascii="Times New Roman"/>
          <w:sz w:val="24"/>
          <w:szCs w:val="24"/>
        </w:rPr>
      </w:pPr>
      <w:r>
        <w:rPr>
          <w:rFonts w:cs="Times New Roman" w:hAnsi="Times New Roman" w:ascii="Times New Roman"/>
          <w:sz w:val="24"/>
          <w:szCs w:val="24"/>
        </w:rPr>
        <w:t>S U D A C</w:t>
      </w:r>
    </w:p>
    <w:p w:rsidRDefault="00E03507" w:rsidP="00E03507" w:rsidR="00E03507">
      <w:pPr>
        <w:spacing w:before="200"/>
      </w:pPr>
      <w:r>
        <w:tab/>
      </w:r>
      <w:r>
        <w:tab/>
      </w:r>
      <w:r>
        <w:tab/>
      </w:r>
      <w:r>
        <w:tab/>
      </w:r>
      <w:r>
        <w:tab/>
      </w:r>
      <w:r>
        <w:tab/>
      </w:r>
      <w:r>
        <w:tab/>
      </w:r>
      <w:r>
        <w:tab/>
      </w:r>
      <w:r>
        <w:tab/>
        <w:t xml:space="preserve">Velimir Vuković </w:t>
      </w:r>
    </w:p>
    <w:p w:rsidRDefault="00E03507" w:rsidP="00E03507" w:rsidR="00E03507">
      <w:pPr>
        <w:spacing w:before="200"/>
      </w:pPr>
      <w:r>
        <w:tab/>
      </w:r>
      <w:r>
        <w:tab/>
      </w:r>
      <w:r>
        <w:tab/>
      </w:r>
      <w:r>
        <w:tab/>
      </w:r>
      <w:r>
        <w:tab/>
      </w:r>
      <w:r>
        <w:tab/>
      </w:r>
      <w:r>
        <w:tab/>
      </w:r>
      <w:r>
        <w:tab/>
      </w:r>
      <w:r>
        <w:tab/>
      </w:r>
    </w:p>
    <w:p w:rsidRDefault="00EA67A8" w:rsidP="00E70726" w:rsidR="00EA67A8">
      <w:pPr>
        <w:jc w:val="both"/>
      </w:pPr>
    </w:p>
    <w:p w:rsidRDefault="00EA67A8" w:rsidP="00EA67A8" w:rsidR="00E03507">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E03507" w:rsidP="00E03507" w:rsidR="00E03507">
      <w:pPr>
        <w:pStyle w:val="Bezproreda"/>
        <w:spacing w:before="200"/>
        <w:rPr>
          <w:rFonts w:cs="Times New Roman" w:hAnsi="Times New Roman" w:ascii="Times New Roman"/>
          <w:sz w:val="24"/>
          <w:szCs w:val="24"/>
        </w:rPr>
      </w:pPr>
      <w:r>
        <w:rPr>
          <w:rFonts w:cs="Times New Roman" w:hAnsi="Times New Roman" w:ascii="Times New Roman"/>
          <w:sz w:val="24"/>
          <w:szCs w:val="24"/>
        </w:rPr>
        <w:t>DNA:</w:t>
      </w:r>
    </w:p>
    <w:p w:rsidRDefault="00E03507" w:rsidP="00E03507" w:rsidR="00EA67A8">
      <w:pPr>
        <w:pStyle w:val="Bezproreda"/>
        <w:rPr>
          <w:rFonts w:cs="Times New Roman" w:hAnsi="Times New Roman" w:ascii="Times New Roman"/>
          <w:sz w:val="24"/>
          <w:szCs w:val="24"/>
        </w:rPr>
      </w:pPr>
      <w:r>
        <w:rPr>
          <w:rFonts w:cs="Times New Roman" w:hAnsi="Times New Roman" w:ascii="Times New Roman"/>
          <w:sz w:val="24"/>
          <w:szCs w:val="24"/>
        </w:rPr>
        <w:t>- predlagatelju</w:t>
      </w:r>
      <w:r w:rsidR="00EA67A8">
        <w:rPr>
          <w:rFonts w:cs="Times New Roman" w:hAnsi="Times New Roman" w:ascii="Times New Roman"/>
          <w:sz w:val="24"/>
          <w:szCs w:val="24"/>
        </w:rPr>
        <w:t xml:space="preserve"> po punomoćniku </w:t>
      </w:r>
    </w:p>
    <w:p w:rsidRDefault="00E03507" w:rsidP="00E03507" w:rsidR="00E03507">
      <w:pPr>
        <w:pStyle w:val="Bezproreda"/>
        <w:rPr>
          <w:rFonts w:cs="Times New Roman" w:hAnsi="Times New Roman" w:ascii="Times New Roman"/>
          <w:sz w:val="24"/>
          <w:szCs w:val="24"/>
        </w:rPr>
      </w:pPr>
      <w:r>
        <w:rPr>
          <w:rFonts w:cs="Times New Roman" w:hAnsi="Times New Roman" w:ascii="Times New Roman"/>
          <w:sz w:val="24"/>
          <w:szCs w:val="24"/>
        </w:rPr>
        <w:t xml:space="preserve">-dužniku </w:t>
      </w:r>
    </w:p>
    <w:p w:rsidRDefault="00E03507" w:rsidP="00E03507" w:rsidR="00E03507">
      <w:pPr>
        <w:pStyle w:val="Bezproreda"/>
        <w:rPr>
          <w:rFonts w:cs="Times New Roman" w:hAnsi="Times New Roman" w:ascii="Times New Roman"/>
          <w:sz w:val="24"/>
          <w:szCs w:val="24"/>
        </w:rPr>
      </w:pPr>
      <w:r>
        <w:rPr>
          <w:rFonts w:cs="Times New Roman" w:hAnsi="Times New Roman" w:ascii="Times New Roman"/>
          <w:sz w:val="24"/>
          <w:szCs w:val="24"/>
        </w:rPr>
        <w:t>- FINA- RC Split</w:t>
      </w:r>
    </w:p>
    <w:p w:rsidRDefault="00E03507" w:rsidP="00E03507" w:rsidR="00E03507">
      <w:pPr>
        <w:pStyle w:val="Bezproreda"/>
        <w:rPr>
          <w:rFonts w:cs="Times New Roman" w:hAnsi="Times New Roman" w:ascii="Times New Roman"/>
          <w:sz w:val="24"/>
          <w:szCs w:val="24"/>
        </w:rPr>
      </w:pPr>
      <w:r>
        <w:rPr>
          <w:rFonts w:cs="Times New Roman" w:hAnsi="Times New Roman" w:ascii="Times New Roman"/>
          <w:sz w:val="24"/>
          <w:szCs w:val="24"/>
        </w:rPr>
        <w:t>- Poreznoj upravi Split</w:t>
      </w:r>
    </w:p>
    <w:p w:rsidRDefault="00E03507" w:rsidP="00E03507" w:rsidR="00E03507">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E03507" w:rsidP="00E03507" w:rsidR="00E03507">
      <w:pPr>
        <w:pStyle w:val="Bezproreda"/>
        <w:rPr>
          <w:rFonts w:cs="Times New Roman" w:hAnsi="Times New Roman" w:ascii="Times New Roman"/>
          <w:sz w:val="24"/>
          <w:szCs w:val="24"/>
        </w:rPr>
      </w:pPr>
      <w:r>
        <w:rPr>
          <w:rFonts w:cs="Times New Roman" w:hAnsi="Times New Roman" w:ascii="Times New Roman"/>
          <w:sz w:val="24"/>
          <w:szCs w:val="24"/>
        </w:rPr>
        <w:t xml:space="preserve">- e - oglasna ploča suda  </w:t>
      </w:r>
    </w:p>
    <w:p w:rsidRDefault="00E03507" w:rsidP="00E03507" w:rsidR="00E03507">
      <w:pPr>
        <w:pStyle w:val="Bezproreda"/>
        <w:rPr>
          <w:rFonts w:cs="Times New Roman" w:hAnsi="Times New Roman" w:ascii="Times New Roman"/>
          <w:sz w:val="24"/>
          <w:szCs w:val="24"/>
        </w:rPr>
      </w:pPr>
      <w:r>
        <w:rPr>
          <w:rFonts w:cs="Times New Roman" w:hAnsi="Times New Roman" w:ascii="Times New Roman"/>
          <w:sz w:val="24"/>
          <w:szCs w:val="24"/>
        </w:rPr>
        <w:t>- sudski registar po pravomoćnosti</w:t>
      </w:r>
    </w:p>
    <w:p w:rsidRDefault="00E03507" w:rsidP="00E03507" w:rsidR="00E03507">
      <w:pPr>
        <w:pStyle w:val="Bezproreda"/>
        <w:rPr>
          <w:rFonts w:cs="Times New Roman" w:hAnsi="Times New Roman" w:ascii="Times New Roman"/>
          <w:sz w:val="24"/>
          <w:szCs w:val="24"/>
        </w:rPr>
      </w:pPr>
      <w:r>
        <w:rPr>
          <w:rFonts w:cs="Times New Roman" w:hAnsi="Times New Roman" w:ascii="Times New Roman"/>
          <w:sz w:val="24"/>
          <w:szCs w:val="24"/>
        </w:rPr>
        <w:t>- sudska pisarnica</w:t>
      </w:r>
    </w:p>
    <w:p w:rsidRDefault="00E03507" w:rsidP="00E03507" w:rsidR="00E03507">
      <w:pPr>
        <w:pStyle w:val="Bezproreda"/>
        <w:rPr>
          <w:rFonts w:cs="Times New Roman" w:hAnsi="Times New Roman" w:ascii="Times New Roman"/>
          <w:sz w:val="24"/>
          <w:szCs w:val="24"/>
        </w:rPr>
      </w:pPr>
      <w:r>
        <w:rPr>
          <w:rFonts w:cs="Times New Roman" w:hAnsi="Times New Roman" w:ascii="Times New Roman"/>
          <w:sz w:val="24"/>
          <w:szCs w:val="24"/>
        </w:rPr>
        <w:t>- ŽDO – Građansko-upravni odjel</w:t>
      </w:r>
    </w:p>
    <w:p w:rsidRDefault="00E03507" w:rsidP="00E03507" w:rsidR="00E03507">
      <w:pPr>
        <w:pStyle w:val="Bezproreda"/>
      </w:pPr>
      <w:r>
        <w:rPr>
          <w:rFonts w:cs="Times New Roman" w:hAnsi="Times New Roman" w:ascii="Times New Roman"/>
          <w:sz w:val="24"/>
          <w:szCs w:val="24"/>
        </w:rPr>
        <w:t>- u spis</w:t>
      </w:r>
    </w:p>
    <w:p w:rsidRDefault="00E03507" w:rsidP="00E03507" w:rsidR="00E03507"/>
    <w:p w:rsidRDefault="00E03507" w:rsidP="00E03507" w:rsidR="00E0350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3507"/>
    <w:rsid w:val="00035FB3"/>
    <w:rsid w:val="00193CBE"/>
    <w:rsid w:val="002F4089"/>
    <w:rsid w:val="003269FD"/>
    <w:rsid w:val="003D2DDC"/>
    <w:rsid w:val="004747A3"/>
    <w:rsid w:val="00516387"/>
    <w:rsid w:val="00986D22"/>
    <w:rsid w:val="00AA7081"/>
    <w:rsid w:val="00AD51D3"/>
    <w:rsid w:val="00B57013"/>
    <w:rsid w:val="00BB567E"/>
    <w:rsid w:val="00E03507"/>
    <w:rsid w:val="00E86B98"/>
    <w:rsid w:val="00EA67A8"/>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350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03507"/>
    <w:rPr>
      <w:rFonts w:cstheme="minorBidi" w:hAnsiTheme="minorHAnsi" w:asciiTheme="minorHAnsi"/>
      <w:sz w:val="22"/>
      <w:szCs w:val="22"/>
    </w:rPr>
  </w:style>
  <w:style w:styleId="Tekstbalonia" w:type="paragraph">
    <w:name w:val="Balloon Text"/>
    <w:basedOn w:val="Normal"/>
    <w:link w:val="TekstbaloniaChar"/>
    <w:uiPriority w:val="99"/>
    <w:semiHidden/>
    <w:unhideWhenUsed/>
    <w:rsid w:val="00E035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3507"/>
    <w:rPr>
      <w:rFonts w:cs="Tahoma" w:hAnsi="Tahoma" w:ascii="Tahoma"/>
      <w:sz w:val="16"/>
      <w:szCs w:val="16"/>
    </w:rPr>
  </w:style>
  <w:style w:styleId="Tekstrezerviranogmjesta" w:type="character">
    <w:name w:val="Placeholder Text"/>
    <w:basedOn w:val="Zadanifontodlomka"/>
    <w:uiPriority w:val="99"/>
    <w:semiHidden/>
    <w:rsid w:val="00B57013"/>
    <w:rPr>
      <w:color w:val="808080"/>
      <w:bdr w:space="0" w:sz="0" w:color="auto" w:val="none"/>
      <w:shd w:fill="auto" w:color="auto" w:val="clear"/>
    </w:rPr>
  </w:style>
  <w:style w:customStyle="true" w:styleId="eSPISCCParagraphDefaultFont" w:type="character">
    <w:name w:val="eSPIS_CC_Paragraph Default Font"/>
    <w:basedOn w:val="Zadanifontodlomka"/>
    <w:rsid w:val="00B5701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57013"/>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5701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701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350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03507"/>
    <w:rPr>
      <w:rFonts w:asciiTheme="minorHAnsi" w:cstheme="minorBidi" w:hAnsiTheme="minorHAnsi"/>
      <w:sz w:val="22"/>
      <w:szCs w:val="22"/>
    </w:rPr>
  </w:style>
  <w:style w:styleId="Tekstbalonia" w:type="paragraph">
    <w:name w:val="Balloon Text"/>
    <w:basedOn w:val="Normal"/>
    <w:link w:val="TekstbaloniaChar"/>
    <w:uiPriority w:val="99"/>
    <w:semiHidden/>
    <w:unhideWhenUsed/>
    <w:rsid w:val="00E03507"/>
    <w:rPr>
      <w:rFonts w:ascii="Tahoma" w:cs="Tahoma" w:hAnsi="Tahoma"/>
      <w:sz w:val="16"/>
      <w:szCs w:val="16"/>
    </w:rPr>
  </w:style>
  <w:style w:customStyle="1" w:styleId="TekstbaloniaChar" w:type="character">
    <w:name w:val="Tekst balončića Char"/>
    <w:basedOn w:val="Zadanifontodlomka"/>
    <w:link w:val="Tekstbalonia"/>
    <w:uiPriority w:val="99"/>
    <w:semiHidden/>
    <w:rsid w:val="00E03507"/>
    <w:rPr>
      <w:rFonts w:ascii="Tahoma" w:cs="Tahoma" w:hAnsi="Tahoma"/>
      <w:sz w:val="16"/>
      <w:szCs w:val="16"/>
    </w:rPr>
  </w:style>
  <w:style w:styleId="Tekstrezerviranogmjesta" w:type="character">
    <w:name w:val="Placeholder Text"/>
    <w:basedOn w:val="Zadanifontodlomka"/>
    <w:uiPriority w:val="99"/>
    <w:semiHidden/>
    <w:rsid w:val="00B57013"/>
    <w:rPr>
      <w:color w:val="808080"/>
      <w:bdr w:color="auto" w:space="0" w:sz="0" w:val="none"/>
      <w:shd w:color="auto" w:fill="auto" w:val="clear"/>
    </w:rPr>
  </w:style>
  <w:style w:customStyle="1" w:styleId="eSPISCCParagraphDefaultFont" w:type="character">
    <w:name w:val="eSPIS_CC_Paragraph Default Font"/>
    <w:basedOn w:val="Zadanifontodlomka"/>
    <w:rsid w:val="00B5701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57013"/>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5701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701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5840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2012.</izvorni_sadrzaj>
    <derivirana_varijabla naziv="DomainObject.Predmet.DatumOsnivanja_1">26.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Otvoren iz ST- 199/2011 - promjena upisnika po naredbi</izvorni_sadrzaj>
    <derivirana_varijabla naziv="DomainObject.Predmet.Opis_1">Otvoren iz ST- 199/2011 - promjena upisnika po naredbi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St-231/2012</izvorni_sadrzaj>
    <derivirana_varijabla naziv="DomainObject.Predmet.OznakaBroj_1">St-231/2012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IMOKI d.o.o. za turizam, trgovinu, ugostiteljstvo i usluge</izvorni_sadrzaj>
    <derivirana_varijabla naziv="DomainObject.Predmet.ProtustrankaFormated_1">  IMOKI d.o.o. za turizam, trgovinu, ugostiteljstvo i usluge</derivirana_varijabla>
  </DomainObject.Predmet.ProtustrankaFormated>
  <DomainObject.Predmet.ProtustrankaFormatedOIB>
    <izvorni_sadrzaj>  IMOKI d.o.o. za turizam, trgovinu, ugostiteljstvo i usluge, OIB 83630335738</izvorni_sadrzaj>
    <derivirana_varijabla naziv="DomainObject.Predmet.ProtustrankaFormatedOIB_1">  IMOKI d.o.o. za turizam, trgovinu, ugostiteljstvo i usluge, OIB 83630335738</derivirana_varijabla>
  </DomainObject.Predmet.ProtustrankaFormatedOIB>
  <DomainObject.Predmet.ProtustrankaFormatedWithAdress>
    <izvorni_sadrzaj> IMOKI d.o.o. za turizam, trgovinu, ugostiteljstvo i usluge, Ulica sv. Ižidora 86, Split</izvorni_sadrzaj>
    <derivirana_varijabla naziv="DomainObject.Predmet.ProtustrankaFormatedWithAdress_1"> IMOKI d.o.o. za turizam, trgovinu, ugostiteljstvo i usluge, Ulica sv. Ižidora 86, Split</derivirana_varijabla>
  </DomainObject.Predmet.ProtustrankaFormatedWithAdress>
  <DomainObject.Predmet.ProtustrankaFormatedWithAdressOIB>
    <izvorni_sadrzaj> IMOKI d.o.o. za turizam, trgovinu, ugostiteljstvo i usluge, OIB 83630335738, Ulica sv. Ižidora 86, Split</izvorni_sadrzaj>
    <derivirana_varijabla naziv="DomainObject.Predmet.ProtustrankaFormatedWithAdressOIB_1"> IMOKI d.o.o. za turizam, trgovinu, ugostiteljstvo i usluge, OIB 83630335738, Ulica sv. Ižidora 86, Split</derivirana_varijabla>
  </DomainObject.Predmet.ProtustrankaFormatedWithAdressOIB>
  <DomainObject.Predmet.ProtustrankaWithAdress>
    <izvorni_sadrzaj>IMOKI d.o.o. za turizam, trgovinu, ugostiteljstvo i usluge Ulica sv. Ižidora 86, Split</izvorni_sadrzaj>
    <derivirana_varijabla naziv="DomainObject.Predmet.ProtustrankaWithAdress_1">IMOKI d.o.o. za turizam, trgovinu, ugostiteljstvo i usluge Ulica sv. Ižidora 86, Split</derivirana_varijabla>
  </DomainObject.Predmet.ProtustrankaWithAdress>
  <DomainObject.Predmet.ProtustrankaWithAdressOIB>
    <izvorni_sadrzaj>IMOKI d.o.o. za turizam, trgovinu, ugostiteljstvo i usluge, OIB 83630335738, Ulica sv. Ižidora 86, Split</izvorni_sadrzaj>
    <derivirana_varijabla naziv="DomainObject.Predmet.ProtustrankaWithAdressOIB_1">IMOKI d.o.o. za turizam, trgovinu, ugostiteljstvo i usluge, OIB 83630335738, Ulica sv. Ižidora 86, Split</derivirana_varijabla>
  </DomainObject.Predmet.ProtustrankaWithAdressOIB>
  <DomainObject.Predmet.ProtustrankaNazivFormated>
    <izvorni_sadrzaj>IMOKI d.o.o. za turizam, trgovinu, ugostiteljstvo i usluge</izvorni_sadrzaj>
    <derivirana_varijabla naziv="DomainObject.Predmet.ProtustrankaNazivFormated_1">IMOKI d.o.o. za turizam, trgovinu, ugostiteljstvo i usluge</derivirana_varijabla>
  </DomainObject.Predmet.ProtustrankaNazivFormated>
  <DomainObject.Predmet.ProtustrankaNazivFormatedOIB>
    <izvorni_sadrzaj>IMOKI d.o.o. za turizam, trgovinu, ugostiteljstvo i usluge, OIB 83630335738</izvorni_sadrzaj>
    <derivirana_varijabla naziv="DomainObject.Predmet.ProtustrankaNazivFormatedOIB_1">IMOKI d.o.o. za turizam, trgovinu, ugostiteljstvo i usluge, OIB 83630335738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 HYPO-LEASING KROATIEN, društvo za financiranje, d.o.o.</izvorni_sadrzaj>
    <derivirana_varijabla naziv="DomainObject.Predmet.StrankaFormated_1">  POREZNA UPRAVA, PODRUČNI URED SPLIT; HYPO-LEASING KROATIEN, društvo za financiranje, d.o.o.</derivirana_varijabla>
  </DomainObject.Predmet.StrankaFormated>
  <DomainObject.Predmet.StrankaFormatedOIB>
    <izvorni_sadrzaj>  POREZNA UPRAVA, PODRUČNI URED SPLIT, OIB 18683136487; HYPO-LEASING KROATIEN, društvo za financiranje, d.o.o., OIB 87064273078</izvorni_sadrzaj>
    <derivirana_varijabla naziv="DomainObject.Predmet.StrankaFormatedOIB_1">  POREZNA UPRAVA, PODRUČNI URED SPLIT, OIB 18683136487; HYPO-LEASING KROATIEN, društvo za financiranje, d.o.o., OIB 87064273078</derivirana_varijabla>
  </DomainObject.Predmet.StrankaFormatedOIB>
  <DomainObject.Predmet.StrankaFormatedWithAdress>
    <izvorni_sadrzaj> POREZNA UPRAVA, PODRUČNI URED SPLIT, Mažuranićevo šetalište 24b, 21000 Split; HYPO-LEASING KROATIEN, društvo za financiranje, d.o.o., Koranska 16, 10000 Zagreb</izvorni_sadrzaj>
    <derivirana_varijabla naziv="DomainObject.Predmet.StrankaFormatedWithAdress_1"> POREZNA UPRAVA, PODRUČNI URED SPLIT, Mažuranićevo šetalište 24b, 21000 Split; HYPO-LEASING KROATIEN, društvo za financiranje, d.o.o., Koranska 16, 10000 Zagreb</derivirana_varijabla>
  </DomainObject.Predmet.StrankaFormatedWithAdress>
  <DomainObject.Predmet.StrankaFormatedWithAdressOIB>
    <izvorni_sadrzaj> POREZNA UPRAVA, PODRUČNI URED SPLIT, OIB 18683136487, Mažuranićevo šetalište 24b, 21000 Split; HYPO-LEASING KROATIEN, društvo za financiranje, d.o.o., OIB 87064273078, Koranska 16, 10000 Zagreb</izvorni_sadrzaj>
    <derivirana_varijabla naziv="DomainObject.Predmet.StrankaFormatedWithAdressOIB_1"> POREZNA UPRAVA, PODRUČNI URED SPLIT, OIB 18683136487, Mažuranićevo šetalište 24b, 21000 Split; HYPO-LEASING KROATIEN, društvo za financiranje, d.o.o., OIB 87064273078, Koranska 16, 10000 Zagreb</derivirana_varijabla>
  </DomainObject.Predmet.StrankaFormatedWithAdressOIB>
  <DomainObject.Predmet.StrankaWithAdress>
    <izvorni_sadrzaj>POREZNA UPRAVA, PODRUČNI URED SPLIT Mažuranićevo šetalište 24b,21000 Split,HYPO-LEASING KROATIEN, društvo za financiranje, d.o.o. Koranska 16,10000 Zagreb</izvorni_sadrzaj>
    <derivirana_varijabla naziv="DomainObject.Predmet.StrankaWithAdress_1">POREZNA UPRAVA, PODRUČNI URED SPLIT Mažuranićevo šetalište 24b,21000 Split,HYPO-LEASING KROATIEN, društvo za financiranje, d.o.o. Koranska 16,10000 Zagreb</derivirana_varijabla>
  </DomainObject.Predmet.StrankaWithAdress>
  <DomainObject.Predmet.StrankaWithAdressOIB>
    <izvorni_sadrzaj>POREZNA UPRAVA, PODRUČNI URED SPLIT, OIB 18683136487, Mažuranićevo šetalište 24b,21000 Split,HYPO-LEASING KROATIEN, društvo za financiranje, d.o.o., OIB 87064273078, Koranska 16,10000 Zagreb</izvorni_sadrzaj>
    <derivirana_varijabla naziv="DomainObject.Predmet.StrankaWithAdressOIB_1">POREZNA UPRAVA, PODRUČNI URED SPLIT, OIB 18683136487, Mažuranićevo šetalište 24b,21000 Split,HYPO-LEASING KROATIEN, društvo za financiranje, d.o.o., OIB 87064273078, Koranska 16,10000 Zagreb</derivirana_varijabla>
  </DomainObject.Predmet.StrankaWithAdressOIB>
  <DomainObject.Predmet.StrankaNazivFormated>
    <izvorni_sadrzaj>POREZNA UPRAVA, PODRUČNI URED SPLIT,HYPO-LEASING KROATIEN, društvo za financiranje, d.o.o.</izvorni_sadrzaj>
    <derivirana_varijabla naziv="DomainObject.Predmet.StrankaNazivFormated_1">POREZNA UPRAVA, PODRUČNI URED SPLIT,HYPO-LEASING KROATIEN, društvo za financiranje, d.o.o.</derivirana_varijabla>
  </DomainObject.Predmet.StrankaNazivFormated>
  <DomainObject.Predmet.StrankaNazivFormatedOIB>
    <izvorni_sadrzaj>POREZNA UPRAVA, PODRUČNI URED SPLIT, OIB 18683136487,HYPO-LEASING KROATIEN, društvo za financiranje, d.o.o., OIB 87064273078</izvorni_sadrzaj>
    <derivirana_varijabla naziv="DomainObject.Predmet.StrankaNazivFormatedOIB_1">POREZNA UPRAVA, PODRUČNI URED SPLIT, OIB 18683136487,HYPO-LEASING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POREZNA UPRAVA, PODRUČNI URED SPLIT</item>
      <item>HYPO-LEASING KROATIEN, društvo za financiranje, d.o.o.</item>
    </izvorni_sadrzaj>
    <derivirana_varijabla naziv="DomainObject.Predmet.StrankaListFormated_1">
      <item>POREZNA UPRAVA, PODRUČNI URED SPLIT</item>
      <item>HYPO-LEASING KROATIEN, društvo za financiranje, d.o.o.</item>
    </derivirana_varijabla>
  </DomainObject.Predmet.StrankaListFormated>
  <DomainObject.Predmet.StrankaListFormatedOIB>
    <izvorni_sadrzaj>
      <item>POREZNA UPRAVA, PODRUČNI URED SPLIT, OIB 18683136487</item>
      <item>HYPO-LEASING KROATIEN, društvo za financiranje, d.o.o., OIB 87064273078</item>
    </izvorni_sadrzaj>
    <derivirana_varijabla naziv="DomainObject.Predmet.StrankaListFormatedOIB_1">
      <item>POREZNA UPRAVA, PODRUČNI URED SPLIT, OIB 18683136487</item>
      <item>HYPO-LEASING KROATIEN, društvo za financiranje, d.o.o., OIB 87064273078</item>
    </derivirana_varijabla>
  </DomainObject.Predmet.StrankaListFormatedOIB>
  <DomainObject.Predmet.StrankaListFormatedWithAdress>
    <izvorni_sadrzaj>
      <item>POREZNA UPRAVA, PODRUČNI URED SPLIT, Mažuranićevo šetalište 24b, 21000 Split</item>
      <item>HYPO-LEASING KROATIEN, društvo za financiranje, d.o.o., Koranska 16, 10000 Zagreb</item>
    </izvorni_sadrzaj>
    <derivirana_varijabla naziv="DomainObject.Predmet.StrankaListFormatedWithAdress_1">
      <item>POREZNA UPRAVA, PODRUČNI URED SPLIT, Mažuranićevo šetalište 24b, 21000 Split</item>
      <item>HYPO-LEASING KROATIEN, društvo za financiranje, d.o.o., Koranska 16, 10000 Zagreb</item>
    </derivirana_varijabla>
  </DomainObject.Predmet.StrankaListFormatedWithAdress>
  <DomainObject.Predmet.StrankaListFormatedWithAdressOIB>
    <izvorni_sadrzaj>
      <item>POREZNA UPRAVA, PODRUČNI URED SPLIT, OIB 18683136487, Mažuranićevo šetalište 24b, 21000 Split</item>
      <item>HYPO-LEASING KROATIEN, društvo za financiranje, d.o.o., OIB 87064273078, Koranska 16, 10000 Zagreb</item>
    </izvorni_sadrzaj>
    <derivirana_varijabla naziv="DomainObject.Predmet.StrankaListFormatedWithAdressOIB_1">
      <item>POREZNA UPRAVA, PODRUČNI URED SPLIT, OIB 18683136487, Mažuranićevo šetalište 24b, 21000 Split</item>
      <item>HYPO-LEASING KROATIEN, društvo za financiranje, d.o.o., OIB 87064273078, Koranska 16, 10000 Zagreb</item>
    </derivirana_varijabla>
  </DomainObject.Predmet.StrankaListFormatedWithAdressOIB>
  <DomainObject.Predmet.StrankaListNazivFormated>
    <izvorni_sadrzaj>
      <item>POREZNA UPRAVA, PODRUČNI URED SPLIT</item>
      <item>HYPO-LEASING KROATIEN, društvo za financiranje, d.o.o.</item>
    </izvorni_sadrzaj>
    <derivirana_varijabla naziv="DomainObject.Predmet.StrankaListNazivFormated_1">
      <item>POREZNA UPRAVA, PODRUČNI URED SPLIT</item>
      <item>HYPO-LEASING KROATIEN, društvo za financiranje, d.o.o.</item>
    </derivirana_varijabla>
  </DomainObject.Predmet.StrankaListNazivFormated>
  <DomainObject.Predmet.StrankaListNazivFormatedOIB>
    <izvorni_sadrzaj>
      <item>POREZNA UPRAVA, PODRUČNI URED SPLIT, OIB 18683136487</item>
      <item>HYPO-LEASING KROATIEN, društvo za financiranje, d.o.o., OIB 87064273078</item>
    </izvorni_sadrzaj>
    <derivirana_varijabla naziv="DomainObject.Predmet.StrankaListNazivFormatedOIB_1">
      <item>POREZNA UPRAVA, PODRUČNI URED SPLIT, OIB 18683136487</item>
      <item>HYPO-LEASING KROATIEN, društvo za financiranje, d.o.o., OIB 87064273078</item>
    </derivirana_varijabla>
  </DomainObject.Predmet.StrankaListNazivFormatedOIB>
  <DomainObject.Predmet.ProtuStrankaListFormated>
    <izvorni_sadrzaj>
      <item>IMOKI d.o.o. za turizam, trgovinu, ugostiteljstvo i usluge</item>
    </izvorni_sadrzaj>
    <derivirana_varijabla naziv="DomainObject.Predmet.ProtuStrankaListFormated_1">
      <item>IMOKI d.o.o. za turizam, trgovinu, ugostiteljstvo i usluge</item>
    </derivirana_varijabla>
  </DomainObject.Predmet.ProtuStrankaListFormated>
  <DomainObject.Predmet.ProtuStrankaListFormatedOIB>
    <izvorni_sadrzaj>
      <item>IMOKI d.o.o. za turizam, trgovinu, ugostiteljstvo i usluge, OIB 83630335738</item>
    </izvorni_sadrzaj>
    <derivirana_varijabla naziv="DomainObject.Predmet.ProtuStrankaListFormatedOIB_1">
      <item>IMOKI d.o.o. za turizam, trgovinu, ugostiteljstvo i usluge, OIB 83630335738</item>
    </derivirana_varijabla>
  </DomainObject.Predmet.ProtuStrankaListFormatedOIB>
  <DomainObject.Predmet.ProtuStrankaListFormatedWithAdress>
    <izvorni_sadrzaj>
      <item>IMOKI d.o.o. za turizam, trgovinu, ugostiteljstvo i usluge, Ulica sv. Ižidora 86, Split</item>
    </izvorni_sadrzaj>
    <derivirana_varijabla naziv="DomainObject.Predmet.ProtuStrankaListFormatedWithAdress_1">
      <item>IMOKI d.o.o. za turizam, trgovinu, ugostiteljstvo i usluge, Ulica sv. Ižidora 86, Split</item>
    </derivirana_varijabla>
  </DomainObject.Predmet.ProtuStrankaListFormatedWithAdress>
  <DomainObject.Predmet.ProtuStrankaListFormatedWithAdressOIB>
    <izvorni_sadrzaj>
      <item>IMOKI d.o.o. za turizam, trgovinu, ugostiteljstvo i usluge, OIB 83630335738, Ulica sv. Ižidora 86, Split</item>
    </izvorni_sadrzaj>
    <derivirana_varijabla naziv="DomainObject.Predmet.ProtuStrankaListFormatedWithAdressOIB_1">
      <item>IMOKI d.o.o. za turizam, trgovinu, ugostiteljstvo i usluge, OIB 83630335738, Ulica sv. Ižidora 86, Split</item>
    </derivirana_varijabla>
  </DomainObject.Predmet.ProtuStrankaListFormatedWithAdressOIB>
  <DomainObject.Predmet.ProtuStrankaListNazivFormated>
    <izvorni_sadrzaj>
      <item>IMOKI d.o.o. za turizam, trgovinu, ugostiteljstvo i usluge</item>
    </izvorni_sadrzaj>
    <derivirana_varijabla naziv="DomainObject.Predmet.ProtuStrankaListNazivFormated_1">
      <item>IMOKI d.o.o. za turizam, trgovinu, ugostiteljstvo i usluge</item>
    </derivirana_varijabla>
  </DomainObject.Predmet.ProtuStrankaListNazivFormated>
  <DomainObject.Predmet.ProtuStrankaListNazivFormatedOIB>
    <izvorni_sadrzaj>
      <item>IMOKI d.o.o. za turizam, trgovinu, ugostiteljstvo i usluge, OIB 83630335738</item>
    </izvorni_sadrzaj>
    <derivirana_varijabla naziv="DomainObject.Predmet.ProtuStrankaListNazivFormatedOIB_1">
      <item>IMOKI d.o.o. za turizam, trgovinu, ugostiteljstvo i usluge, OIB 83630335738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HYPO-LEASING KROATIEN, društvo za financiranje, d.o.o. i dr.</izvorni_sadrzaj>
    <derivirana_varijabla naziv="DomainObject.Predmet.StrankaIDrugi_1">HYPO-LEASING KROATIEN, društvo za financiranje, d.o.o. i dr.</derivirana_varijabla>
  </DomainObject.Predmet.StrankaIDrugi>
  <DomainObject.Predmet.ProtustrankaIDrugi>
    <izvorni_sadrzaj>IMOKI d.o.o. za turizam, trgovinu, ugostiteljstvo i usluge</izvorni_sadrzaj>
    <derivirana_varijabla naziv="DomainObject.Predmet.ProtustrankaIDrugi_1">IMOKI d.o.o. za turizam, trgovinu, ugostiteljstvo i usluge</derivirana_varijabla>
  </DomainObject.Predmet.ProtustrankaIDrugi>
  <DomainObject.Predmet.StrankaIDrugiAdressOIB>
    <izvorni_sadrzaj>HYPO-LEASING KROATIEN, društvo za financiranje, d.o.o., OIB 87064273078, Koranska 16, 10000 Zagreb i dr.</izvorni_sadrzaj>
    <derivirana_varijabla naziv="DomainObject.Predmet.StrankaIDrugiAdressOIB_1">HYPO-LEASING KROATIEN, društvo za financiranje, d.o.o., OIB 87064273078, Koranska 16, 10000 Zagreb i dr.</derivirana_varijabla>
  </DomainObject.Predmet.StrankaIDrugiAdressOIB>
  <DomainObject.Predmet.ProtustrankaIDrugiAdressOIB>
    <izvorni_sadrzaj>IMOKI d.o.o. za turizam, trgovinu, ugostiteljstvo i usluge, OIB 83630335738, Ulica sv. Ižidora 86, Split</izvorni_sadrzaj>
    <derivirana_varijabla naziv="DomainObject.Predmet.ProtustrankaIDrugiAdressOIB_1">IMOKI d.o.o. za turizam, trgovinu, ugostiteljstvo i usluge, OIB 83630335738, Ulica sv. Ižidora 86,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IMOKI d.o.o. za turizam, trgovinu, ugostiteljstvo i usluge</item>
      <item>POREZNA UPRAVA, PODRUČNI URED SPLIT</item>
      <item>HYPO-LEASING KROATIEN, društvo za financiranje, d.o.o.</item>
    </izvorni_sadrzaj>
    <derivirana_varijabla naziv="DomainObject.Predmet.SudioniciListNaziv_1">
      <item>IMOKI d.o.o. za turizam, trgovinu, ugostiteljstvo i usluge</item>
      <item>POREZNA UPRAVA, PODRUČNI URED SPLIT</item>
      <item>HYPO-LEASING KROATIEN, društvo za financiranje, d.o.o.</item>
    </derivirana_varijabla>
  </DomainObject.Predmet.SudioniciListNaziv>
  <DomainObject.Predmet.SudioniciListAdressOIB>
    <izvorni_sadrzaj>
      <item>IMOKI d.o.o. za turizam, trgovinu, ugostiteljstvo i usluge, OIB 83630335738, Ulica sv. Ižidora 86,Split</item>
      <item>POREZNA UPRAVA, PODRUČNI URED SPLIT, OIB 18683136487, Mažuranićevo šetalište 24b,21000 Split</item>
      <item>HYPO-LEASING KROATIEN, društvo za financiranje, d.o.o., OIB 87064273078, Koranska 16,10000 Zagreb</item>
    </izvorni_sadrzaj>
    <derivirana_varijabla naziv="DomainObject.Predmet.SudioniciListAdressOIB_1">
      <item>IMOKI d.o.o. za turizam, trgovinu, ugostiteljstvo i usluge, OIB 83630335738, Ulica sv. Ižidora 86,Split</item>
      <item>POREZNA UPRAVA, PODRUČNI URED SPLIT, OIB 18683136487, Mažuranićevo šetalište 24b,21000 Split</item>
      <item>HYPO-LEASING KROATIEN, društvo za financiranje, d.o.o., OIB 87064273078, Koranska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83630335738</item>
      <item>, OIB 18683136487</item>
      <item>, OIB 87064273078</item>
    </izvorni_sadrzaj>
    <derivirana_varijabla naziv="DomainObject.Predmet.SudioniciListNazivOIB_1">
      <item>, OIB 83630335738</item>
      <item>, OIB 18683136487</item>
      <item>, OIB 87064273078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A394F6-328E-4F12-8E9F-C76CD7223A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1543</properties:Words>
  <properties:Characters>9039</properties:Characters>
  <properties:Lines>184</properties:Lines>
  <properties:Paragraphs>54</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2017-04-11T07:44:00Z</dcterms:created>
  <dc:creator>Velimir Vuković</dc:creator>
  <cp:lastModifiedBy>Marija Elez</cp:lastModifiedBy>
  <dcterms:modified xmlns:xsi="http://www.w3.org/2001/XMLSchema-instance" xsi:type="dcterms:W3CDTF">2017-04-11T10:08:00Z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