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c4ab" w14:paraId="dacc4ab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761599">
        <w:rPr>
          <w:rFonts w:hAnsi="Times New Roman" w:ascii="Times New Roman"/>
          <w:szCs w:val="24"/>
        </w:rPr>
        <w:t>PRIZMA CONSULTING d.o.o., Zagreb, Hruševečka 11, OIB: 92675099115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761599">
        <w:rPr>
          <w:rFonts w:hAnsi="Times New Roman" w:ascii="Times New Roman"/>
          <w:szCs w:val="24"/>
        </w:rPr>
        <w:t>22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761599">
        <w:rPr>
          <w:rFonts w:hAnsi="Times New Roman" w:ascii="Times New Roman"/>
          <w:szCs w:val="24"/>
        </w:rPr>
        <w:t>listopada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761599">
        <w:rPr>
          <w:rFonts w:hAnsi="Times New Roman" w:ascii="Times New Roman"/>
          <w:szCs w:val="24"/>
        </w:rPr>
        <w:t>PRIZMA CONSULTING d.o.o., Zagreb, Hruševečka 11, OIB: 92675099115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761599">
        <w:rPr>
          <w:rFonts w:hAnsi="Times New Roman" w:ascii="Times New Roman"/>
        </w:rPr>
        <w:t xml:space="preserve">MATO ČIČAK iz Donje Lomnice, II. </w:t>
      </w:r>
      <w:r w:rsidR="00D2461A">
        <w:rPr>
          <w:rFonts w:hAnsi="Times New Roman" w:ascii="Times New Roman"/>
        </w:rPr>
        <w:t>Deverićev odvojak</w:t>
      </w:r>
      <w:r w:rsidR="00761599">
        <w:rPr>
          <w:rFonts w:hAnsi="Times New Roman" w:ascii="Times New Roman"/>
        </w:rPr>
        <w:t xml:space="preserve"> 5</w:t>
      </w:r>
      <w:r w:rsidR="00975865" w:rsidRPr="00975865">
        <w:rPr>
          <w:rFonts w:hAnsi="Times New Roman" w:ascii="Times New Roman"/>
          <w:szCs w:val="24"/>
        </w:rPr>
        <w:t>.</w:t>
      </w:r>
      <w:r w:rsidR="00D2461A">
        <w:rPr>
          <w:rFonts w:hAnsi="Times New Roman" w:ascii="Times New Roman"/>
          <w:szCs w:val="24"/>
        </w:rPr>
        <w:t>, OIB:  63670108668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761599">
        <w:rPr>
          <w:rFonts w:hAnsi="Times New Roman" w:ascii="Times New Roman"/>
          <w:szCs w:val="24"/>
        </w:rPr>
        <w:t>PRIZMA CONSULTING d.o.o., Zagreb, Hruševečka 11, OIB: 92675099115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761599">
        <w:rPr>
          <w:rFonts w:hAnsi="Times New Roman" w:ascii="Times New Roman"/>
          <w:szCs w:val="24"/>
        </w:rPr>
        <w:t>22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761599">
        <w:rPr>
          <w:rFonts w:hAnsi="Times New Roman" w:ascii="Times New Roman"/>
          <w:szCs w:val="24"/>
        </w:rPr>
        <w:t>listopada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761599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761599">
        <w:rPr>
          <w:rFonts w:hAnsi="Times New Roman" w:ascii="Times New Roman"/>
          <w:szCs w:val="24"/>
        </w:rPr>
        <w:t>/ Dužniku, PRIZMA CONSULTIN d.o.o., na adresu sjedišta</w:t>
      </w:r>
    </w:p>
    <w:p w:rsidRDefault="00800A9E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975865">
        <w:rPr>
          <w:rFonts w:hAnsi="Times New Roman" w:ascii="Times New Roman"/>
          <w:szCs w:val="24"/>
        </w:rPr>
        <w:t xml:space="preserve">, </w:t>
      </w:r>
      <w:r w:rsidR="00761599">
        <w:rPr>
          <w:rFonts w:hAnsi="Times New Roman" w:ascii="Times New Roman"/>
          <w:szCs w:val="24"/>
        </w:rPr>
        <w:t>Ivan Pripić, Sisak, Obala Ruđera Boškovića 4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761599">
        <w:rPr>
          <w:rFonts w:hAnsi="Times New Roman" w:ascii="Times New Roman"/>
          <w:szCs w:val="24"/>
        </w:rPr>
        <w:t>Mato Čičak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i za dužnika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F256C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761599">
      <w:rPr>
        <w:rStyle w:val="Brojstranice"/>
        <w:rFonts w:hAnsi="Times New Roman" w:ascii="Times New Roman"/>
      </w:rPr>
      <w:t>580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761599">
      <w:rPr>
        <w:rStyle w:val="Brojstranice"/>
        <w:rFonts w:hAnsi="Times New Roman" w:ascii="Times New Roman"/>
        <w:sz w:val="20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761599">
      <w:rPr>
        <w:rFonts w:hAnsi="Times New Roman" w:ascii="Times New Roman"/>
        <w:szCs w:val="24"/>
      </w:rPr>
      <w:t>580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761599">
      <w:rPr>
        <w:rFonts w:hAnsi="Times New Roman" w:ascii="Times New Roman"/>
        <w:sz w:val="20"/>
        <w:szCs w:val="24"/>
      </w:rPr>
      <w:t>12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15E2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297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56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2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2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St-580/2015-12</izvorni_sadrzaj>
    <derivirana_varijabla naziv="DomainObject.Oznaka_1">St-580/2015-12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>
      <item>Ivan Prpić</item>
      <item>Mato Čičak</item>
    </izvorni_sadrzaj>
    <derivirana_varijabla naziv="DomainObject.Predmet.OstaliListFormated_1">
      <item>Ivan Prpić</item>
      <item>Mato Čičak</item>
    </derivirana_varijabla>
  </DomainObject.Predmet.OstaliListFormated>
  <DomainObject.Predmet.OstaliListFormatedOIB>
    <izvorni_sadrzaj>
      <item>Ivan Prpić, OIB 16795120342</item>
      <item>Mato Čičak, OIB 63670108668</item>
    </izvorni_sadrzaj>
    <derivirana_varijabla naziv="DomainObject.Predmet.OstaliListFormatedOIB_1">
      <item>Ivan Prpić, OIB 16795120342</item>
      <item>Mato Čičak, OIB 63670108668</item>
    </derivirana_varijabla>
  </DomainObject.Predmet.OstaliListFormatedOIB>
  <DomainObject.Predmet.OstaliListFormatedWithAdress>
    <izvorni_sadrzaj>
      <item>Ivan Prpić, Obala Ruđera Boškovića 4, 44000 Sisak</item>
      <item>Mato Čičak, Ii Deverićev Odvojak 5, 10412 Donja Lomnica</item>
    </izvorni_sadrzaj>
    <derivirana_varijabla naziv="DomainObject.Predmet.OstaliListFormatedWithAdress_1">
      <item>Ivan Prpić, Obala Ruđera Boškovića 4, 44000 Sisak</item>
      <item>Mato Čičak, Ii Deverićev Odvojak 5, 10412 Donja Lomnica</item>
    </derivirana_varijabla>
  </DomainObject.Predmet.OstaliListFormatedWithAdress>
  <DomainObject.Predmet.OstaliListFormatedWithAdressOIB>
    <izvorni_sadrzaj>
      <item>Ivan Prpić, OIB 16795120342, Obala Ruđera Boškovića 4, 44000 Sisak</item>
      <item>Mato Čičak, OIB 63670108668, Ii Deverićev Odvojak 5, 10412 Donja Lomnica</item>
    </izvorni_sadrzaj>
    <derivirana_varijabla naziv="DomainObject.Predmet.OstaliListFormatedWithAdressOIB_1">
      <item>Ivan Prpić, OIB 16795120342, Obala Ruđera Boškovića 4, 44000 Sisak</item>
      <item>Mato Čičak, OIB 63670108668, Ii Deverićev Odvojak 5, 10412 Donja Lomnica</item>
    </derivirana_varijabla>
  </DomainObject.Predmet.OstaliListFormatedWithAdressOIB>
  <DomainObject.Predmet.OstaliListNazivFormated>
    <izvorni_sadrzaj>
      <item>Ivan Prpić</item>
      <item>Mato Čičak</item>
    </izvorni_sadrzaj>
    <derivirana_varijabla naziv="DomainObject.Predmet.OstaliListNazivFormated_1">
      <item>Ivan Prpić</item>
      <item>Mato Čičak</item>
    </derivirana_varijabla>
  </DomainObject.Predmet.OstaliListNazivFormated>
  <DomainObject.Predmet.OstaliListNazivFormatedOIB>
    <izvorni_sadrzaj>
      <item>Ivan Prpić, OIB 16795120342</item>
      <item>Mato Čičak, OIB 63670108668</item>
    </izvorni_sadrzaj>
    <derivirana_varijabla naziv="DomainObject.Predmet.OstaliListNazivFormatedOIB_1">
      <item>Ivan Prpić, OIB 16795120342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St-580/2015-12</izvorni_sadrzaj>
    <derivirana_varijabla naziv="DomainObject.PoslovniBrojDokumenta_1">St-580/2015-12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  <item>Ivan Prpić</item>
      <item>Mato Čičak</item>
    </izvorni_sadrzaj>
    <derivirana_varijabla naziv="DomainObject.Predmet.SudioniciListNaziv_1">
      <item>PRIZMA CONSULTING d.o.o.</item>
      <item>PRIZMA CONSULTING d.o.o.</item>
      <item>Ivan Prpić</item>
      <item>Mato Čičak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  <item>Ivan Prpić, OIB 16795120342, Obala Ruđera Boškovića 4,44000 Sisak</item>
      <item>Mato Čičak, OIB 63670108668, Ii Deverićev Odvojak 5,10412 Donja Lomnica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  <item>Ivan Prpić, OIB 16795120342, Obala Ruđera Boškovića 4,44000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  <item>, OIB 16795120342</item>
      <item>, OIB 63670108668</item>
    </izvorni_sadrzaj>
    <derivirana_varijabla naziv="DomainObject.Predmet.SudioniciListNazivOIB_1">
      <item>, OIB 92675099115</item>
      <item>, OIB 92675099115</item>
      <item>, OIB 16795120342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BD03C-8BCF-4C73-BCD4-06D5167FC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3929</properties:Characters>
  <properties:Lines>94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2015-10-22T10:13:00Z</dcterms:created>
  <dc:creator>rsticn</dc:creator>
  <cp:lastModifiedBy>Ana Brlek</cp:lastModifiedBy>
  <cp:lastPrinted>2015-10-22T10:19:00Z</cp:lastPrinted>
  <dcterms:modified xmlns:xsi="http://www.w3.org/2001/XMLSchema-instance" xsi:type="dcterms:W3CDTF">2015-10-22T10:19:00Z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St-580/2015-12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