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fcfa" w14:paraId="ce0fcfa"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4F12D1">
        <w:rPr>
          <w:rFonts w:hAnsi="Times New Roman" w:ascii="Times New Roman"/>
        </w:rPr>
        <w:t>5250/16</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4F12D1"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nakon obustavljenog skraćenog stečajnog postupka nad dužnikom </w:t>
      </w:r>
      <w:r w:rsidR="004F12D1" w:rsidRPr="004F12D1">
        <w:rPr>
          <w:rFonts w:hAnsi="Times New Roman" w:ascii="Times New Roman"/>
          <w:szCs w:val="24"/>
        </w:rPr>
        <w:t>MAJA poljoprivredna zadruga za proizvodnju, trgovinu i usluge</w:t>
      </w:r>
      <w:r w:rsidR="004F12D1">
        <w:rPr>
          <w:rFonts w:hAnsi="Times New Roman" w:ascii="Times New Roman"/>
          <w:szCs w:val="24"/>
        </w:rPr>
        <w:t xml:space="preserve">, Glina (Grad Glina), </w:t>
      </w:r>
      <w:r w:rsidR="004F12D1" w:rsidRPr="004F12D1">
        <w:rPr>
          <w:rFonts w:hAnsi="Times New Roman" w:ascii="Times New Roman"/>
          <w:szCs w:val="24"/>
        </w:rPr>
        <w:t>Antuna Mihanovića 2</w:t>
      </w:r>
      <w:r w:rsidR="00AC2251">
        <w:rPr>
          <w:rFonts w:hAnsi="Times New Roman" w:ascii="Times New Roman"/>
          <w:szCs w:val="24"/>
        </w:rPr>
        <w:t xml:space="preserve">, </w:t>
      </w:r>
      <w:r w:rsidR="004F12D1">
        <w:rPr>
          <w:rFonts w:hAnsi="Times New Roman" w:ascii="Times New Roman"/>
          <w:szCs w:val="24"/>
        </w:rPr>
        <w:t>OIB 60561274654,</w:t>
      </w:r>
      <w:r>
        <w:rPr>
          <w:rFonts w:hAnsi="Times New Roman" w:ascii="Times New Roman"/>
          <w:szCs w:val="24"/>
        </w:rPr>
        <w:t xml:space="preserve"> povodom prijedloga vjerovnika RH, </w:t>
      </w:r>
      <w:r w:rsidR="00281EA0">
        <w:rPr>
          <w:rFonts w:hAnsi="Times New Roman" w:ascii="Times New Roman"/>
          <w:szCs w:val="24"/>
        </w:rPr>
        <w:t xml:space="preserve">Ministarstvo financija, </w:t>
      </w:r>
      <w:r>
        <w:rPr>
          <w:rFonts w:hAnsi="Times New Roman" w:ascii="Times New Roman"/>
          <w:szCs w:val="24"/>
        </w:rPr>
        <w:t xml:space="preserve">zastupano po Županijskom državnom odvjetništvu u </w:t>
      </w:r>
      <w:r w:rsidR="004F12D1">
        <w:rPr>
          <w:rFonts w:hAnsi="Times New Roman" w:ascii="Times New Roman"/>
          <w:szCs w:val="24"/>
        </w:rPr>
        <w:t>Sisku</w:t>
      </w:r>
      <w:r>
        <w:rPr>
          <w:rFonts w:hAnsi="Times New Roman" w:ascii="Times New Roman"/>
          <w:szCs w:val="24"/>
        </w:rPr>
        <w:t xml:space="preserve">, za otvaranje stečajnog postupka nad dužnikom </w:t>
      </w:r>
      <w:r w:rsidR="00281EA0" w:rsidRPr="004F12D1">
        <w:rPr>
          <w:rFonts w:hAnsi="Times New Roman" w:ascii="Times New Roman"/>
          <w:szCs w:val="24"/>
        </w:rPr>
        <w:t>MAJA poljoprivredna zadruga za proizvodnju, trgovinu i usluge</w:t>
      </w:r>
      <w:r w:rsidR="00281EA0">
        <w:rPr>
          <w:rFonts w:hAnsi="Times New Roman" w:ascii="Times New Roman"/>
          <w:szCs w:val="24"/>
        </w:rPr>
        <w:t xml:space="preserve">, Glina (Grad Glina), </w:t>
      </w:r>
      <w:r w:rsidR="00281EA0" w:rsidRPr="004F12D1">
        <w:rPr>
          <w:rFonts w:hAnsi="Times New Roman" w:ascii="Times New Roman"/>
          <w:szCs w:val="24"/>
        </w:rPr>
        <w:t>Antuna Mihanovića 2</w:t>
      </w:r>
      <w:r w:rsidR="00281EA0">
        <w:rPr>
          <w:rFonts w:hAnsi="Times New Roman" w:ascii="Times New Roman"/>
          <w:szCs w:val="24"/>
        </w:rPr>
        <w:t>, OIB 60561274654</w:t>
      </w:r>
      <w:r>
        <w:rPr>
          <w:rFonts w:hAnsi="Times New Roman" w:ascii="Times New Roman"/>
          <w:szCs w:val="24"/>
          <w:lang w:val="pt-BR"/>
        </w:rPr>
        <w:t xml:space="preserve">, </w:t>
      </w:r>
      <w:r w:rsidR="00DB2E14">
        <w:rPr>
          <w:rFonts w:hAnsi="Times New Roman" w:ascii="Times New Roman"/>
          <w:szCs w:val="24"/>
        </w:rPr>
        <w:t>dana 18</w:t>
      </w:r>
      <w:r>
        <w:rPr>
          <w:rFonts w:hAnsi="Times New Roman" w:ascii="Times New Roman"/>
          <w:szCs w:val="24"/>
        </w:rPr>
        <w:t xml:space="preserve">. </w:t>
      </w:r>
      <w:r w:rsidR="00DB2E14">
        <w:rPr>
          <w:rFonts w:hAnsi="Times New Roman" w:ascii="Times New Roman"/>
          <w:szCs w:val="24"/>
        </w:rPr>
        <w:t>siječnja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281EA0" w:rsidRPr="004F12D1">
        <w:rPr>
          <w:rFonts w:hAnsi="Times New Roman" w:ascii="Times New Roman"/>
          <w:szCs w:val="24"/>
        </w:rPr>
        <w:t>MAJA poljoprivredna zadruga za proizvodnju, trgovinu i usluge</w:t>
      </w:r>
      <w:r w:rsidR="00281EA0">
        <w:rPr>
          <w:rFonts w:hAnsi="Times New Roman" w:ascii="Times New Roman"/>
          <w:szCs w:val="24"/>
        </w:rPr>
        <w:t xml:space="preserve">, Glina (Grad Glina), </w:t>
      </w:r>
      <w:r w:rsidR="00281EA0" w:rsidRPr="004F12D1">
        <w:rPr>
          <w:rFonts w:hAnsi="Times New Roman" w:ascii="Times New Roman"/>
          <w:szCs w:val="24"/>
        </w:rPr>
        <w:t>Antuna Mihanovića 2</w:t>
      </w:r>
      <w:r w:rsidR="00281EA0">
        <w:rPr>
          <w:rFonts w:hAnsi="Times New Roman" w:ascii="Times New Roman"/>
          <w:szCs w:val="24"/>
        </w:rPr>
        <w:t>, OIB 60561274654</w:t>
      </w:r>
      <w:r>
        <w:rPr>
          <w:rFonts w:hAnsi="Times New Roman" w:ascii="Times New Roman"/>
          <w:szCs w:val="24"/>
          <w:lang w:val="pt-BR"/>
        </w:rPr>
        <w:t>.</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E83AEB" w:rsidP="00281EA0" w:rsidR="00E83AEB">
      <w:pPr>
        <w:pStyle w:val="Odlomakpopisa"/>
        <w:numPr>
          <w:ilvl w:val="0"/>
          <w:numId w:val="1"/>
        </w:numPr>
        <w:jc w:val="both"/>
        <w:rPr>
          <w:rFonts w:hAnsi="Times New Roman" w:ascii="Times New Roman"/>
          <w:szCs w:val="24"/>
        </w:rPr>
      </w:pPr>
      <w:r>
        <w:rPr>
          <w:rFonts w:hAnsi="Times New Roman" w:ascii="Times New Roman"/>
          <w:szCs w:val="24"/>
        </w:rPr>
        <w:t xml:space="preserve">Nalaže se osobi ovlaštenoj za zastupanje dužnika po zakonu </w:t>
      </w:r>
      <w:r w:rsidR="00281EA0" w:rsidRPr="00281EA0">
        <w:rPr>
          <w:rFonts w:hAnsi="Times New Roman" w:ascii="Times New Roman"/>
          <w:szCs w:val="24"/>
        </w:rPr>
        <w:t xml:space="preserve">Stanko Dragić, </w:t>
      </w:r>
      <w:r w:rsidR="00281EA0">
        <w:rPr>
          <w:rFonts w:hAnsi="Times New Roman" w:ascii="Times New Roman"/>
          <w:szCs w:val="24"/>
        </w:rPr>
        <w:t xml:space="preserve">Karlovac, Kralja Tomislava 13, </w:t>
      </w:r>
      <w:r w:rsidR="00281EA0" w:rsidRPr="00281EA0">
        <w:rPr>
          <w:rFonts w:hAnsi="Times New Roman" w:ascii="Times New Roman"/>
          <w:szCs w:val="24"/>
        </w:rPr>
        <w:t>OIB: 28793790972</w:t>
      </w:r>
      <w:r>
        <w:rPr>
          <w:rFonts w:hAnsi="Times New Roman" w:ascii="Times New Roman"/>
          <w:szCs w:val="24"/>
        </w:rPr>
        <w:t>, 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281EA0" w:rsidP="00E83AEB" w:rsidR="00E83AEB">
      <w:pPr>
        <w:jc w:val="center"/>
        <w:rPr>
          <w:rFonts w:hAnsi="Times New Roman" w:ascii="Times New Roman"/>
          <w:b/>
          <w:szCs w:val="24"/>
          <w:u w:val="single"/>
        </w:rPr>
      </w:pPr>
      <w:r>
        <w:rPr>
          <w:rFonts w:hAnsi="Times New Roman" w:ascii="Times New Roman"/>
          <w:b/>
          <w:szCs w:val="24"/>
          <w:u w:val="single"/>
        </w:rPr>
        <w:t>20. veljače 2018. godine u 10:4</w:t>
      </w:r>
      <w:r w:rsidR="00E83AEB">
        <w:rPr>
          <w:rFonts w:hAnsi="Times New Roman" w:ascii="Times New Roman"/>
          <w:b/>
          <w:szCs w:val="24"/>
          <w:u w:val="single"/>
        </w:rPr>
        <w:t>0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F37A47">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Predlagatelj-vjerovnik </w:t>
      </w:r>
      <w:r w:rsidR="00E83AEB" w:rsidRPr="00F37A47">
        <w:rPr>
          <w:rFonts w:hAnsi="Times New Roman" w:ascii="Times New Roman"/>
          <w:szCs w:val="24"/>
        </w:rPr>
        <w:t xml:space="preserve">RH, </w:t>
      </w:r>
      <w:r w:rsidR="004C4CDA">
        <w:rPr>
          <w:rFonts w:hAnsi="Times New Roman" w:ascii="Times New Roman"/>
          <w:szCs w:val="24"/>
        </w:rPr>
        <w:t>Ministarstvo f</w:t>
      </w:r>
      <w:r w:rsidR="004C4CDA" w:rsidRPr="00F37A47">
        <w:rPr>
          <w:rFonts w:hAnsi="Times New Roman" w:ascii="Times New Roman"/>
          <w:szCs w:val="24"/>
        </w:rPr>
        <w:t>inancija</w:t>
      </w:r>
      <w:r w:rsidRPr="00F37A47">
        <w:rPr>
          <w:rFonts w:hAnsi="Times New Roman" w:ascii="Times New Roman"/>
          <w:szCs w:val="24"/>
        </w:rPr>
        <w:t xml:space="preserve">, </w:t>
      </w:r>
      <w:r w:rsidR="00E83AEB" w:rsidRPr="00F37A47">
        <w:rPr>
          <w:rFonts w:hAnsi="Times New Roman" w:ascii="Times New Roman"/>
          <w:szCs w:val="24"/>
        </w:rPr>
        <w:t xml:space="preserve">putem ŽDO </w:t>
      </w:r>
      <w:r w:rsidR="00281EA0">
        <w:rPr>
          <w:rFonts w:hAnsi="Times New Roman" w:ascii="Times New Roman"/>
          <w:szCs w:val="24"/>
        </w:rPr>
        <w:t>Sisak</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Rješenjem ovog suda br. St-</w:t>
      </w:r>
      <w:r w:rsidR="00A8711C">
        <w:rPr>
          <w:rFonts w:hAnsi="Times New Roman" w:ascii="Times New Roman"/>
          <w:szCs w:val="24"/>
        </w:rPr>
        <w:t>2706</w:t>
      </w:r>
      <w:r w:rsidR="00D16AA6">
        <w:rPr>
          <w:rFonts w:hAnsi="Times New Roman" w:ascii="Times New Roman"/>
          <w:szCs w:val="24"/>
        </w:rPr>
        <w:t>/16</w:t>
      </w:r>
      <w:r w:rsidR="00A8711C">
        <w:rPr>
          <w:rFonts w:hAnsi="Times New Roman" w:ascii="Times New Roman"/>
          <w:szCs w:val="24"/>
        </w:rPr>
        <w:t xml:space="preserve"> od 3</w:t>
      </w:r>
      <w:r>
        <w:rPr>
          <w:rFonts w:hAnsi="Times New Roman" w:ascii="Times New Roman"/>
          <w:szCs w:val="24"/>
        </w:rPr>
        <w:t xml:space="preserve">. </w:t>
      </w:r>
      <w:r w:rsidR="00A8711C">
        <w:rPr>
          <w:rFonts w:hAnsi="Times New Roman" w:ascii="Times New Roman"/>
          <w:szCs w:val="24"/>
        </w:rPr>
        <w:t>ožujka</w:t>
      </w:r>
      <w:r>
        <w:rPr>
          <w:rFonts w:hAnsi="Times New Roman" w:ascii="Times New Roman"/>
          <w:szCs w:val="24"/>
        </w:rPr>
        <w:t xml:space="preserve"> 2016. g., a koj</w:t>
      </w:r>
      <w:r w:rsidR="00A8711C">
        <w:rPr>
          <w:rFonts w:hAnsi="Times New Roman" w:ascii="Times New Roman"/>
          <w:szCs w:val="24"/>
        </w:rPr>
        <w:t>e je postalo pravomoćno dana  21</w:t>
      </w:r>
      <w:r>
        <w:rPr>
          <w:rFonts w:hAnsi="Times New Roman" w:ascii="Times New Roman"/>
          <w:szCs w:val="24"/>
        </w:rPr>
        <w:t xml:space="preserve">. </w:t>
      </w:r>
      <w:r w:rsidR="00A8711C">
        <w:rPr>
          <w:rFonts w:hAnsi="Times New Roman" w:ascii="Times New Roman"/>
          <w:szCs w:val="24"/>
        </w:rPr>
        <w:t>travnja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A31D11" w:rsidR="00A31D11">
      <w:pPr>
        <w:ind w:firstLine="720"/>
        <w:jc w:val="both"/>
        <w:rPr>
          <w:rFonts w:hAnsi="Times New Roman" w:ascii="Times New Roman"/>
          <w:szCs w:val="24"/>
        </w:rPr>
      </w:pPr>
      <w:r>
        <w:rPr>
          <w:rFonts w:hAnsi="Times New Roman" w:ascii="Times New Roman"/>
          <w:szCs w:val="24"/>
        </w:rPr>
        <w:t>Konkretno, prijedlog za otvaranje stečajnog postupka podnio je vjerovnik RH, Ministar</w:t>
      </w:r>
      <w:r w:rsidR="00A8711C">
        <w:rPr>
          <w:rFonts w:hAnsi="Times New Roman" w:ascii="Times New Roman"/>
          <w:szCs w:val="24"/>
        </w:rPr>
        <w:t>stvo financija</w:t>
      </w:r>
      <w:r>
        <w:rPr>
          <w:rFonts w:hAnsi="Times New Roman" w:ascii="Times New Roman"/>
          <w:szCs w:val="24"/>
        </w:rPr>
        <w:t xml:space="preserve">, koji u svom prijedlogu za otvaranje stečajnog postupka, podnesenim temeljem čl. 109. st. 1. i 2. SZ-a, navodi da ima tražbine prema dužniku u iznosu od </w:t>
      </w:r>
      <w:r w:rsidR="00A8711C">
        <w:rPr>
          <w:rFonts w:hAnsi="Times New Roman" w:ascii="Times New Roman"/>
          <w:szCs w:val="24"/>
        </w:rPr>
        <w:t>187.825,52</w:t>
      </w:r>
      <w:r>
        <w:rPr>
          <w:rFonts w:hAnsi="Times New Roman" w:ascii="Times New Roman"/>
          <w:szCs w:val="24"/>
        </w:rPr>
        <w:t xml:space="preserve"> kn, a koji dug se temelji na</w:t>
      </w:r>
      <w:r w:rsidR="00A8711C">
        <w:rPr>
          <w:rFonts w:hAnsi="Times New Roman" w:ascii="Times New Roman"/>
          <w:szCs w:val="24"/>
        </w:rPr>
        <w:t xml:space="preserve"> ovršnim i drugim ispravama, a kako je to sve navedeno u podnesenom prijedlogu predlagatelja- vjerovnika (l</w:t>
      </w:r>
      <w:r w:rsidR="00A31D11">
        <w:rPr>
          <w:rFonts w:hAnsi="Times New Roman" w:ascii="Times New Roman"/>
          <w:szCs w:val="24"/>
        </w:rPr>
        <w:t>ist 7-68</w:t>
      </w:r>
      <w:r w:rsidR="00A8711C">
        <w:rPr>
          <w:rFonts w:hAnsi="Times New Roman" w:ascii="Times New Roman"/>
          <w:szCs w:val="24"/>
        </w:rPr>
        <w:t xml:space="preserve"> spisa)</w:t>
      </w:r>
      <w:r w:rsidR="00A31D11">
        <w:rPr>
          <w:rFonts w:hAnsi="Times New Roman" w:ascii="Times New Roman"/>
          <w:szCs w:val="24"/>
        </w:rPr>
        <w:t xml:space="preserve">, </w:t>
      </w:r>
      <w:r>
        <w:rPr>
          <w:rFonts w:hAnsi="Times New Roman" w:ascii="Times New Roman"/>
          <w:szCs w:val="24"/>
        </w:rPr>
        <w:t>te da kod dužnika postoji stečajni razlog</w:t>
      </w:r>
      <w:r w:rsidR="005A217D">
        <w:rPr>
          <w:rFonts w:hAnsi="Times New Roman" w:ascii="Times New Roman"/>
          <w:szCs w:val="24"/>
        </w:rPr>
        <w:t>,</w:t>
      </w:r>
      <w:r w:rsidR="00A31D11">
        <w:rPr>
          <w:rFonts w:hAnsi="Times New Roman" w:ascii="Times New Roman"/>
          <w:szCs w:val="24"/>
        </w:rPr>
        <w:t xml:space="preserve"> jer da</w:t>
      </w:r>
      <w:r>
        <w:rPr>
          <w:rFonts w:hAnsi="Times New Roman" w:ascii="Times New Roman"/>
          <w:szCs w:val="24"/>
        </w:rPr>
        <w:t xml:space="preserve"> ist</w:t>
      </w:r>
      <w:r w:rsidR="005A217D">
        <w:rPr>
          <w:rFonts w:hAnsi="Times New Roman" w:ascii="Times New Roman"/>
          <w:szCs w:val="24"/>
        </w:rPr>
        <w:t>i, a prema podacima FINA-e</w:t>
      </w:r>
      <w:r w:rsidR="00A31D11">
        <w:rPr>
          <w:rFonts w:hAnsi="Times New Roman" w:ascii="Times New Roman"/>
          <w:szCs w:val="24"/>
        </w:rPr>
        <w:t>,</w:t>
      </w:r>
      <w:r w:rsidR="005A217D">
        <w:rPr>
          <w:rFonts w:hAnsi="Times New Roman" w:ascii="Times New Roman"/>
          <w:szCs w:val="24"/>
        </w:rPr>
        <w:t xml:space="preserve"> </w:t>
      </w:r>
      <w:r w:rsidR="00A31D11">
        <w:rPr>
          <w:rFonts w:hAnsi="Times New Roman" w:ascii="Times New Roman"/>
          <w:szCs w:val="24"/>
        </w:rPr>
        <w:t xml:space="preserve"> u Očevidniku redoslijeda osnova za plaćanje ima više neizvršenih osnova za plaćanje u razdoblju dužem od 60 dana</w:t>
      </w:r>
      <w:r w:rsidR="000D5994">
        <w:rPr>
          <w:rFonts w:hAnsi="Times New Roman" w:ascii="Times New Roman"/>
          <w:szCs w:val="24"/>
        </w:rPr>
        <w:t>.</w:t>
      </w:r>
    </w:p>
    <w:p w:rsidRDefault="00A31D11" w:rsidP="00A31D11" w:rsidR="00A31D11">
      <w:pPr>
        <w:ind w:firstLine="720"/>
        <w:jc w:val="both"/>
        <w:rPr>
          <w:rFonts w:hAnsi="Times New Roman" w:ascii="Times New Roman"/>
          <w:szCs w:val="24"/>
        </w:rPr>
      </w:pP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w:t>
      </w:r>
      <w:r>
        <w:rPr>
          <w:rFonts w:hAnsi="Times New Roman" w:ascii="Times New Roman"/>
          <w:szCs w:val="24"/>
        </w:rPr>
        <w:lastRenderedPageBreak/>
        <w:t xml:space="preserve">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0D5994">
        <w:rPr>
          <w:rFonts w:hAnsi="Times New Roman" w:ascii="Times New Roman"/>
          <w:szCs w:val="24"/>
        </w:rPr>
        <w:t>3667</w:t>
      </w:r>
      <w:r>
        <w:rPr>
          <w:rFonts w:hAnsi="Times New Roman" w:ascii="Times New Roman"/>
          <w:szCs w:val="24"/>
        </w:rPr>
        <w:t xml:space="preserve"> dana u iznosu od </w:t>
      </w:r>
      <w:r w:rsidR="000D5994">
        <w:rPr>
          <w:rFonts w:hAnsi="Times New Roman" w:ascii="Times New Roman"/>
          <w:szCs w:val="24"/>
        </w:rPr>
        <w:t>5.735.012,16</w:t>
      </w:r>
      <w:r>
        <w:rPr>
          <w:rFonts w:hAnsi="Times New Roman" w:ascii="Times New Roman"/>
          <w:szCs w:val="24"/>
        </w:rPr>
        <w:t xml:space="preserve"> kn (na dan 1. rujna 2015.</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FB06B5" w:rsidP="00E83AEB" w:rsidR="00E83AEB">
      <w:pPr>
        <w:jc w:val="center"/>
        <w:rPr>
          <w:rFonts w:hAnsi="Times New Roman" w:ascii="Times New Roman"/>
          <w:szCs w:val="24"/>
        </w:rPr>
      </w:pPr>
      <w:r>
        <w:rPr>
          <w:rFonts w:hAnsi="Times New Roman" w:ascii="Times New Roman"/>
          <w:szCs w:val="24"/>
        </w:rPr>
        <w:t>U Zagrebu, 18</w:t>
      </w:r>
      <w:r w:rsidR="00E83AEB">
        <w:rPr>
          <w:rFonts w:hAnsi="Times New Roman" w:ascii="Times New Roman"/>
          <w:szCs w:val="24"/>
        </w:rPr>
        <w:t xml:space="preserve">. </w:t>
      </w:r>
      <w:r>
        <w:rPr>
          <w:rFonts w:hAnsi="Times New Roman" w:ascii="Times New Roman"/>
          <w:szCs w:val="24"/>
        </w:rPr>
        <w:t>siječnja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E83AEB" w:rsidR="00E83AEB">
      <w:pPr>
        <w:jc w:val="center"/>
        <w:rPr>
          <w:rFonts w:hAnsi="Times New Roman" w:ascii="Times New Roman"/>
          <w:szCs w:val="24"/>
        </w:rPr>
      </w:pPr>
    </w:p>
    <w:p w:rsidRDefault="00FB06B5"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E83AEB">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95567A">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 xml:space="preserve">Protiv rješenja o pokretanju prethodnog postupka nije dopuštena posebna žalba (čl. 115. st. 1. SZ-a). Protiv zaključka žalba nije dopuštena (čl. 19. st. 7.) </w:t>
      </w:r>
    </w:p>
    <w:p w:rsidRDefault="00FB06B5" w:rsidP="00FB06B5" w:rsidR="00FB06B5">
      <w:pPr>
        <w:jc w:val="both"/>
        <w:rPr>
          <w:rFonts w:hAnsi="Times New Roman" w:ascii="Times New Roman"/>
          <w:color w:val="FFFFFF"/>
          <w:szCs w:val="24"/>
        </w:rPr>
      </w:pPr>
    </w:p>
    <w:p w:rsidRDefault="0095567A" w:rsidP="008D02DE" w:rsidR="0095567A" w:rsidRPr="0095567A">
      <w:pPr>
        <w:rPr>
          <w:rFonts w:hAnsi="Times New Roman" w:ascii="Times New Roman"/>
        </w:rPr>
      </w:pPr>
      <w:r w:rsidRPr="0095567A">
        <w:rPr>
          <w:rFonts w:hAnsi="Times New Roman" w:ascii="Times New Roman"/>
        </w:rPr>
        <w:t>Za točnost otpravka-ovlašteni službenik</w:t>
      </w:r>
    </w:p>
    <w:p w:rsidRDefault="0095567A" w:rsidP="008D02DE" w:rsidR="0095567A" w:rsidRPr="0095567A">
      <w:pPr>
        <w:rPr>
          <w:rFonts w:hAnsi="Times New Roman" w:ascii="Times New Roman"/>
        </w:rPr>
      </w:pPr>
      <w:r w:rsidRPr="0095567A">
        <w:rPr>
          <w:rFonts w:hAnsi="Times New Roman" w:ascii="Times New Roman"/>
        </w:rPr>
        <w:tab/>
        <w:t xml:space="preserve">   Monika Grbac</w:t>
      </w:r>
    </w:p>
    <w:p w:rsidRDefault="00C93AD8" w:rsidP="00FB06B5" w:rsidR="00C93AD8" w:rsidRPr="00FB06B5">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DB2E14" w:rsidR="00FB06B5" w:rsidRPr="00FB06B5">
      <w:headerReference w:type="default" r:id="rId10"/>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95567A">
          <w:rPr>
            <w:noProof/>
          </w:rPr>
          <w:t>3</w:t>
        </w:r>
        <w:r>
          <w:fldChar w:fldCharType="end"/>
        </w:r>
        <w:r>
          <w:t xml:space="preserve"> </w:t>
        </w:r>
        <w:r>
          <w:tab/>
        </w:r>
        <w:r>
          <w:tab/>
        </w:r>
        <w:r>
          <w:rPr>
            <w:rFonts w:hAnsi="Times New Roman" w:ascii="Times New Roman"/>
          </w:rPr>
          <w:t>20.St-</w:t>
        </w:r>
        <w:r w:rsidR="00281EA0">
          <w:rPr>
            <w:rFonts w:hAnsi="Times New Roman" w:ascii="Times New Roman"/>
          </w:rPr>
          <w:t>5250</w:t>
        </w:r>
        <w:r>
          <w:rPr>
            <w:rFonts w:hAnsi="Times New Roman" w:ascii="Times New Roman"/>
          </w:rPr>
          <w:t>/16</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D5994"/>
    <w:rsid w:val="001C479E"/>
    <w:rsid w:val="00281EA0"/>
    <w:rsid w:val="00284EF9"/>
    <w:rsid w:val="002B4A0D"/>
    <w:rsid w:val="004C4CDA"/>
    <w:rsid w:val="004F12D1"/>
    <w:rsid w:val="005A217D"/>
    <w:rsid w:val="005A43DF"/>
    <w:rsid w:val="0095567A"/>
    <w:rsid w:val="00A31D11"/>
    <w:rsid w:val="00A8711C"/>
    <w:rsid w:val="00AC2251"/>
    <w:rsid w:val="00C93AD8"/>
    <w:rsid w:val="00D16AA6"/>
    <w:rsid w:val="00DB2E14"/>
    <w:rsid w:val="00DF2E7C"/>
    <w:rsid w:val="00E83AEB"/>
    <w:rsid w:val="00F37A47"/>
    <w:rsid w:val="00FB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5567A"/>
    <w:rPr>
      <w:color w:val="808080"/>
      <w:bdr w:space="0" w:sz="0" w:color="auto" w:val="none"/>
      <w:shd w:fill="auto" w:color="auto" w:val="clear"/>
    </w:rPr>
  </w:style>
  <w:style w:customStyle="true" w:styleId="eSPISCCParagraphDefaultFont" w:type="character">
    <w:name w:val="eSPIS_CC_Paragraph Default Font"/>
    <w:basedOn w:val="Zadanifontodlomka"/>
    <w:rsid w:val="009556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567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56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56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5567A"/>
    <w:rPr>
      <w:color w:val="808080"/>
      <w:bdr w:color="auto" w:space="0" w:sz="0" w:val="none"/>
      <w:shd w:color="auto" w:fill="auto" w:val="clear"/>
    </w:rPr>
  </w:style>
  <w:style w:customStyle="1" w:styleId="eSPISCCParagraphDefaultFont" w:type="character">
    <w:name w:val="eSPIS_CC_Paragraph Default Font"/>
    <w:basedOn w:val="Zadanifontodlomka"/>
    <w:rsid w:val="009556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567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56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56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611590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246567">
          <w:marLeft w:val="0"/>
          <w:marRight w:val="0"/>
          <w:marTop w:val="60"/>
          <w:marBottom w:val="0"/>
          <w:divBdr>
            <w:top w:space="0" w:sz="0" w:color="auto" w:val="none"/>
            <w:left w:space="0" w:sz="0" w:color="auto" w:val="none"/>
            <w:bottom w:space="0" w:sz="0" w:color="auto" w:val="none"/>
            <w:right w:space="0" w:sz="0" w:color="auto" w:val="none"/>
          </w:divBdr>
          <w:divsChild>
            <w:div w:id="1525558650">
              <w:marLeft w:val="0"/>
              <w:marRight w:val="0"/>
              <w:marTop w:val="0"/>
              <w:marBottom w:val="0"/>
              <w:divBdr>
                <w:top w:space="0" w:sz="0" w:color="auto" w:val="none"/>
                <w:left w:space="0" w:sz="0" w:color="auto" w:val="none"/>
                <w:bottom w:space="0" w:sz="0" w:color="auto" w:val="none"/>
                <w:right w:space="0" w:sz="0" w:color="auto" w:val="none"/>
              </w:divBdr>
              <w:divsChild>
                <w:div w:id="357781091">
                  <w:marLeft w:val="3750"/>
                  <w:marRight w:val="0"/>
                  <w:marTop w:val="0"/>
                  <w:marBottom w:val="300"/>
                  <w:divBdr>
                    <w:top w:space="0" w:sz="0" w:color="auto" w:val="none"/>
                    <w:left w:space="0" w:sz="0" w:color="auto" w:val="none"/>
                    <w:bottom w:space="0" w:sz="0" w:color="auto" w:val="none"/>
                    <w:right w:space="0" w:sz="0" w:color="auto" w:val="none"/>
                  </w:divBdr>
                  <w:divsChild>
                    <w:div w:id="1541671924">
                      <w:marLeft w:val="0"/>
                      <w:marRight w:val="0"/>
                      <w:marTop w:val="0"/>
                      <w:marBottom w:val="0"/>
                      <w:divBdr>
                        <w:top w:space="0" w:sz="0" w:color="auto" w:val="none"/>
                        <w:left w:space="0" w:sz="0" w:color="auto" w:val="none"/>
                        <w:bottom w:space="0" w:sz="0" w:color="auto" w:val="none"/>
                        <w:right w:space="0" w:sz="0" w:color="auto" w:val="none"/>
                      </w:divBdr>
                      <w:divsChild>
                        <w:div w:id="1808816947">
                          <w:marLeft w:val="0"/>
                          <w:marRight w:val="0"/>
                          <w:marTop w:val="0"/>
                          <w:marBottom w:val="0"/>
                          <w:divBdr>
                            <w:top w:space="0" w:sz="0" w:color="auto" w:val="none"/>
                            <w:left w:space="0" w:sz="0" w:color="auto" w:val="none"/>
                            <w:bottom w:space="0" w:sz="0" w:color="auto" w:val="none"/>
                            <w:right w:space="0" w:sz="0" w:color="auto" w:val="none"/>
                          </w:divBdr>
                          <w:divsChild>
                            <w:div w:id="1990547748">
                              <w:marLeft w:val="0"/>
                              <w:marRight w:val="0"/>
                              <w:marTop w:val="0"/>
                              <w:marBottom w:val="0"/>
                              <w:divBdr>
                                <w:top w:space="0" w:sz="0" w:color="auto" w:val="none"/>
                                <w:left w:space="0" w:sz="0" w:color="auto" w:val="none"/>
                                <w:bottom w:space="0" w:sz="0" w:color="auto" w:val="none"/>
                                <w:right w:space="0" w:sz="0" w:color="auto" w:val="none"/>
                              </w:divBdr>
                              <w:divsChild>
                                <w:div w:id="728380576">
                                  <w:marLeft w:val="0"/>
                                  <w:marRight w:val="0"/>
                                  <w:marTop w:val="0"/>
                                  <w:marBottom w:val="0"/>
                                  <w:divBdr>
                                    <w:top w:space="0" w:sz="0" w:color="auto" w:val="none"/>
                                    <w:left w:space="0" w:sz="0" w:color="auto" w:val="none"/>
                                    <w:bottom w:space="0" w:sz="0" w:color="auto" w:val="none"/>
                                    <w:right w:space="0" w:sz="0" w:color="auto" w:val="none"/>
                                  </w:divBdr>
                                  <w:divsChild>
                                    <w:div w:id="842814354">
                                      <w:marLeft w:val="0"/>
                                      <w:marRight w:val="0"/>
                                      <w:marTop w:val="0"/>
                                      <w:marBottom w:val="0"/>
                                      <w:divBdr>
                                        <w:top w:space="0" w:sz="0" w:color="auto" w:val="none"/>
                                        <w:left w:space="0" w:sz="0" w:color="auto" w:val="none"/>
                                        <w:bottom w:space="0" w:sz="0" w:color="auto" w:val="none"/>
                                        <w:right w:space="0" w:sz="0" w:color="auto" w:val="none"/>
                                      </w:divBdr>
                                      <w:divsChild>
                                        <w:div w:id="460534252">
                                          <w:marLeft w:val="0"/>
                                          <w:marRight w:val="0"/>
                                          <w:marTop w:val="0"/>
                                          <w:marBottom w:val="0"/>
                                          <w:divBdr>
                                            <w:top w:space="0" w:sz="0" w:color="auto" w:val="none"/>
                                            <w:left w:space="0" w:sz="0" w:color="auto" w:val="none"/>
                                            <w:bottom w:space="0" w:sz="0" w:color="auto" w:val="none"/>
                                            <w:right w:space="0" w:sz="0" w:color="auto" w:val="none"/>
                                          </w:divBdr>
                                          <w:divsChild>
                                            <w:div w:id="18901917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5250</izvorni_sadrzaj>
    <derivirana_varijabla naziv="DomainObject.Predmet.Broj_1">5250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St-5250/2016</izvorni_sadrzaj>
    <derivirana_varijabla naziv="DomainObject.Predmet.OznakaBroj_1">St-5250/2016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 poljoprivredna zadruga za proizvodnju, trgovinu i usluge zastupanog po punomoćniku Stanko Dragić</izvorni_sadrzaj>
    <derivirana_varijabla naziv="DomainObject.Predmet.ProtustrankaFormated_1">  MAJA poljoprivredna zadruga za proizvodnju, trgovinu i usluge zastupanog po punomoćniku Stanko Dragić</derivirana_varijabla>
  </DomainObject.Predmet.ProtustrankaFormated>
  <DomainObject.Predmet.ProtustrankaFormatedOIB>
    <izvorni_sadrzaj>  MAJA poljoprivredna zadruga za proizvodnju, trgovinu i usluge, OIB 60561274654 zastupanog po punomoćniku Stanko Dragić</izvorni_sadrzaj>
    <derivirana_varijabla naziv="DomainObject.Predmet.ProtustrankaFormatedOIB_1">  MAJA poljoprivredna zadruga za proizvodnju, trgovinu i usluge, OIB 60561274654 zastupanog po punomoćniku Stanko Dragić</derivirana_varijabla>
  </DomainObject.Predmet.ProtustrankaFormatedOIB>
  <DomainObject.Predmet.ProtustrankaFormatedWithAdress>
    <izvorni_sadrzaj> MAJA poljoprivredna zadruga za proizvodnju, trgovinu i usluge, Antuna Mihanovića 2, 44400 Glina zastupanog po punomoćniku Stanko Dragić</izvorni_sadrzaj>
    <derivirana_varijabla naziv="DomainObject.Predmet.ProtustrankaFormatedWithAdress_1"> MAJA poljoprivredna zadruga za proizvodnju, trgovinu i usluge, Antuna Mihanovića 2, 44400 Glina zastupanog po punomoćniku Stanko Dragić</derivirana_varijabla>
  </DomainObject.Predmet.ProtustrankaFormatedWithAdress>
  <DomainObject.Predmet.ProtustrankaFormatedWithAdressOIB>
    <izvorni_sadrzaj> MAJA poljoprivredna zadruga za proizvodnju, trgovinu i usluge, OIB 60561274654, Antuna Mihanovića 2, 44400 Glina zastupanog po punomoćniku Stanko Dragić</izvorni_sadrzaj>
    <derivirana_varijabla naziv="DomainObject.Predmet.ProtustrankaFormatedWithAdressOIB_1"> MAJA poljoprivredna zadruga za proizvodnju, trgovinu i usluge, OIB 60561274654, Antuna Mihanovića 2, 44400 Glina zastupanog po punomoćniku Stanko Dragić</derivirana_varijabla>
  </DomainObject.Predmet.ProtustrankaFormatedWithAdressOIB>
  <DomainObject.Predmet.ProtustrankaWithAdress>
    <izvorni_sadrzaj>MAJA poljoprivredna zadruga za proizvodnju, trgovinu i usluge Antuna Mihanovića 2, 44400 Glina</izvorni_sadrzaj>
    <derivirana_varijabla naziv="DomainObject.Predmet.ProtustrankaWithAdress_1">MAJA poljoprivredna zadruga za proizvodnju, trgovinu i usluge Antuna Mihanovića 2, 44400 Glina</derivirana_varijabla>
  </DomainObject.Predmet.ProtustrankaWithAdress>
  <DomainObject.Predmet.ProtustrankaWithAdressOIB>
    <izvorni_sadrzaj>MAJA poljoprivredna zadruga za proizvodnju, trgovinu i usluge, OIB 60561274654, Antuna Mihanovića 2, 44400 Glina</izvorni_sadrzaj>
    <derivirana_varijabla naziv="DomainObject.Predmet.ProtustrankaWithAdressOIB_1">MAJA poljoprivredna zadruga za proizvodnju, trgovinu i usluge, OIB 60561274654, Antuna Mihanovića 2, 44400 Glina</derivirana_varijabla>
  </DomainObject.Predmet.ProtustrankaWithAdressOIB>
  <DomainObject.Predmet.ProtustrankaNazivFormated>
    <izvorni_sadrzaj>MAJA poljoprivredna zadruga za proizvodnju, trgovinu i usluge</izvorni_sadrzaj>
    <derivirana_varijabla naziv="DomainObject.Predmet.ProtustrankaNazivFormated_1">MAJA poljoprivredna zadruga za proizvodnju, trgovinu i usluge</derivirana_varijabla>
  </DomainObject.Predmet.ProtustrankaNazivFormated>
  <DomainObject.Predmet.ProtustrankaNazivFormatedOIB>
    <izvorni_sadrzaj>MAJA poljoprivredna zadruga za proizvodnju, trgovinu i usluge, OIB 60561274654</izvorni_sadrzaj>
    <derivirana_varijabla naziv="DomainObject.Predmet.ProtustrankaNazivFormatedOIB_1">MAJA poljoprivredna zadruga za proizvodnju, trgovinu i usluge, OIB 60561274654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poljoprivredna zadruga za proizvodnju, trgovinu i usluge zastupanog po punomoćniku Stanko Dragić</item>
    </izvorni_sadrzaj>
    <derivirana_varijabla naziv="DomainObject.Predmet.ProtuStrankaListFormated_1">
      <item>MAJA poljoprivredna zadruga za proizvodnju, trgovinu i usluge zastupanog po punomoćniku Stanko Dragić</item>
    </derivirana_varijabla>
  </DomainObject.Predmet.ProtuStrankaListFormated>
  <DomainObject.Predmet.ProtuStrankaListFormatedOIB>
    <izvorni_sadrzaj>
      <item>MAJA poljoprivredna zadruga za proizvodnju, trgovinu i usluge, OIB 60561274654 zastupanog po punomoćniku Stanko Dragić</item>
    </izvorni_sadrzaj>
    <derivirana_varijabla naziv="DomainObject.Predmet.ProtuStrankaListFormatedOIB_1">
      <item>MAJA poljoprivredna zadruga za proizvodnju, trgovinu i usluge, OIB 60561274654 zastupanog po punomoćniku Stanko Dragić</item>
    </derivirana_varijabla>
  </DomainObject.Predmet.ProtuStrankaListFormatedOIB>
  <DomainObject.Predmet.ProtuStrankaListFormatedWithAdress>
    <izvorni_sadrzaj>
      <item>MAJA poljoprivredna zadruga za proizvodnju, trgovinu i usluge, Antuna Mihanovića 2, 44400 Glina zastupanog po punomoćniku Stanko Dragić</item>
    </izvorni_sadrzaj>
    <derivirana_varijabla naziv="DomainObject.Predmet.ProtuStrankaListFormatedWithAdress_1">
      <item>MAJA poljoprivredna zadruga za proizvodnju, trgovinu i usluge, Antuna Mihanovića 2, 44400 Glina zastupanog po punomoćniku Stanko Dragić</item>
    </derivirana_varijabla>
  </DomainObject.Predmet.ProtuStrankaListFormatedWithAdress>
  <DomainObject.Predmet.ProtuStrankaListFormatedWithAdressOIB>
    <izvorni_sadrzaj>
      <item>MAJA poljoprivredna zadruga za proizvodnju, trgovinu i usluge, OIB 60561274654, Antuna Mihanovića 2, 44400 Glina zastupanog po punomoćniku Stanko Dragić</item>
    </izvorni_sadrzaj>
    <derivirana_varijabla naziv="DomainObject.Predmet.ProtuStrankaListFormatedWithAdressOIB_1">
      <item>MAJA poljoprivredna zadruga za proizvodnju, trgovinu i usluge, OIB 60561274654, Antuna Mihanovića 2, 44400 Glina zastupanog po punomoćniku Stanko Dragić</item>
    </derivirana_varijabla>
  </DomainObject.Predmet.ProtuStrankaListFormatedWithAdressOIB>
  <DomainObject.Predmet.ProtuStrankaListNazivFormated>
    <izvorni_sadrzaj>
      <item>MAJA poljoprivredna zadruga za proizvodnju, trgovinu i usluge</item>
    </izvorni_sadrzaj>
    <derivirana_varijabla naziv="DomainObject.Predmet.ProtuStrankaListNazivFormated_1">
      <item>MAJA poljoprivredna zadruga za proizvodnju, trgovinu i usluge</item>
    </derivirana_varijabla>
  </DomainObject.Predmet.ProtuStrankaListNazivFormated>
  <DomainObject.Predmet.ProtuStrankaListNazivFormatedOIB>
    <izvorni_sadrzaj>
      <item>MAJA poljoprivredna zadruga za proizvodnju, trgovinu i usluge, OIB 60561274654</item>
    </izvorni_sadrzaj>
    <derivirana_varijabla naziv="DomainObject.Predmet.ProtuStrankaListNazivFormatedOIB_1">
      <item>MAJA poljoprivredna zadruga za proizvodnju, trgovinu i usluge, OIB 60561274654</item>
    </derivirana_varijabla>
  </DomainObject.Predmet.ProtuStrankaListNazivFormatedOIB>
  <DomainObject.Predmet.OstaliListFormated>
    <izvorni_sadrzaj>
      <item>Stanko Dragić punomoćnik sudionika u postupku MAJA poljoprivredna zadruga za proizvodnju, trgovinu i usluge</item>
    </izvorni_sadrzaj>
    <derivirana_varijabla naziv="DomainObject.Predmet.OstaliListFormated_1">
      <item>Stanko Dragić punomoćnik sudionika u postupku MAJA poljoprivredna zadruga za proizvodnju, trgovinu i usluge</item>
    </derivirana_varijabla>
  </DomainObject.Predmet.OstaliListFormated>
  <DomainObject.Predmet.OstaliListFormatedOIB>
    <izvorni_sadrzaj>
      <item>Stanko Dragić, OIB 28793790972 punomoćnik sudionika u postupku MAJA poljoprivredna zadruga za proizvodnju, trgovinu i usluge</item>
    </izvorni_sadrzaj>
    <derivirana_varijabla naziv="DomainObject.Predmet.OstaliListFormatedOIB_1">
      <item>Stanko Dragić, OIB 28793790972 punomoćnik sudionika u postupku MAJA poljoprivredna zadruga za proizvodnju, trgovinu i usluge</item>
    </derivirana_varijabla>
  </DomainObject.Predmet.OstaliListFormatedOIB>
  <DomainObject.Predmet.OstaliListFormatedWithAdress>
    <izvorni_sadrzaj>
      <item>Stanko Dragić, Ivana Gorana Kovačića 3, 47000 Karlovac punomoćnik sudionika u postupku MAJA poljoprivredna zadruga za proizvodnju, trgovinu i usluge</item>
    </izvorni_sadrzaj>
    <derivirana_varijabla naziv="DomainObject.Predmet.OstaliListFormatedWithAdress_1">
      <item>Stanko Dragić, Ivana Gorana Kovačića 3, 47000 Karlovac punomoćnik sudionika u postupku MAJA poljoprivredna zadruga za proizvodnju, trgovinu i usluge</item>
    </derivirana_varijabla>
  </DomainObject.Predmet.OstaliListFormatedWithAdress>
  <DomainObject.Predmet.OstaliListFormatedWithAdressOIB>
    <izvorni_sadrzaj>
      <item>Stanko Dragić, OIB 28793790972, Ivana Gorana Kovačića 3, 47000 Karlovac punomoćnik sudionika u postupku MAJA poljoprivredna zadruga za proizvodnju, trgovinu i usluge</item>
    </izvorni_sadrzaj>
    <derivirana_varijabla naziv="DomainObject.Predmet.OstaliListFormatedWithAdressOIB_1">
      <item>Stanko Dragić, OIB 28793790972, Ivana Gorana Kovačića 3, 47000 Karlovac punomoćnik sudionika u postupku MAJA poljoprivredna zadruga za proizvodnju, trgovinu i usluge</item>
    </derivirana_varijabla>
  </DomainObject.Predmet.OstaliListFormatedWithAdressOIB>
  <DomainObject.Predmet.OstaliListNazivFormated>
    <izvorni_sadrzaj>
      <item>Stanko Dragić</item>
    </izvorni_sadrzaj>
    <derivirana_varijabla naziv="DomainObject.Predmet.OstaliListNazivFormated_1">
      <item>Stanko Dragić</item>
    </derivirana_varijabla>
  </DomainObject.Predmet.OstaliListNazivFormated>
  <DomainObject.Predmet.OstaliListNazivFormatedOIB>
    <izvorni_sadrzaj>
      <item>Stanko Dragić, OIB 28793790972</item>
    </izvorni_sadrzaj>
    <derivirana_varijabla naziv="DomainObject.Predmet.OstaliListNazivFormatedOIB_1">
      <item>Stanko Dragić, OIB 28793790972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poljoprivredna zadruga za proizvodnju, trgovinu i usluge</izvorni_sadrzaj>
    <derivirana_varijabla naziv="DomainObject.Predmet.ProtustrankaIDrugi_1">MAJA poljoprivredna zadruga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MAJA poljoprivredna zadruga za proizvodnju, trgovinu i usluge, OIB 60561274654, Antuna Mihanovića 2, 44400 Glina</izvorni_sadrzaj>
    <derivirana_varijabla naziv="DomainObject.Predmet.ProtustrankaIDrugiAdressOIB_1">MAJA poljoprivredna zadruga za proizvodnju, trgovinu i usluge, OIB 60561274654, Antuna Mihanovića 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poljoprivredna zadruga za proizvodnju, trgovinu i usluge</item>
      <item>FINA Regionalni centar Zagreb</item>
      <item>Stanko Dragić</item>
    </izvorni_sadrzaj>
    <derivirana_varijabla naziv="DomainObject.Predmet.SudioniciListNaziv_1">
      <item>MAJA poljoprivredna zadruga za proizvodnju, trgovinu i usluge</item>
      <item>FINA Regionalni centar Zagreb</item>
      <item>Stanko Dragić</item>
    </derivirana_varijabla>
  </DomainObject.Predmet.SudioniciListNaziv>
  <DomainObject.Predmet.SudioniciListAdressOIB>
    <izvorni_sadrzaj>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zvorni_sadrzaj>
    <derivirana_varijabla naziv="DomainObject.Predmet.SudioniciListAdressOIB_1">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60561274654</item>
      <item>, OIB 85821130368</item>
      <item>, OIB 28793790972</item>
    </izvorni_sadrzaj>
    <derivirana_varijabla naziv="DomainObject.Predmet.SudioniciListNazivOIB_1">
      <item>, OIB 60561274654</item>
      <item>, OIB 85821130368</item>
      <item>, OIB 28793790972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5085</properties:Characters>
  <properties:Lines>136</properties:Lines>
  <properties:Paragraphs>51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2018-01-18T13:18:00Z</dcterms:created>
  <dc:creator>Monika Grbac</dc:creator>
  <cp:lastModifiedBy>Monika Grbac</cp:lastModifiedBy>
  <dcterms:modified xmlns:xsi="http://www.w3.org/2001/XMLSchema-instance" xsi:type="dcterms:W3CDTF">2018-01-18T13:38:00Z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