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ea2a" w14:paraId="001ea2a" w:rsidRDefault="003811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1128" w:rsidP="00381128" w:rsidR="00AE649C">
      <w:pPr>
        <w:pStyle w:val="NormaleSPIS"/>
        <w:spacing w:after="0"/>
      </w:pPr>
      <w:r>
        <w:t xml:space="preserve">           Republika Hrvatska</w:t>
      </w:r>
    </w:p>
    <w:p w:rsidRDefault="00381128" w:rsidP="00381128" w:rsidR="00381128">
      <w:pPr>
        <w:pStyle w:val="NormaleSPIS"/>
        <w:spacing w:after="0"/>
      </w:pPr>
      <w:r>
        <w:t xml:space="preserve">       Trgovački sud u Bjelovaru</w:t>
      </w:r>
    </w:p>
    <w:p w:rsidRDefault="00381128" w:rsidP="00381128" w:rsidR="00381128">
      <w:pPr>
        <w:pStyle w:val="NormaleSPIS"/>
        <w:spacing w:after="0"/>
        <w:rPr>
          <w:rFonts w:cs="Times New Roman"/>
          <w:noProof/>
        </w:rPr>
      </w:pPr>
      <w:r>
        <w:t>Bjelovar, Šetalište dr.I.Lebovića 42.</w:t>
      </w:r>
      <w:r>
        <w:rPr>
          <w:noProof/>
        </w:rPr>
        <w:t xml:space="preserve">       </w:t>
      </w:r>
    </w:p>
    <w:p w:rsidRDefault="00381128" w:rsidP="00381128" w:rsidR="00381128">
      <w:pPr>
        <w:jc w:val="right"/>
        <w:outlineLvl w:val="0"/>
        <w:rPr>
          <w:noProof/>
        </w:rPr>
      </w:pPr>
      <w:r>
        <w:rPr>
          <w:noProof/>
        </w:rPr>
        <w:t>Poslovni broj:7 St-663/2018-11</w:t>
      </w:r>
    </w:p>
    <w:p w:rsidRDefault="00381128" w:rsidP="00381128" w:rsidR="00381128">
      <w:pPr>
        <w:jc w:val="right"/>
        <w:outlineLvl w:val="0"/>
        <w:rPr>
          <w:rFonts w:cs="Arial" w:hAnsi="Arial" w:ascii="Arial"/>
          <w:b/>
          <w:noProof/>
        </w:rPr>
      </w:pPr>
    </w:p>
    <w:p w:rsidRDefault="00381128" w:rsidP="00381128" w:rsidR="003811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381128" w:rsidP="00381128" w:rsidR="003811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</w:t>
      </w:r>
      <w:r>
        <w:rPr>
          <w:lang w:eastAsia="hr-HR"/>
        </w:rPr>
        <w:t>R J E Š E N J E           </w:t>
      </w:r>
    </w:p>
    <w:p w:rsidRDefault="00381128" w:rsidP="00381128" w:rsidR="003811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:rsidRDefault="00381128" w:rsidP="00381128" w:rsidR="00381128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>Trgovački sud u Bjelovaru, po sucu Tomislavu Mrazović, povodom prijedloga predlagatelja REPUBLIKE HRVATSKE, Ministarstva financija, Porezne uprave, Područni ured Sjeverna Hrvatska, zastupane po zastupniku po zakonu Županijskom državnom odvjetništvu u Bjelovaru, za otvaranje stečajnog postupka nad dužnikom</w:t>
      </w:r>
      <w:r>
        <w:t xml:space="preserve">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39621828849,</w:t>
      </w:r>
      <w:r>
        <w:rPr>
          <w:lang w:eastAsia="hr-HR"/>
        </w:rPr>
        <w:t xml:space="preserve"> 17. srpnja 2018.    </w:t>
      </w:r>
    </w:p>
    <w:p w:rsidRDefault="00381128" w:rsidP="00381128" w:rsidR="00381128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81128" w:rsidP="00381128" w:rsidR="003811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Stjepanu </w:t>
      </w:r>
      <w:proofErr w:type="spellStart"/>
      <w:r>
        <w:rPr>
          <w:lang w:eastAsia="hr-HR"/>
        </w:rPr>
        <w:t>Maras</w:t>
      </w:r>
      <w:proofErr w:type="spellEnd"/>
      <w:r>
        <w:rPr>
          <w:lang w:eastAsia="hr-HR"/>
        </w:rPr>
        <w:t xml:space="preserve"> iz Klokočevca 72, OIB 72628160728, kao osobi ovlaštenoj za zastupanje dužnika po zakonu, da u roku od 8 dana plati predujam za namirenje troškova stečajnog postupka i to iznos od 1.000,00 kn u Fond za namirenje troškova postupka koji se vodi kod ovog suda, IBAN: HR6123900011300000630 model HR00 50-663-18 i dodatni iznos predujma od 5.000,00 kuna na račun ovog suda br. IBAN:HR6123900011300000630 model HR05 540-663-18. Rok od 8 dana počinje teći istekom osmog dana od objave ovog rješenja na e-oglasnoj ploči ovog suda.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Stjepan </w:t>
      </w:r>
      <w:proofErr w:type="spellStart"/>
      <w:r>
        <w:rPr>
          <w:lang w:eastAsia="hr-HR"/>
        </w:rPr>
        <w:t>Maras</w:t>
      </w:r>
      <w:proofErr w:type="spellEnd"/>
      <w:r>
        <w:rPr>
          <w:lang w:eastAsia="hr-HR"/>
        </w:rPr>
        <w:t xml:space="preserve"> iz Klokočevca 72, OIB 72628160728,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81128" w:rsidP="00381128" w:rsidR="003811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ovoga rješenja izvrši zapljenu novčanih sredstava osobe ovlaštene za zastupanje dužnika</w:t>
      </w:r>
      <w:r>
        <w:t xml:space="preserve">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</w:t>
      </w:r>
      <w:r>
        <w:rPr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50-663-18 i dodatni iznos predujma od 5.000,00 kuna na račun ovog suda br. IBAN:HR6123900011300000630 model HR05 540-663-18. 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381128" w:rsidP="00381128" w:rsidR="0038112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St-663/2018-11</w:t>
      </w:r>
    </w:p>
    <w:p w:rsidRDefault="00381128" w:rsidP="00381128" w:rsidR="003811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381128" w:rsidP="00381128" w:rsidR="003811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81128" w:rsidP="00381128" w:rsidR="003811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 REPUBLIKA HRVATSKA, Ministarstvo financija, Porezna uprava, Područni ured Sjeverna Hrvatska, podnijela je ovom sudu prijedlog za otvaranje stečajnog postupka nad dužnikom</w:t>
      </w:r>
      <w:r>
        <w:t xml:space="preserve">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</w:t>
      </w:r>
      <w:r>
        <w:rPr>
          <w:lang w:eastAsia="hr-HR"/>
        </w:rPr>
        <w:t>. U prijedlogu navodi da dužnik ima imovine iz koje bi se mogle namiriti tražbine vjerovnika i troškovi stečajnog postupka, a prema podacima FINE, RC ZAGREB, dužnik je u neprekidnoj blokadi računa preko kojeg je poslovao više od 120 dana u ukupnom iznosu od 287.157,37 kuna.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81128" w:rsidP="00381128" w:rsidR="00381128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Stjepan </w:t>
      </w:r>
      <w:proofErr w:type="spellStart"/>
      <w:r>
        <w:rPr>
          <w:lang w:eastAsia="hr-HR"/>
        </w:rPr>
        <w:t>Maras</w:t>
      </w:r>
      <w:proofErr w:type="spellEnd"/>
      <w:r>
        <w:rPr>
          <w:lang w:eastAsia="hr-HR"/>
        </w:rPr>
        <w:t xml:space="preserve"> iz Klokočevca 72, OIB 72628160728.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Stjepanu </w:t>
      </w:r>
      <w:proofErr w:type="spellStart"/>
      <w:r>
        <w:rPr>
          <w:lang w:eastAsia="hr-HR"/>
        </w:rPr>
        <w:t>Maras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81128" w:rsidP="00381128" w:rsidR="003811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381128" w:rsidP="00381128" w:rsidR="0038112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  <w:bookmarkStart w:name="_GoBack" w:id="0"/>
      <w:bookmarkEnd w:id="0"/>
    </w:p>
    <w:p w:rsidRDefault="00381128" w:rsidP="00381128" w:rsidR="0038112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St-663/2018-11</w:t>
      </w:r>
    </w:p>
    <w:p w:rsidRDefault="00381128" w:rsidP="00381128" w:rsidR="003811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381128" w:rsidP="00381128" w:rsidR="00381128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17. srpnja 2018.</w:t>
      </w:r>
    </w:p>
    <w:p w:rsidRDefault="00381128" w:rsidP="00381128" w:rsidR="003811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S u d a c</w:t>
      </w:r>
    </w:p>
    <w:p w:rsidRDefault="00381128" w:rsidP="00381128" w:rsidR="003811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81128" w:rsidP="00381128" w:rsidR="003811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</w:p>
    <w:p w:rsidRDefault="00381128" w:rsidP="00381128" w:rsidR="003811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81128" w:rsidP="00381128" w:rsidR="0038112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381128" w:rsidP="00381128" w:rsidR="00381128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381128" w:rsidP="00381128" w:rsidR="003811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381128" w:rsidP="00381128" w:rsidR="00381128">
      <w:pPr>
        <w:autoSpaceDN w:val="false"/>
        <w:jc w:val="both"/>
      </w:pPr>
    </w:p>
    <w:p w:rsidRDefault="00381128" w:rsidP="00381128" w:rsidR="00381128">
      <w:pPr>
        <w:autoSpaceDN w:val="false"/>
        <w:jc w:val="both"/>
      </w:pPr>
    </w:p>
    <w:p w:rsidRDefault="00381128" w:rsidP="00381128" w:rsidR="00381128">
      <w:pPr>
        <w:autoSpaceDN w:val="false"/>
        <w:jc w:val="both"/>
      </w:pPr>
    </w:p>
    <w:p w:rsidRDefault="00381128" w:rsidP="00381128" w:rsidR="00381128">
      <w:pPr>
        <w:jc w:val="both"/>
      </w:pPr>
    </w:p>
    <w:p w:rsidRDefault="00381128" w:rsidP="00381128" w:rsidR="00381128">
      <w:pPr>
        <w:autoSpaceDN w:val="false"/>
        <w:jc w:val="both"/>
      </w:pPr>
    </w:p>
    <w:p w:rsidRDefault="00381128" w:rsidP="00381128" w:rsidR="00381128">
      <w:pPr>
        <w:jc w:val="both"/>
        <w:rPr>
          <w:sz w:val="22"/>
          <w:szCs w:val="22"/>
        </w:rPr>
      </w:pPr>
    </w:p>
    <w:p w:rsidRDefault="00381128" w:rsidP="00381128" w:rsidR="00381128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128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St-663/2018-11</izvorni_sadrzaj>
    <derivirana_varijabla naziv="DomainObject.Oznaka_1">St-663/2018-11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BOŽIĆNA BAJKA zadruga za proizvodnju, trgovinu i usluge</izvorni_sadrzaj>
    <derivirana_varijabla naziv="DomainObject.Predmet.ProtustrankaFormated_1">  BOŽIĆNA BAJKA zadruga za proizvodnju, trgovinu i usluge</derivirana_varijabla>
  </DomainObject.Predmet.ProtustrankaFormated>
  <DomainObject.Predmet.ProtustrankaFormatedOIB>
    <izvorni_sadrzaj>  BOŽIĆNA BAJKA zadruga za proizvodnju, trgovinu i usluge, OIB 39621828849</izvorni_sadrzaj>
    <derivirana_varijabla naziv="DomainObject.Predmet.ProtustrankaFormatedOIB_1">  BOŽIĆNA BAJKA zadruga za proizvodnju, trgovinu i usluge, OIB 39621828849</derivirana_varijabla>
  </DomainObject.Predmet.ProtustrankaFormatedOIB>
  <DomainObject.Predmet.ProtustrankaFormatedWithAdress>
    <izvorni_sadrzaj> BOŽIĆNA BAJKA zadruga za proizvodnju, trgovinu i usluge, Ante Starčevića 132, 43240 Grabovnica</izvorni_sadrzaj>
    <derivirana_varijabla naziv="DomainObject.Predmet.ProtustrankaFormatedWithAdress_1"> BOŽIĆNA BAJKA zadruga za proizvodnju, trgovinu i usluge, Ante Starčevića 132, 43240 Grabovnica</derivirana_varijabla>
  </DomainObject.Predmet.ProtustrankaFormatedWithAdress>
  <DomainObject.Predmet.ProtustrankaFormatedWithAdressOIB>
    <izvorni_sadrzaj> BOŽIĆNA BAJKA zadruga za proizvodnju, trgovinu i usluge, OIB 39621828849, Ante Starčevića 132, 43240 Grabovnica</izvorni_sadrzaj>
    <derivirana_varijabla naziv="DomainObject.Predmet.ProtustrankaFormatedWithAdressOIB_1"> BOŽIĆNA BAJKA zadruga za proizvodnju, trgovinu i usluge, OIB 39621828849, Ante Starčevića 132, 43240 Grabovnica</derivirana_varijabla>
  </DomainObject.Predmet.ProtustrankaFormatedWithAdressOIB>
  <DomainObject.Predmet.ProtustrankaWithAdress>
    <izvorni_sadrzaj>BOŽIĆNA BAJKA zadruga za proizvodnju, trgovinu i usluge Ante Starčevića 132, 43240 Grabovnica</izvorni_sadrzaj>
    <derivirana_varijabla naziv="DomainObject.Predmet.ProtustrankaWithAdress_1">BOŽIĆNA BAJKA zadruga za proizvodnju, trgovinu i usluge Ante Starčevića 132, 43240 Grabovnica</derivirana_varijabla>
  </DomainObject.Predmet.ProtustrankaWithAdress>
  <DomainObject.Predmet.ProtustrankaWithAdressOIB>
    <izvorni_sadrzaj>BOŽIĆNA BAJKA zadruga za proizvodnju, trgovinu i usluge, OIB 39621828849, Ante Starčevića 132, 43240 Grabovnica</izvorni_sadrzaj>
    <derivirana_varijabla naziv="DomainObject.Predmet.ProtustrankaWithAdressOIB_1">BOŽIĆNA BAJKA zadruga za proizvodnju, trgovinu i usluge, OIB 39621828849, Ante Starčevića 132, 43240 Grabovnica</derivirana_varijabla>
  </DomainObject.Predmet.ProtustrankaWithAdressOIB>
  <DomainObject.Predmet.ProtustrankaNazivFormated>
    <izvorni_sadrzaj>BOŽIĆNA BAJKA zadruga za proizvodnju, trgovinu i usluge</izvorni_sadrzaj>
    <derivirana_varijabla naziv="DomainObject.Predmet.ProtustrankaNazivFormated_1">BOŽIĆNA BAJKA zadruga za proizvodnju, trgovinu i usluge</derivirana_varijabla>
  </DomainObject.Predmet.ProtustrankaNazivFormated>
  <DomainObject.Predmet.ProtustrankaNazivFormatedOIB>
    <izvorni_sadrzaj>BOŽIĆNA BAJKA zadruga za proizvodnju, trgovinu i usluge, OIB 39621828849</izvorni_sadrzaj>
    <derivirana_varijabla naziv="DomainObject.Predmet.ProtustrankaNazivFormatedOIB_1">BOŽIĆNA BAJKA zadruga za proizvodnju, trgovinu i usluge, OIB 39621828849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BOŽIĆNA BAJKA zadruga za proizvodnju, trgovinu i usluge</item>
    </izvorni_sadrzaj>
    <derivirana_varijabla naziv="DomainObject.Predmet.ProtuStrankaListFormated_1">
      <item>BOŽIĆNA BAJKA zadruga za proizvodnju, trgovinu i usluge</item>
    </derivirana_varijabla>
  </DomainObject.Predmet.ProtuStrankaListFormated>
  <DomainObject.Predmet.ProtuStrankaListFormatedOIB>
    <izvorni_sadrzaj>
      <item>BOŽIĆNA BAJKA zadruga za proizvodnju, trgovinu i usluge, OIB 39621828849</item>
    </izvorni_sadrzaj>
    <derivirana_varijabla naziv="DomainObject.Predmet.ProtuStrankaListFormatedOIB_1">
      <item>BOŽIĆNA BAJKA zadruga za proizvodnju, trgovinu i usluge, OIB 39621828849</item>
    </derivirana_varijabla>
  </DomainObject.Predmet.ProtuStrankaListFormatedOIB>
  <DomainObject.Predmet.ProtuStrankaListFormatedWithAdress>
    <izvorni_sadrzaj>
      <item>BOŽIĆNA BAJKA zadruga za proizvodnju, trgovinu i usluge, Ante Starčevića 132, 43240 Grabovnica</item>
    </izvorni_sadrzaj>
    <derivirana_varijabla naziv="DomainObject.Predmet.ProtuStrankaListFormatedWithAdress_1">
      <item>BOŽIĆNA BAJKA zadruga za proizvodnju, trgovinu i usluge, Ante Starčevića 132, 43240 Grabovnica</item>
    </derivirana_varijabla>
  </DomainObject.Predmet.ProtuStrankaListFormatedWithAdress>
  <DomainObject.Predmet.ProtuStrankaListFormatedWithAdressOIB>
    <izvorni_sadrzaj>
      <item>BOŽIĆNA BAJKA zadruga za proizvodnju, trgovinu i usluge, OIB 39621828849, Ante Starčevića 132, 43240 Grabovnica</item>
    </izvorni_sadrzaj>
    <derivirana_varijabla naziv="DomainObject.Predmet.ProtuStrankaListFormatedWithAdressOIB_1">
      <item>BOŽIĆNA BAJKA zadruga za proizvodnju, trgovinu i usluge, OIB 39621828849, Ante Starčevića 132, 43240 Grabovnica</item>
    </derivirana_varijabla>
  </DomainObject.Predmet.ProtuStrankaListFormatedWithAdressOIB>
  <DomainObject.Predmet.ProtuStrankaListNazivFormated>
    <izvorni_sadrzaj>
      <item>BOŽIĆNA BAJKA zadruga za proizvodnju, trgovinu i usluge</item>
    </izvorni_sadrzaj>
    <derivirana_varijabla naziv="DomainObject.Predmet.ProtuStrankaListNazivFormated_1">
      <item>BOŽIĆNA BAJKA zadruga za proizvodnju, trgovinu i usluge</item>
    </derivirana_varijabla>
  </DomainObject.Predmet.ProtuStrankaListNazivFormated>
  <DomainObject.Predmet.ProtuStrankaListNazivFormatedOIB>
    <izvorni_sadrzaj>
      <item>BOŽIĆNA BAJKA zadruga za proizvodnju, trgovinu i usluge, OIB 39621828849</item>
    </izvorni_sadrzaj>
    <derivirana_varijabla naziv="DomainObject.Predmet.ProtuStrankaListNazivFormatedOIB_1">
      <item>BOŽIĆNA BAJKA zadruga za proizvodnju, trgovinu i usluge, OIB 39621828849</item>
    </derivirana_varijabla>
  </DomainObject.Predmet.ProtuStrankaListNazivFormatedOIB>
  <DomainObject.Predmet.OstaliListFormated>
    <izvorni_sadrzaj>
      <item>STJEPAN MARAS</item>
      <item>Županijsko državno odvjetništvo u Bjelovaru</item>
    </izvorni_sadrzaj>
    <derivirana_varijabla naziv="DomainObject.Predmet.OstaliListFormated_1">
      <item>STJEPAN MARAS</item>
      <item>Županijsko državno odvjetništvo u Bjelovaru</item>
    </derivirana_varijabla>
  </DomainObject.Predmet.OstaliListFormated>
  <DomainObject.Predmet.OstaliListFormatedOIB>
    <izvorni_sadrzaj>
      <item>STJEPAN MARAS, OIB 72628160728</item>
      <item>Županijsko državno odvjetništvo u Bjelovaru, OIB 86821435474</item>
    </izvorni_sadrzaj>
    <derivirana_varijabla naziv="DomainObject.Predmet.OstaliListFormatedOIB_1">
      <item>STJEPAN MARAS, OIB 72628160728</item>
      <item>Županijsko državno odvjetništvo u Bjelovaru, OIB 86821435474</item>
    </derivirana_varijabla>
  </DomainObject.Predmet.OstaliListFormatedOIB>
  <DomainObject.Predmet.OstaliListFormatedWithAdress>
    <izvorni_sadrzaj>
      <item>STJEPAN MARAS, Klokočevac 72, 43000 Klokočevac</item>
      <item>Županijsko državno odvjetništvo u Bjelovaru</item>
    </izvorni_sadrzaj>
    <derivirana_varijabla naziv="DomainObject.Predmet.OstaliListFormatedWithAdress_1">
      <item>STJEPAN MARAS, Klokočevac 72, 43000 Klokočevac</item>
      <item>Županijsko državno odvjetništvo u Bjelovaru</item>
    </derivirana_varijabla>
  </DomainObject.Predmet.OstaliListFormatedWithAdress>
  <DomainObject.Predmet.OstaliListFormatedWithAdressOIB>
    <izvorni_sadrzaj>
      <item>STJEPAN MARAS, OIB 72628160728, Klokočevac 72, 43000 Klokočevac</item>
      <item>Županijsko državno odvjetništvo u Bjelovaru, OIB 86821435474</item>
    </izvorni_sadrzaj>
    <derivirana_varijabla naziv="DomainObject.Predmet.OstaliListFormatedWithAdressOIB_1">
      <item>STJEPAN MARAS, OIB 72628160728, Klokočevac 72, 43000 Klokočevac</item>
      <item>Županijsko državno odvjetništvo u Bjelovaru, OIB 86821435474</item>
    </derivirana_varijabla>
  </DomainObject.Predmet.OstaliListFormatedWithAdressOIB>
  <DomainObject.Predmet.OstaliListNazivFormated>
    <izvorni_sadrzaj>
      <item>STJEPAN MARAS</item>
      <item>Županijsko državno odvjetništvo u Bjelovaru</item>
    </izvorni_sadrzaj>
    <derivirana_varijabla naziv="DomainObject.Predmet.OstaliListNazivFormated_1">
      <item>STJEPAN MARAS</item>
      <item>Županijsko državno odvjetništvo u Bjelovaru</item>
    </derivirana_varijabla>
  </DomainObject.Predmet.OstaliListNazivFormated>
  <DomainObject.Predmet.OstaliListNazivFormatedOIB>
    <izvorni_sadrzaj>
      <item>STJEPAN MARAS, OIB 72628160728</item>
      <item>Županijsko državno odvjetništvo u Bjelovaru, OIB 86821435474</item>
    </izvorni_sadrzaj>
    <derivirana_varijabla naziv="DomainObject.Predmet.OstaliListNazivFormatedOIB_1">
      <item>STJEPAN MARAS, OIB 72628160728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St-663/2018-11</izvorni_sadrzaj>
    <derivirana_varijabla naziv="DomainObject.PoslovniBrojDokumenta_1">St-663/2018-11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BOŽIĆNA BAJKA zadruga za proizvodnju, trgovinu i usluge</izvorni_sadrzaj>
    <derivirana_varijabla naziv="DomainObject.Predmet.ProtustrankaIDrugi_1">BOŽIĆNA BAJKA zadruga za proizvodnju, trgovinu i usluge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BOŽIĆNA BAJKA zadruga za proizvodnju, trgovinu i usluge, OIB 39621828849, Ante Starčevića 132, 43240 Grabovnica</izvorni_sadrzaj>
    <derivirana_varijabla naziv="DomainObject.Predmet.ProtustrankaIDrugiAdressOIB_1">BOŽIĆNA BAJKA zadruga za proizvodnju, trgovinu i usluge, OIB 39621828849, Ante Starčevića 132, 43240 Grabovnica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2E711-E38F-4839-9E71-9930A2143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5417</properties:Characters>
  <properties:Lines>104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2018-07-17T08:33:00Z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St-663/2018-11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