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86d6" w14:paraId="0fd86d6" w:rsidRDefault="00594D5A" w:rsidP="00594D5A" w:rsidR="00594D5A" w:rsidRPr="00781DFE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781DFE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781DFE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4D5A" w:rsidP="00594D5A" w:rsidR="00594D5A" w:rsidRPr="00781DFE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594D5A" w:rsidP="00594D5A" w:rsidR="00594D5A" w:rsidRPr="00781DFE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594D5A" w:rsidP="00594D5A" w:rsidR="00594D5A" w:rsidRPr="00781DFE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6.St-2838/2015</w:t>
      </w:r>
    </w:p>
    <w:p w:rsidRDefault="00594D5A" w:rsidP="00594D5A" w:rsidR="00594D5A" w:rsidRPr="00781DF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781DFE">
        <w:rPr>
          <w:color w:val="000000"/>
          <w:sz w:val="22"/>
        </w:rPr>
        <w:t xml:space="preserve"> KALAUZ d.o.o. za trgovinu i usluge OIB:49139923812, Sesvete, </w:t>
      </w:r>
      <w:proofErr w:type="spellStart"/>
      <w:r w:rsidRPr="00781DFE">
        <w:rPr>
          <w:color w:val="000000"/>
          <w:sz w:val="22"/>
        </w:rPr>
        <w:t>Selčinska</w:t>
      </w:r>
      <w:proofErr w:type="spellEnd"/>
      <w:r w:rsidRPr="00781DFE">
        <w:rPr>
          <w:color w:val="000000"/>
          <w:sz w:val="22"/>
        </w:rPr>
        <w:t xml:space="preserve"> 18,</w:t>
      </w: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 dana 21. prosinca  2015.god.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Pokreće se skraćeni stečajni postupak nad dužnikom </w:t>
      </w:r>
      <w:r w:rsidRPr="00781DFE">
        <w:rPr>
          <w:color w:val="000000"/>
          <w:sz w:val="22"/>
        </w:rPr>
        <w:t xml:space="preserve">KALAUZ d.o.o. za trgovinu i usluge OIB:49139923812, Sesvete, </w:t>
      </w:r>
      <w:proofErr w:type="spellStart"/>
      <w:r w:rsidRPr="00781DFE">
        <w:rPr>
          <w:color w:val="000000"/>
          <w:sz w:val="22"/>
        </w:rPr>
        <w:t>Selčinska</w:t>
      </w:r>
      <w:proofErr w:type="spellEnd"/>
      <w:r w:rsidRPr="00781DFE">
        <w:rPr>
          <w:color w:val="000000"/>
          <w:sz w:val="22"/>
        </w:rPr>
        <w:t xml:space="preserve"> 18  </w:t>
      </w: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  </w:t>
      </w:r>
    </w:p>
    <w:p w:rsidRDefault="00594D5A" w:rsidP="00594D5A" w:rsidR="00594D5A" w:rsidRPr="00781DFE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781DFE">
        <w:rPr>
          <w:color w:val="000000"/>
          <w:sz w:val="22"/>
        </w:rPr>
        <w:t xml:space="preserve">114.588,61 </w:t>
      </w:r>
      <w:r w:rsidRPr="00781DFE">
        <w:rPr>
          <w:rFonts w:cs="Times New Roman" w:eastAsia="Times New Roman"/>
          <w:color w:val="000000"/>
          <w:sz w:val="22"/>
          <w:lang w:eastAsia="hr-HR"/>
        </w:rPr>
        <w:t>kuna na dan 01.09.2015.              .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594D5A" w:rsidP="00594D5A" w:rsidR="00594D5A" w:rsidRPr="00781DFE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81DFE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U Zagrebu, 21.prosinca 2015. godine</w:t>
      </w: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781DFE" w:rsidRPr="00781DFE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781DFE" w:rsidP="004E0F81" w:rsidR="00781DFE" w:rsidRPr="00781DFE">
      <w:pPr>
        <w:rPr>
          <w:color w:val="000000"/>
          <w:szCs w:val="24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rFonts w:cs="Times New Roman" w:eastAsia="Times New Roman"/>
          <w:color w:val="000000"/>
          <w:sz w:val="22"/>
          <w:lang w:eastAsia="hr-HR"/>
        </w:rPr>
        <w:tab/>
      </w:r>
      <w:r w:rsidRPr="00781DFE">
        <w:rPr>
          <w:color w:val="000000"/>
          <w:szCs w:val="24"/>
        </w:rPr>
        <w:t xml:space="preserve">za točnost </w:t>
      </w:r>
      <w:proofErr w:type="spellStart"/>
      <w:r w:rsidRPr="00781DFE">
        <w:rPr>
          <w:color w:val="000000"/>
          <w:szCs w:val="24"/>
        </w:rPr>
        <w:t>otpravka</w:t>
      </w:r>
      <w:proofErr w:type="spellEnd"/>
    </w:p>
    <w:p w:rsidRDefault="00781DFE" w:rsidP="004E0F81" w:rsidR="00781DFE" w:rsidRPr="00781DFE">
      <w:pPr>
        <w:rPr>
          <w:color w:val="000000"/>
          <w:szCs w:val="24"/>
        </w:rPr>
      </w:pP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</w:r>
      <w:r w:rsidRPr="00781DFE">
        <w:rPr>
          <w:color w:val="000000"/>
          <w:szCs w:val="24"/>
        </w:rPr>
        <w:tab/>
        <w:t>Rebecca Boričević</w:t>
      </w:r>
    </w:p>
    <w:p w:rsidRDefault="00781DFE" w:rsidP="00594D5A" w:rsidR="00781DFE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781DFE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594D5A" w:rsidP="00594D5A" w:rsidR="00594D5A" w:rsidRPr="00781DF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781DFE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94D5A" w:rsidP="00594D5A" w:rsidR="00594D5A" w:rsidRPr="00781DF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781DFE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594D5A" w:rsidP="00594D5A" w:rsidR="00594D5A" w:rsidRPr="00781DF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594D5A" w:rsidP="00594D5A" w:rsidR="00594D5A" w:rsidRPr="00781DFE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594D5A" w:rsidP="00594D5A" w:rsidR="00594D5A" w:rsidRPr="00781DFE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781DFE">
      <w:pPr>
        <w:rPr>
          <w:color w:val="000000"/>
          <w:sz w:val="22"/>
        </w:rPr>
      </w:pPr>
    </w:p>
    <w:sectPr w:rsidR="00491F5E" w:rsidRPr="00781D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D5A"/>
    <w:rsid w:val="0044709C"/>
    <w:rsid w:val="00491F5E"/>
    <w:rsid w:val="00594D5A"/>
    <w:rsid w:val="0078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4D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D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DF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1DFE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1DFE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1DFE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4D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D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DF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1DFE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1DFE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1DFE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St-2838/2015</izvorni_sadrzaj>
    <derivirana_varijabla naziv="DomainObject.Predmet.OznakaBroj_1">St-2838/2015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KALAUZ d.o.o.</izvorni_sadrzaj>
    <derivirana_varijabla naziv="DomainObject.Predmet.ProtustrankaFormated_1">  KALAUZ d.o.o.</derivirana_varijabla>
  </DomainObject.Predmet.ProtustrankaFormated>
  <DomainObject.Predmet.ProtustrankaFormatedOIB>
    <izvorni_sadrzaj>  KALAUZ d.o.o., OIB 49139923812</izvorni_sadrzaj>
    <derivirana_varijabla naziv="DomainObject.Predmet.ProtustrankaFormatedOIB_1">  KALAUZ d.o.o., OIB 49139923812</derivirana_varijabla>
  </DomainObject.Predmet.ProtustrankaFormatedOIB>
  <DomainObject.Predmet.ProtustrankaFormatedWithAdress>
    <izvorni_sadrzaj> KALAUZ d.o.o., Selčinska 18, 10000 Zagreb</izvorni_sadrzaj>
    <derivirana_varijabla naziv="DomainObject.Predmet.ProtustrankaFormatedWithAdress_1"> KALAUZ d.o.o., Selčinska 18, 10000 Zagreb</derivirana_varijabla>
  </DomainObject.Predmet.ProtustrankaFormatedWithAdress>
  <DomainObject.Predmet.ProtustrankaFormatedWithAdressOIB>
    <izvorni_sadrzaj> KALAUZ d.o.o., OIB 49139923812, Selčinska 18, 10000 Zagreb</izvorni_sadrzaj>
    <derivirana_varijabla naziv="DomainObject.Predmet.ProtustrankaFormatedWithAdressOIB_1"> KALAUZ d.o.o., OIB 49139923812, Selčinska 18, 10000 Zagreb</derivirana_varijabla>
  </DomainObject.Predmet.ProtustrankaFormatedWithAdressOIB>
  <DomainObject.Predmet.ProtustrankaWithAdress>
    <izvorni_sadrzaj>KALAUZ d.o.o. Selčinska 18, 10000 Zagreb</izvorni_sadrzaj>
    <derivirana_varijabla naziv="DomainObject.Predmet.ProtustrankaWithAdress_1">KALAUZ d.o.o. Selčinska 18, 10000 Zagreb</derivirana_varijabla>
  </DomainObject.Predmet.ProtustrankaWithAdress>
  <DomainObject.Predmet.ProtustrankaWithAdressOIB>
    <izvorni_sadrzaj>KALAUZ d.o.o., OIB 49139923812, Selčinska 18, 10000 Zagreb</izvorni_sadrzaj>
    <derivirana_varijabla naziv="DomainObject.Predmet.ProtustrankaWithAdressOIB_1">KALAUZ d.o.o., OIB 49139923812, Selčinska 18, 10000 Zagreb</derivirana_varijabla>
  </DomainObject.Predmet.ProtustrankaWithAdressOIB>
  <DomainObject.Predmet.ProtustrankaNazivFormated>
    <izvorni_sadrzaj>KALAUZ d.o.o.</izvorni_sadrzaj>
    <derivirana_varijabla naziv="DomainObject.Predmet.ProtustrankaNazivFormated_1">KALAUZ d.o.o.</derivirana_varijabla>
  </DomainObject.Predmet.ProtustrankaNazivFormated>
  <DomainObject.Predmet.ProtustrankaNazivFormatedOIB>
    <izvorni_sadrzaj>KALAUZ d.o.o., OIB 49139923812</izvorni_sadrzaj>
    <derivirana_varijabla naziv="DomainObject.Predmet.ProtustrankaNazivFormatedOIB_1">KALAUZ d.o.o., OIB 49139923812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KALAUZ d.o.o.</item>
    </izvorni_sadrzaj>
    <derivirana_varijabla naziv="DomainObject.Predmet.ProtuStrankaListFormated_1">
      <item>KALAUZ d.o.o.</item>
    </derivirana_varijabla>
  </DomainObject.Predmet.ProtuStrankaListFormated>
  <DomainObject.Predmet.ProtuStrankaListFormatedOIB>
    <izvorni_sadrzaj>
      <item>KALAUZ d.o.o., OIB 49139923812</item>
    </izvorni_sadrzaj>
    <derivirana_varijabla naziv="DomainObject.Predmet.ProtuStrankaListFormatedOIB_1">
      <item>KALAUZ d.o.o., OIB 49139923812</item>
    </derivirana_varijabla>
  </DomainObject.Predmet.ProtuStrankaListFormatedOIB>
  <DomainObject.Predmet.ProtuStrankaListFormatedWithAdress>
    <izvorni_sadrzaj>
      <item>KALAUZ d.o.o., Selčinska 18, 10000 Zagreb</item>
    </izvorni_sadrzaj>
    <derivirana_varijabla naziv="DomainObject.Predmet.ProtuStrankaListFormatedWithAdress_1">
      <item>KALAUZ d.o.o., Selčinska 18, 10000 Zagreb</item>
    </derivirana_varijabla>
  </DomainObject.Predmet.ProtuStrankaListFormatedWithAdress>
  <DomainObject.Predmet.ProtuStrankaListFormatedWithAdressOIB>
    <izvorni_sadrzaj>
      <item>KALAUZ d.o.o., OIB 49139923812, Selčinska 18, 10000 Zagreb</item>
    </izvorni_sadrzaj>
    <derivirana_varijabla naziv="DomainObject.Predmet.ProtuStrankaListFormatedWithAdressOIB_1">
      <item>KALAUZ d.o.o., OIB 49139923812, Selčinska 18, 10000 Zagreb</item>
    </derivirana_varijabla>
  </DomainObject.Predmet.ProtuStrankaListFormatedWithAdressOIB>
  <DomainObject.Predmet.ProtuStrankaListNazivFormated>
    <izvorni_sadrzaj>
      <item>KALAUZ d.o.o.</item>
    </izvorni_sadrzaj>
    <derivirana_varijabla naziv="DomainObject.Predmet.ProtuStrankaListNazivFormated_1">
      <item>KALAUZ d.o.o.</item>
    </derivirana_varijabla>
  </DomainObject.Predmet.ProtuStrankaListNazivFormated>
  <DomainObject.Predmet.ProtuStrankaListNazivFormatedOIB>
    <izvorni_sadrzaj>
      <item>KALAUZ d.o.o., OIB 49139923812</item>
    </izvorni_sadrzaj>
    <derivirana_varijabla naziv="DomainObject.Predmet.ProtuStrankaListNazivFormatedOIB_1">
      <item>KALAUZ d.o.o., OIB 49139923812</item>
    </derivirana_varijabla>
  </DomainObject.Predmet.ProtuStrankaListNazivFormatedOIB>
  <DomainObject.Predmet.OstaliListFormated>
    <izvorni_sadrzaj>
      <item>TOMO KALAUZ</item>
    </izvorni_sadrzaj>
    <derivirana_varijabla naziv="DomainObject.Predmet.OstaliListFormated_1">
      <item>TOMO KALAUZ</item>
    </derivirana_varijabla>
  </DomainObject.Predmet.OstaliListFormated>
  <DomainObject.Predmet.OstaliListFormatedOIB>
    <izvorni_sadrzaj>
      <item>TOMO KALAUZ, OIB 93025549191</item>
    </izvorni_sadrzaj>
    <derivirana_varijabla naziv="DomainObject.Predmet.OstaliListFormatedOIB_1">
      <item>TOMO KALAUZ, OIB 93025549191</item>
    </derivirana_varijabla>
  </DomainObject.Predmet.OstaliListFormatedOIB>
  <DomainObject.Predmet.OstaliListFormatedWithAdress>
    <izvorni_sadrzaj>
      <item>TOMO KALAUZ, ALEJA TIŠINE 18/A, 10000 Zagreb</item>
    </izvorni_sadrzaj>
    <derivirana_varijabla naziv="DomainObject.Predmet.OstaliListFormatedWithAdress_1">
      <item>TOMO KALAUZ, ALEJA TIŠINE 18/A, 10000 Zagreb</item>
    </derivirana_varijabla>
  </DomainObject.Predmet.OstaliListFormatedWithAdress>
  <DomainObject.Predmet.OstaliListFormatedWithAdressOIB>
    <izvorni_sadrzaj>
      <item>TOMO KALAUZ, OIB 93025549191, ALEJA TIŠINE 18/A, 10000 Zagreb</item>
    </izvorni_sadrzaj>
    <derivirana_varijabla naziv="DomainObject.Predmet.OstaliListFormatedWithAdressOIB_1">
      <item>TOMO KALAUZ, OIB 93025549191, ALEJA TIŠINE 18/A, 10000 Zagreb</item>
    </derivirana_varijabla>
  </DomainObject.Predmet.OstaliListFormatedWithAdressOIB>
  <DomainObject.Predmet.OstaliListNazivFormated>
    <izvorni_sadrzaj>
      <item>TOMO KALAUZ</item>
    </izvorni_sadrzaj>
    <derivirana_varijabla naziv="DomainObject.Predmet.OstaliListNazivFormated_1">
      <item>TOMO KALAUZ</item>
    </derivirana_varijabla>
  </DomainObject.Predmet.OstaliListNazivFormated>
  <DomainObject.Predmet.OstaliListNazivFormatedOIB>
    <izvorni_sadrzaj>
      <item>TOMO KALAUZ, OIB 93025549191</item>
    </izvorni_sadrzaj>
    <derivirana_varijabla naziv="DomainObject.Predmet.OstaliListNazivFormatedOIB_1">
      <item>TOMO KALAUZ, OIB 93025549191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KALAUZ d.o.o.</izvorni_sadrzaj>
    <derivirana_varijabla naziv="DomainObject.Predmet.ProtustrankaIDrugi_1">KALAUZ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KALAUZ d.o.o., OIB 49139923812, Selčinska 18, 10000 Zagreb</izvorni_sadrzaj>
    <derivirana_varijabla naziv="DomainObject.Predmet.ProtustrankaIDrugiAdressOIB_1">KALAUZ d.o.o., OIB 49139923812, Selčinska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KALAUZ d.o.o.</item>
      <item>TOMO KALAUZ</item>
    </izvorni_sadrzaj>
    <derivirana_varijabla naziv="DomainObject.Predmet.SudioniciListNaziv_1">
      <item>FINA Regionalni centar Zagreb</item>
      <item>KALAUZ d.o.o.</item>
      <item>TOMO KALAUZ</item>
    </derivirana_varijabla>
  </DomainObject.Predmet.SudioniciListNaziv>
  <DomainObject.Predmet.SudioniciListAdressOIB>
    <izvorni_sadrzaj>
      <item>FINA Regionalni centar Zagreb, OIB 85821130368, Trg svibanjskih žrtava  1995. 1,10000 Zagreb</item>
      <item>KALAUZ d.o.o., OIB 49139923812, Selčinska 18,10000 Zagreb</item>
      <item>TOMO KALAUZ, OIB 93025549191, ALEJA TIŠINE 18/A,10000 Zagreb</item>
    </izvorni_sadrzaj>
    <derivirana_varijabla naziv="DomainObject.Predmet.SudioniciListAdressOIB_1">
      <item>FINA Regionalni centar Zagreb, OIB 85821130368, Trg svibanjskih žrtava  1995. 1,10000 Zagreb</item>
      <item>KALAUZ d.o.o., OIB 49139923812, Selčinska 18,10000 Zagreb</item>
      <item>TOMO KALAUZ, OIB 93025549191, ALEJA TIŠINE 18/A,10000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49139923812</item>
      <item>, OIB 93025549191</item>
    </izvorni_sadrzaj>
    <derivirana_varijabla naziv="DomainObject.Predmet.SudioniciListNazivOIB_1">
      <item>, OIB 85821130368</item>
      <item>, OIB 49139923812</item>
      <item>, OIB 93025549191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1971</properties:Characters>
  <properties:Lines>67</properties:Lines>
  <properties:Paragraphs>24</properties:Paragraphs>
  <properties:TotalTime>2</properties:TotalTime>
  <properties:ScaleCrop>false</properties:ScaleCrop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2016-01-08T12:16:00Z</dcterms:created>
  <dc:creator>dvorana100</dc:creator>
  <cp:lastModifiedBy>Rebecca Boričević</cp:lastModifiedBy>
  <cp:lastPrinted>2016-01-25T12:25:00Z</cp:lastPrinted>
  <dcterms:modified xmlns:xsi="http://www.w3.org/2001/XMLSchema-instance" xsi:type="dcterms:W3CDTF">2016-01-25T12:25:00Z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