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bc40" w14:paraId="e9bbc40" w:rsidRDefault="00CF54D6" w:rsidP="00CF54D6" w:rsidR="00CF54D6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ab/>
        <w:t xml:space="preserve">                                </w:t>
      </w:r>
    </w:p>
    <w:p w:rsidRDefault="00CF54D6" w:rsidP="00CF54D6" w:rsidR="00CF54D6">
      <w:pPr>
        <w:jc w:val="center"/>
        <w:rPr>
          <w:sz w:val="24"/>
          <w:szCs w:val="24"/>
        </w:rPr>
      </w:pPr>
    </w:p>
    <w:p w:rsidRDefault="00CF54D6" w:rsidP="00CF54D6" w:rsidR="00CF54D6">
      <w:pPr>
        <w:tabs>
          <w:tab w:pos="180" w:val="left"/>
          <w:tab w:pos="4251" w:val="center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       </w:t>
      </w:r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F54D6" w:rsidR="00CF54D6">
        <w:tc>
          <w:tcPr>
            <w:tcW w:type="dxa" w:w="3060"/>
          </w:tcPr>
          <w:p w:rsidRDefault="00CF54D6" w:rsidR="00CF54D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Default="00CF54D6" w:rsidR="00CF54D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Default="00CF54D6" w:rsidR="00CF54D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CF54D6" w:rsidR="00CF54D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CF54D6" w:rsidR="00CF54D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Default="00CF54D6" w:rsidP="00CF54D6" w:rsidR="00CF54D6">
      <w:pPr>
        <w:jc w:val="right"/>
        <w:rPr>
          <w:b/>
          <w:sz w:val="24"/>
          <w:szCs w:val="24"/>
        </w:rPr>
      </w:pPr>
    </w:p>
    <w:p w:rsidRDefault="00CF54D6" w:rsidP="00CF54D6" w:rsidR="00CF54D6">
      <w:pPr>
        <w:jc w:val="right"/>
        <w:rPr>
          <w:b/>
          <w:sz w:val="24"/>
          <w:szCs w:val="24"/>
        </w:rPr>
      </w:pPr>
    </w:p>
    <w:p w:rsidRDefault="00CF54D6" w:rsidP="00CF54D6" w:rsidR="00CF54D6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7B00A9">
        <w:rPr>
          <w:sz w:val="24"/>
          <w:szCs w:val="24"/>
        </w:rPr>
        <w:t xml:space="preserve">33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2E300D">
        <w:rPr>
          <w:sz w:val="24"/>
          <w:szCs w:val="24"/>
        </w:rPr>
        <w:t>4875</w:t>
      </w:r>
      <w:r>
        <w:rPr>
          <w:sz w:val="24"/>
          <w:szCs w:val="24"/>
        </w:rPr>
        <w:t>/</w:t>
      </w:r>
      <w:r w:rsidR="007B00A9">
        <w:rPr>
          <w:sz w:val="24"/>
          <w:szCs w:val="24"/>
        </w:rPr>
        <w:t>20</w:t>
      </w:r>
      <w:r>
        <w:rPr>
          <w:sz w:val="24"/>
          <w:szCs w:val="24"/>
        </w:rPr>
        <w:t>15</w:t>
      </w:r>
    </w:p>
    <w:p w:rsidRDefault="00CF54D6" w:rsidP="00CF54D6" w:rsidR="00CF54D6">
      <w:pPr>
        <w:jc w:val="center"/>
        <w:rPr>
          <w:sz w:val="24"/>
          <w:szCs w:val="24"/>
        </w:rPr>
      </w:pPr>
    </w:p>
    <w:p w:rsidRDefault="00CF54D6" w:rsidP="00CF54D6" w:rsidR="00CF54D6">
      <w:pPr>
        <w:jc w:val="center"/>
        <w:rPr>
          <w:sz w:val="24"/>
          <w:szCs w:val="24"/>
        </w:rPr>
      </w:pPr>
    </w:p>
    <w:p w:rsidRDefault="007B00A9" w:rsidP="00CF54D6" w:rsidR="00CF54D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CF54D6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CF54D6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CF54D6" w:rsidP="00CF54D6" w:rsidR="00CF54D6">
      <w:pPr>
        <w:jc w:val="center"/>
        <w:rPr>
          <w:sz w:val="24"/>
          <w:szCs w:val="24"/>
        </w:rPr>
      </w:pPr>
    </w:p>
    <w:p w:rsidRDefault="00CF54D6" w:rsidP="00CF54D6" w:rsidR="00CF54D6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F54D6" w:rsidP="00CF54D6" w:rsidR="00CF54D6">
      <w:pPr>
        <w:jc w:val="center"/>
        <w:rPr>
          <w:b/>
          <w:sz w:val="24"/>
          <w:szCs w:val="24"/>
        </w:rPr>
      </w:pPr>
    </w:p>
    <w:p w:rsidRDefault="007B00A9" w:rsidP="00CF54D6" w:rsidR="007B00A9">
      <w:pPr>
        <w:jc w:val="center"/>
        <w:rPr>
          <w:b/>
          <w:sz w:val="24"/>
          <w:szCs w:val="24"/>
        </w:rPr>
      </w:pPr>
    </w:p>
    <w:p w:rsidRDefault="00CF54D6" w:rsidP="00CF54D6" w:rsidR="00CF54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Trgovački sud u Zagrebu, po viš</w:t>
      </w:r>
      <w:r w:rsidR="007B00A9">
        <w:rPr>
          <w:sz w:val="24"/>
          <w:szCs w:val="24"/>
        </w:rPr>
        <w:t>em</w:t>
      </w:r>
      <w:r>
        <w:rPr>
          <w:sz w:val="24"/>
          <w:szCs w:val="24"/>
        </w:rPr>
        <w:t xml:space="preserve"> sudsko</w:t>
      </w:r>
      <w:r w:rsidR="007B00A9">
        <w:rPr>
          <w:sz w:val="24"/>
          <w:szCs w:val="24"/>
        </w:rPr>
        <w:t>m</w:t>
      </w:r>
      <w:r>
        <w:rPr>
          <w:sz w:val="24"/>
          <w:szCs w:val="24"/>
        </w:rPr>
        <w:t xml:space="preserve"> savjetni</w:t>
      </w:r>
      <w:r w:rsidR="007B00A9">
        <w:rPr>
          <w:sz w:val="24"/>
          <w:szCs w:val="24"/>
        </w:rPr>
        <w:t>ku</w:t>
      </w:r>
      <w:r>
        <w:rPr>
          <w:sz w:val="24"/>
          <w:szCs w:val="24"/>
        </w:rPr>
        <w:t xml:space="preserve"> toga suda </w:t>
      </w:r>
      <w:r w:rsidR="007B00A9">
        <w:rPr>
          <w:sz w:val="24"/>
          <w:szCs w:val="24"/>
        </w:rPr>
        <w:t>Domagoju Klinžić</w:t>
      </w:r>
      <w:r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2E300D" w:rsidRPr="002E300D">
        <w:rPr>
          <w:sz w:val="24"/>
          <w:szCs w:val="24"/>
        </w:rPr>
        <w:t>INCOM-DB</w:t>
      </w:r>
      <w:r>
        <w:rPr>
          <w:sz w:val="24"/>
          <w:szCs w:val="24"/>
        </w:rPr>
        <w:t xml:space="preserve"> d.o.o., </w:t>
      </w:r>
      <w:proofErr w:type="spellStart"/>
      <w:r w:rsidR="002E300D" w:rsidRPr="002E300D">
        <w:rPr>
          <w:sz w:val="24"/>
          <w:szCs w:val="24"/>
        </w:rPr>
        <w:t>Bestovje</w:t>
      </w:r>
      <w:proofErr w:type="spellEnd"/>
      <w:r w:rsidR="002E300D" w:rsidRPr="002E300D">
        <w:rPr>
          <w:sz w:val="24"/>
          <w:szCs w:val="24"/>
        </w:rPr>
        <w:t>, Vukovarska 23</w:t>
      </w:r>
      <w:r>
        <w:rPr>
          <w:sz w:val="24"/>
          <w:szCs w:val="24"/>
        </w:rPr>
        <w:t xml:space="preserve">, OIB: </w:t>
      </w:r>
      <w:r w:rsidR="002E300D" w:rsidRPr="002E300D">
        <w:rPr>
          <w:sz w:val="24"/>
          <w:szCs w:val="24"/>
        </w:rPr>
        <w:t>38942824920</w:t>
      </w:r>
      <w:r>
        <w:rPr>
          <w:sz w:val="24"/>
          <w:szCs w:val="24"/>
        </w:rPr>
        <w:t xml:space="preserve">, dana </w:t>
      </w:r>
      <w:r w:rsidR="002E300D">
        <w:rPr>
          <w:sz w:val="24"/>
          <w:szCs w:val="24"/>
        </w:rPr>
        <w:t>22. rujna</w:t>
      </w:r>
      <w:r>
        <w:rPr>
          <w:sz w:val="24"/>
          <w:szCs w:val="24"/>
        </w:rPr>
        <w:t xml:space="preserve"> 2016.</w:t>
      </w:r>
    </w:p>
    <w:p w:rsidRDefault="00CF54D6" w:rsidP="00CF54D6" w:rsidR="00CF54D6">
      <w:pPr>
        <w:jc w:val="both"/>
        <w:rPr>
          <w:b/>
          <w:sz w:val="24"/>
          <w:szCs w:val="24"/>
        </w:rPr>
      </w:pPr>
    </w:p>
    <w:p w:rsidRDefault="007B00A9" w:rsidP="00CF54D6" w:rsidR="007B00A9">
      <w:pPr>
        <w:jc w:val="both"/>
        <w:rPr>
          <w:b/>
          <w:sz w:val="24"/>
          <w:szCs w:val="24"/>
        </w:rPr>
      </w:pPr>
    </w:p>
    <w:p w:rsidRDefault="00CF54D6" w:rsidP="00CF54D6" w:rsidR="00CF54D6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CF54D6" w:rsidP="00CF54D6" w:rsidR="00CF54D6">
      <w:pPr>
        <w:jc w:val="both"/>
        <w:rPr>
          <w:sz w:val="24"/>
          <w:szCs w:val="24"/>
        </w:rPr>
      </w:pPr>
    </w:p>
    <w:p w:rsidRDefault="007B00A9" w:rsidP="00CF54D6" w:rsidR="007B00A9">
      <w:pPr>
        <w:jc w:val="both"/>
        <w:rPr>
          <w:sz w:val="24"/>
          <w:szCs w:val="24"/>
        </w:rPr>
      </w:pPr>
    </w:p>
    <w:p w:rsidRDefault="00CF54D6" w:rsidP="00CF54D6" w:rsidR="00CF54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dužnikom </w:t>
      </w:r>
      <w:r w:rsidR="002E300D" w:rsidRPr="002E300D">
        <w:rPr>
          <w:sz w:val="24"/>
          <w:szCs w:val="24"/>
        </w:rPr>
        <w:t xml:space="preserve">INCOM-DB d.o.o., </w:t>
      </w:r>
      <w:proofErr w:type="spellStart"/>
      <w:r w:rsidR="002E300D" w:rsidRPr="002E300D">
        <w:rPr>
          <w:sz w:val="24"/>
          <w:szCs w:val="24"/>
        </w:rPr>
        <w:t>Bestovje</w:t>
      </w:r>
      <w:proofErr w:type="spellEnd"/>
      <w:r w:rsidR="002E300D" w:rsidRPr="002E300D">
        <w:rPr>
          <w:sz w:val="24"/>
          <w:szCs w:val="24"/>
        </w:rPr>
        <w:t>, Vukovarska 23, OIB: 38942824920</w:t>
      </w:r>
      <w:r w:rsidR="007B00A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CF54D6" w:rsidP="00CF54D6" w:rsidR="00CF54D6">
      <w:pPr>
        <w:ind w:firstLine="709"/>
        <w:jc w:val="both"/>
        <w:rPr>
          <w:sz w:val="24"/>
          <w:szCs w:val="24"/>
        </w:rPr>
      </w:pPr>
    </w:p>
    <w:p w:rsidRDefault="00CF54D6" w:rsidP="00CF54D6" w:rsidR="00CF54D6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CF54D6" w:rsidP="00CF54D6" w:rsidR="00CF54D6">
      <w:pPr>
        <w:ind w:firstLine="720"/>
        <w:jc w:val="both"/>
        <w:rPr>
          <w:sz w:val="24"/>
          <w:szCs w:val="24"/>
        </w:rPr>
      </w:pPr>
    </w:p>
    <w:p w:rsidRDefault="00CF54D6" w:rsidP="00CF54D6" w:rsidR="00CF54D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dana 30. listopada 2015. ovom sudu podnijela zahtjev za provedbu skraćenog stečajnog postupka nad dužnikom </w:t>
      </w:r>
      <w:r w:rsidR="002E300D" w:rsidRPr="002E300D">
        <w:rPr>
          <w:sz w:val="24"/>
          <w:szCs w:val="24"/>
        </w:rPr>
        <w:t xml:space="preserve">INCOM-DB d.o.o., </w:t>
      </w:r>
      <w:proofErr w:type="spellStart"/>
      <w:r w:rsidR="002E300D" w:rsidRPr="002E300D">
        <w:rPr>
          <w:sz w:val="24"/>
          <w:szCs w:val="24"/>
        </w:rPr>
        <w:t>Bestovje</w:t>
      </w:r>
      <w:proofErr w:type="spellEnd"/>
      <w:r w:rsidR="002E300D" w:rsidRPr="002E300D">
        <w:rPr>
          <w:sz w:val="24"/>
          <w:szCs w:val="24"/>
        </w:rPr>
        <w:t>, Vukovarska 23, OIB: 38942824920</w:t>
      </w:r>
      <w:r>
        <w:rPr>
          <w:sz w:val="24"/>
          <w:szCs w:val="24"/>
        </w:rPr>
        <w:t>.</w:t>
      </w:r>
    </w:p>
    <w:p w:rsidRDefault="00CF54D6" w:rsidP="00CF54D6" w:rsidR="00CF54D6">
      <w:pPr>
        <w:ind w:firstLine="708"/>
        <w:jc w:val="both"/>
        <w:rPr>
          <w:sz w:val="24"/>
          <w:szCs w:val="24"/>
        </w:rPr>
      </w:pPr>
    </w:p>
    <w:p w:rsidRDefault="00CF54D6" w:rsidP="00CF54D6" w:rsidR="00CF54D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odredbe članka 444. stavak 1. Stečajnog zakona (Narodne novine 71/15, u daljnjem tekstu: SZ).</w:t>
      </w:r>
    </w:p>
    <w:p w:rsidRDefault="00CF54D6" w:rsidP="00CF54D6" w:rsidR="00CF54D6">
      <w:pPr>
        <w:ind w:firstLine="708"/>
        <w:jc w:val="both"/>
        <w:rPr>
          <w:sz w:val="24"/>
          <w:szCs w:val="24"/>
        </w:rPr>
      </w:pPr>
    </w:p>
    <w:p w:rsidRDefault="00CF54D6" w:rsidP="00CF54D6" w:rsidR="00CF54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Uvidom u izvadak iz sudskog registra, sud je utvrdio da je subjekt </w:t>
      </w:r>
      <w:r w:rsidR="002E300D" w:rsidRPr="002E300D">
        <w:rPr>
          <w:sz w:val="24"/>
          <w:szCs w:val="24"/>
        </w:rPr>
        <w:t xml:space="preserve">INCOM-DB d.o.o., </w:t>
      </w:r>
      <w:proofErr w:type="spellStart"/>
      <w:r w:rsidR="002E300D" w:rsidRPr="002E300D">
        <w:rPr>
          <w:sz w:val="24"/>
          <w:szCs w:val="24"/>
        </w:rPr>
        <w:t>Bestovje</w:t>
      </w:r>
      <w:proofErr w:type="spellEnd"/>
      <w:r w:rsidR="002E300D" w:rsidRPr="002E300D">
        <w:rPr>
          <w:sz w:val="24"/>
          <w:szCs w:val="24"/>
        </w:rPr>
        <w:t>, Vukovarska 23, OIB: 38942824920</w:t>
      </w:r>
      <w:r w:rsidR="007B00A9">
        <w:rPr>
          <w:sz w:val="24"/>
          <w:szCs w:val="24"/>
        </w:rPr>
        <w:t>,</w:t>
      </w:r>
      <w:r>
        <w:rPr>
          <w:sz w:val="24"/>
          <w:szCs w:val="24"/>
        </w:rPr>
        <w:t xml:space="preserve"> brisan iz sudskog registra rješenjem Trgovačkog suda u Zagrebu poslovni broj </w:t>
      </w:r>
      <w:proofErr w:type="spellStart"/>
      <w:r w:rsidR="002E300D" w:rsidRPr="002E300D">
        <w:rPr>
          <w:sz w:val="24"/>
          <w:szCs w:val="24"/>
        </w:rPr>
        <w:t>Tt</w:t>
      </w:r>
      <w:proofErr w:type="spellEnd"/>
      <w:r w:rsidR="002E300D" w:rsidRPr="002E300D">
        <w:rPr>
          <w:sz w:val="24"/>
          <w:szCs w:val="24"/>
        </w:rPr>
        <w:t>-16/19457</w:t>
      </w:r>
      <w:r>
        <w:rPr>
          <w:sz w:val="24"/>
          <w:szCs w:val="24"/>
        </w:rPr>
        <w:t>.</w:t>
      </w:r>
    </w:p>
    <w:p w:rsidRDefault="00CF54D6" w:rsidP="00CF54D6" w:rsidR="00CF54D6">
      <w:pPr>
        <w:ind w:firstLine="709"/>
        <w:jc w:val="both"/>
        <w:rPr>
          <w:sz w:val="24"/>
          <w:szCs w:val="24"/>
        </w:rPr>
      </w:pPr>
    </w:p>
    <w:p w:rsidRDefault="00CF54D6" w:rsidP="00CF54D6" w:rsidR="00CF54D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odredbi članka 3. stavak 1. SZ 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 mogu se  provesti nad pravnom osobom i nad imovinom dužnika pojedinca, ako Zakonom nije drugačije određeno.</w:t>
      </w:r>
    </w:p>
    <w:p w:rsidRDefault="007B00A9" w:rsidP="007B00A9" w:rsidR="007B00A9">
      <w:pPr>
        <w:jc w:val="both"/>
        <w:rPr>
          <w:sz w:val="24"/>
          <w:szCs w:val="24"/>
        </w:rPr>
      </w:pPr>
    </w:p>
    <w:p w:rsidRDefault="007B00A9" w:rsidP="007B00A9" w:rsidR="007B00A9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33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2E300D">
        <w:rPr>
          <w:sz w:val="24"/>
          <w:szCs w:val="24"/>
        </w:rPr>
        <w:t>4875</w:t>
      </w:r>
      <w:r>
        <w:rPr>
          <w:sz w:val="24"/>
          <w:szCs w:val="24"/>
        </w:rPr>
        <w:t>/2015</w:t>
      </w:r>
    </w:p>
    <w:p w:rsidRDefault="007B00A9" w:rsidP="007B00A9" w:rsidR="007B00A9">
      <w:pPr>
        <w:jc w:val="center"/>
        <w:rPr>
          <w:sz w:val="24"/>
          <w:szCs w:val="24"/>
        </w:rPr>
      </w:pPr>
      <w:r>
        <w:rPr>
          <w:sz w:val="24"/>
          <w:szCs w:val="24"/>
        </w:rPr>
        <w:t>-2-</w:t>
      </w:r>
    </w:p>
    <w:p w:rsidRDefault="007B00A9" w:rsidP="007B00A9" w:rsidR="007B00A9">
      <w:pPr>
        <w:jc w:val="center"/>
        <w:rPr>
          <w:sz w:val="24"/>
          <w:szCs w:val="24"/>
        </w:rPr>
      </w:pPr>
    </w:p>
    <w:p w:rsidRDefault="007B00A9" w:rsidP="007B00A9" w:rsidR="007B00A9">
      <w:pPr>
        <w:jc w:val="center"/>
        <w:rPr>
          <w:sz w:val="24"/>
          <w:szCs w:val="24"/>
        </w:rPr>
      </w:pPr>
    </w:p>
    <w:p w:rsidRDefault="007B00A9" w:rsidP="007B00A9" w:rsidR="007B00A9">
      <w:pPr>
        <w:jc w:val="center"/>
        <w:rPr>
          <w:sz w:val="24"/>
          <w:szCs w:val="24"/>
        </w:rPr>
      </w:pPr>
    </w:p>
    <w:p w:rsidRDefault="00CF54D6" w:rsidP="00CF54D6" w:rsidR="00CF54D6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Budući je dužnik, u odnosu na kojeg je podnesen zahtjev za provedbu skraćenog stečajnog postupka, brisan iz sudskog registra uslijed čega je u skladu s odredbom članka 4. Zakona o trgovačkim društvima (Narodne novine, broj 111/93, 34/99, 52/00,118/03, 107/07, 148/08, 137/09 i 111/12) prestao postojati, valjalo je odbaciti zahtjev za provedbu skraćenog  stečajnog postupka.</w:t>
      </w:r>
    </w:p>
    <w:p w:rsidRDefault="00CF54D6" w:rsidP="00CF54D6" w:rsidR="00CF54D6">
      <w:pPr>
        <w:overflowPunct/>
        <w:autoSpaceDE/>
        <w:adjustRightInd/>
        <w:ind w:firstLine="708"/>
        <w:jc w:val="both"/>
        <w:rPr>
          <w:sz w:val="24"/>
          <w:szCs w:val="24"/>
        </w:rPr>
      </w:pPr>
    </w:p>
    <w:p w:rsidRDefault="00CF54D6" w:rsidP="00CF54D6" w:rsidR="00CF54D6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CF54D6" w:rsidP="00CF54D6" w:rsidR="00CF54D6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F54D6" w:rsidP="00CF54D6" w:rsidR="00CF54D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2E300D" w:rsidRPr="002E300D">
        <w:rPr>
          <w:sz w:val="24"/>
          <w:szCs w:val="24"/>
        </w:rPr>
        <w:t>22. rujna</w:t>
      </w:r>
      <w:r>
        <w:rPr>
          <w:sz w:val="24"/>
          <w:szCs w:val="24"/>
        </w:rPr>
        <w:t xml:space="preserve"> 2016.</w:t>
      </w:r>
    </w:p>
    <w:p w:rsidRDefault="00CF54D6" w:rsidP="00CF54D6" w:rsidR="00CF54D6">
      <w:pPr>
        <w:ind w:firstLine="3" w:left="5661"/>
        <w:jc w:val="center"/>
        <w:rPr>
          <w:sz w:val="24"/>
          <w:szCs w:val="24"/>
        </w:rPr>
      </w:pPr>
    </w:p>
    <w:p w:rsidRDefault="00CF54D6" w:rsidP="00CF54D6" w:rsidR="00CF54D6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Viš</w:t>
      </w:r>
      <w:r w:rsidR="007B00A9">
        <w:rPr>
          <w:sz w:val="24"/>
          <w:szCs w:val="24"/>
        </w:rPr>
        <w:t>i</w:t>
      </w:r>
      <w:r>
        <w:rPr>
          <w:sz w:val="24"/>
          <w:szCs w:val="24"/>
        </w:rPr>
        <w:t xml:space="preserve"> sudsk</w:t>
      </w:r>
      <w:r w:rsidR="007B00A9">
        <w:rPr>
          <w:sz w:val="24"/>
          <w:szCs w:val="24"/>
        </w:rPr>
        <w:t>i</w:t>
      </w:r>
      <w:r>
        <w:rPr>
          <w:sz w:val="24"/>
          <w:szCs w:val="24"/>
        </w:rPr>
        <w:t xml:space="preserve"> savjetni</w:t>
      </w:r>
      <w:r w:rsidR="007B00A9">
        <w:rPr>
          <w:sz w:val="24"/>
          <w:szCs w:val="24"/>
        </w:rPr>
        <w:t>k</w:t>
      </w:r>
      <w:r>
        <w:rPr>
          <w:sz w:val="24"/>
          <w:szCs w:val="24"/>
        </w:rPr>
        <w:t>:</w:t>
      </w:r>
    </w:p>
    <w:p w:rsidRDefault="00CF54D6" w:rsidP="00CF54D6" w:rsidR="00CF54D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="007B00A9">
        <w:rPr>
          <w:sz w:val="24"/>
          <w:szCs w:val="24"/>
        </w:rPr>
        <w:t xml:space="preserve">                               Domagoj Klinžić</w:t>
      </w:r>
    </w:p>
    <w:p w:rsidRDefault="00CF54D6" w:rsidP="00CF54D6" w:rsidR="00CF54D6">
      <w:pPr>
        <w:jc w:val="right"/>
        <w:rPr>
          <w:sz w:val="24"/>
          <w:szCs w:val="24"/>
        </w:rPr>
      </w:pPr>
    </w:p>
    <w:p w:rsidRDefault="00CF54D6" w:rsidP="00CF54D6" w:rsidR="00CF54D6">
      <w:pPr>
        <w:jc w:val="right"/>
        <w:rPr>
          <w:sz w:val="24"/>
          <w:szCs w:val="24"/>
        </w:rPr>
      </w:pPr>
    </w:p>
    <w:p w:rsidRDefault="00CF54D6" w:rsidP="00CF54D6" w:rsidR="00CF54D6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F54D6" w:rsidP="00CF54D6" w:rsidR="00CF54D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CF54D6" w:rsidP="00CF54D6" w:rsidR="00CF54D6">
      <w:pPr>
        <w:jc w:val="both"/>
        <w:rPr>
          <w:sz w:val="24"/>
          <w:szCs w:val="24"/>
        </w:rPr>
      </w:pPr>
    </w:p>
    <w:p w:rsidRDefault="00CF54D6" w:rsidP="00CF54D6" w:rsidR="00CF54D6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CF54D6" w:rsidP="00CF54D6" w:rsidR="00CF54D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predlagatelju </w:t>
      </w:r>
    </w:p>
    <w:p w:rsidRDefault="00CF54D6" w:rsidP="00CF54D6" w:rsidR="00CF54D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CF54D6" w:rsidP="00CF54D6" w:rsidR="00CF54D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spis</w:t>
      </w:r>
    </w:p>
    <w:sectPr w:rsidR="00CF54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A5"/>
    <w:rsid w:val="00035AA5"/>
    <w:rsid w:val="002E300D"/>
    <w:rsid w:val="00437BB2"/>
    <w:rsid w:val="004D0F8E"/>
    <w:rsid w:val="007B00A9"/>
    <w:rsid w:val="00CC6404"/>
    <w:rsid w:val="00CF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4D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F54D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54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4D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F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F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F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F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4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F54D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54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4D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F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F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F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F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29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4875</izvorni_sadrzaj>
    <derivirana_varijabla naziv="DomainObject.Predmet.Broj_1">4875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St-4875/2015</izvorni_sadrzaj>
    <derivirana_varijabla naziv="DomainObject.Predmet.OznakaBroj_1">St-4875/2015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 zz Dragomir Boljevac nema podatka
o OIB-u</izvorni_sadrzaj>
    <derivirana_varijabla naziv="DomainObject.Predmet.PrimjedbaSuca_1">Za zz Dragomir Boljevac nema podatka
o OIB-u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INCOM-DB d.o.o.</izvorni_sadrzaj>
    <derivirana_varijabla naziv="DomainObject.Predmet.ProtustrankaFormated_1">  INCOM-DB d.o.o.</derivirana_varijabla>
  </DomainObject.Predmet.ProtustrankaFormated>
  <DomainObject.Predmet.ProtustrankaFormatedOIB>
    <izvorni_sadrzaj>  INCOM-DB d.o.o., OIB 38942824920</izvorni_sadrzaj>
    <derivirana_varijabla naziv="DomainObject.Predmet.ProtustrankaFormatedOIB_1">  INCOM-DB d.o.o., OIB 38942824920</derivirana_varijabla>
  </DomainObject.Predmet.ProtustrankaFormatedOIB>
  <DomainObject.Predmet.ProtustrankaFormatedWithAdress>
    <izvorni_sadrzaj> INCOM-DB d.o.o., Vukovarska 23, 10437 Bestovje</izvorni_sadrzaj>
    <derivirana_varijabla naziv="DomainObject.Predmet.ProtustrankaFormatedWithAdress_1"> INCOM-DB d.o.o., Vukovarska 23, 10437 Bestovje</derivirana_varijabla>
  </DomainObject.Predmet.ProtustrankaFormatedWithAdress>
  <DomainObject.Predmet.ProtustrankaFormatedWithAdressOIB>
    <izvorni_sadrzaj> INCOM-DB d.o.o., OIB 38942824920, Vukovarska 23, 10437 Bestovje</izvorni_sadrzaj>
    <derivirana_varijabla naziv="DomainObject.Predmet.ProtustrankaFormatedWithAdressOIB_1"> INCOM-DB d.o.o., OIB 38942824920, Vukovarska 23, 10437 Bestovje</derivirana_varijabla>
  </DomainObject.Predmet.ProtustrankaFormatedWithAdressOIB>
  <DomainObject.Predmet.ProtustrankaWithAdress>
    <izvorni_sadrzaj>INCOM-DB d.o.o. Vukovarska 23, 10437 Bestovje</izvorni_sadrzaj>
    <derivirana_varijabla naziv="DomainObject.Predmet.ProtustrankaWithAdress_1">INCOM-DB d.o.o. Vukovarska 23, 10437 Bestovje</derivirana_varijabla>
  </DomainObject.Predmet.ProtustrankaWithAdress>
  <DomainObject.Predmet.ProtustrankaWithAdressOIB>
    <izvorni_sadrzaj>INCOM-DB d.o.o., OIB 38942824920, Vukovarska 23, 10437 Bestovje</izvorni_sadrzaj>
    <derivirana_varijabla naziv="DomainObject.Predmet.ProtustrankaWithAdressOIB_1">INCOM-DB d.o.o., OIB 38942824920, Vukovarska 23, 10437 Bestovje</derivirana_varijabla>
  </DomainObject.Predmet.ProtustrankaWithAdressOIB>
  <DomainObject.Predmet.ProtustrankaNazivFormated>
    <izvorni_sadrzaj>INCOM-DB d.o.o.</izvorni_sadrzaj>
    <derivirana_varijabla naziv="DomainObject.Predmet.ProtustrankaNazivFormated_1">INCOM-DB d.o.o.</derivirana_varijabla>
  </DomainObject.Predmet.ProtustrankaNazivFormated>
  <DomainObject.Predmet.ProtustrankaNazivFormatedOIB>
    <izvorni_sadrzaj>INCOM-DB d.o.o., OIB 38942824920</izvorni_sadrzaj>
    <derivirana_varijabla naziv="DomainObject.Predmet.ProtustrankaNazivFormatedOIB_1">INCOM-DB d.o.o., OIB 38942824920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INCOM-DB d.o.o.</item>
    </izvorni_sadrzaj>
    <derivirana_varijabla naziv="DomainObject.Predmet.ProtuStrankaListFormated_1">
      <item>INCOM-DB d.o.o.</item>
    </derivirana_varijabla>
  </DomainObject.Predmet.ProtuStrankaListFormated>
  <DomainObject.Predmet.ProtuStrankaListFormatedOIB>
    <izvorni_sadrzaj>
      <item>INCOM-DB d.o.o., OIB 38942824920</item>
    </izvorni_sadrzaj>
    <derivirana_varijabla naziv="DomainObject.Predmet.ProtuStrankaListFormatedOIB_1">
      <item>INCOM-DB d.o.o., OIB 38942824920</item>
    </derivirana_varijabla>
  </DomainObject.Predmet.ProtuStrankaListFormatedOIB>
  <DomainObject.Predmet.ProtuStrankaListFormatedWithAdress>
    <izvorni_sadrzaj>
      <item>INCOM-DB d.o.o., Vukovarska 23, 10437 Bestovje</item>
    </izvorni_sadrzaj>
    <derivirana_varijabla naziv="DomainObject.Predmet.ProtuStrankaListFormatedWithAdress_1">
      <item>INCOM-DB d.o.o., Vukovarska 23, 10437 Bestovje</item>
    </derivirana_varijabla>
  </DomainObject.Predmet.ProtuStrankaListFormatedWithAdress>
  <DomainObject.Predmet.ProtuStrankaListFormatedWithAdressOIB>
    <izvorni_sadrzaj>
      <item>INCOM-DB d.o.o., OIB 38942824920, Vukovarska 23, 10437 Bestovje</item>
    </izvorni_sadrzaj>
    <derivirana_varijabla naziv="DomainObject.Predmet.ProtuStrankaListFormatedWithAdressOIB_1">
      <item>INCOM-DB d.o.o., OIB 38942824920, Vukovarska 23, 10437 Bestovje</item>
    </derivirana_varijabla>
  </DomainObject.Predmet.ProtuStrankaListFormatedWithAdressOIB>
  <DomainObject.Predmet.ProtuStrankaListNazivFormated>
    <izvorni_sadrzaj>
      <item>INCOM-DB d.o.o.</item>
    </izvorni_sadrzaj>
    <derivirana_varijabla naziv="DomainObject.Predmet.ProtuStrankaListNazivFormated_1">
      <item>INCOM-DB d.o.o.</item>
    </derivirana_varijabla>
  </DomainObject.Predmet.ProtuStrankaListNazivFormated>
  <DomainObject.Predmet.ProtuStrankaListNazivFormatedOIB>
    <izvorni_sadrzaj>
      <item>INCOM-DB d.o.o., OIB 38942824920</item>
    </izvorni_sadrzaj>
    <derivirana_varijabla naziv="DomainObject.Predmet.ProtuStrankaListNazivFormatedOIB_1">
      <item>INCOM-DB d.o.o., OIB 38942824920</item>
    </derivirana_varijabla>
  </DomainObject.Predmet.ProtuStrankaListNazivFormatedOIB>
  <DomainObject.Predmet.OstaliListFormated>
    <izvorni_sadrzaj>
      <item>DRAGOMIR BOLJEVAC</item>
      <item>BRANKA BOLJEVAC</item>
      <item>ANĐELKO PUŠIĆ</item>
    </izvorni_sadrzaj>
    <derivirana_varijabla naziv="DomainObject.Predmet.OstaliListFormated_1">
      <item>DRAGOMIR BOLJEVAC</item>
      <item>BRANKA BOLJEVAC</item>
      <item>ANĐELKO PUŠIĆ</item>
    </derivirana_varijabla>
  </DomainObject.Predmet.OstaliListFormated>
  <DomainObject.Predmet.OstaliListFormatedOIB>
    <izvorni_sadrzaj>
      <item>DRAGOMIR BOLJEVAC</item>
      <item>BRANKA BOLJEVAC, OIB 79544308210</item>
      <item>ANĐELKO PUŠIĆ, OIB 50209716440</item>
    </izvorni_sadrzaj>
    <derivirana_varijabla naziv="DomainObject.Predmet.OstaliListFormatedOIB_1">
      <item>DRAGOMIR BOLJEVAC</item>
      <item>BRANKA BOLJEVAC, OIB 79544308210</item>
      <item>ANĐELKO PUŠIĆ, OIB 50209716440</item>
    </derivirana_varijabla>
  </DomainObject.Predmet.OstaliListFormatedOIB>
  <DomainObject.Predmet.OstaliListFormatedWithAdress>
    <izvorni_sadrzaj>
      <item>DRAGOMIR BOLJEVAC, Ciginovačka 30/a, 10000 Zagreb</item>
      <item>BRANKA BOLJEVAC, Breganska 26, 10000 Zagreb</item>
      <item>ANĐELKO PUŠIĆ, Trebež 14/b, 10000 Zagreb</item>
    </izvorni_sadrzaj>
    <derivirana_varijabla naziv="DomainObject.Predmet.OstaliListFormatedWithAdress_1">
      <item>DRAGOMIR BOLJEVAC, Ciginovačka 30/a, 10000 Zagreb</item>
      <item>BRANKA BOLJEVAC, Breganska 26, 10000 Zagreb</item>
      <item>ANĐELKO PUŠIĆ, Trebež 14/b, 10000 Zagreb</item>
    </derivirana_varijabla>
  </DomainObject.Predmet.OstaliListFormatedWithAdress>
  <DomainObject.Predmet.OstaliListFormatedWithAdressOIB>
    <izvorni_sadrzaj>
      <item>DRAGOMIR BOLJEVAC, Ciginovačka 30/a, 10000 Zagreb</item>
      <item>BRANKA BOLJEVAC, OIB 79544308210, Breganska 26, 10000 Zagreb</item>
      <item>ANĐELKO PUŠIĆ, OIB 50209716440, Trebež 14/b, 10000 Zagreb</item>
    </izvorni_sadrzaj>
    <derivirana_varijabla naziv="DomainObject.Predmet.OstaliListFormatedWithAdressOIB_1">
      <item>DRAGOMIR BOLJEVAC, Ciginovačka 30/a, 10000 Zagreb</item>
      <item>BRANKA BOLJEVAC, OIB 79544308210, Breganska 26, 10000 Zagreb</item>
      <item>ANĐELKO PUŠIĆ, OIB 50209716440, Trebež 14/b, 10000 Zagreb</item>
    </derivirana_varijabla>
  </DomainObject.Predmet.OstaliListFormatedWithAdressOIB>
  <DomainObject.Predmet.OstaliListNazivFormated>
    <izvorni_sadrzaj>
      <item>DRAGOMIR BOLJEVAC</item>
      <item>BRANKA BOLJEVAC</item>
      <item>ANĐELKO PUŠIĆ</item>
    </izvorni_sadrzaj>
    <derivirana_varijabla naziv="DomainObject.Predmet.OstaliListNazivFormated_1">
      <item>DRAGOMIR BOLJEVAC</item>
      <item>BRANKA BOLJEVAC</item>
      <item>ANĐELKO PUŠIĆ</item>
    </derivirana_varijabla>
  </DomainObject.Predmet.OstaliListNazivFormated>
  <DomainObject.Predmet.OstaliListNazivFormatedOIB>
    <izvorni_sadrzaj>
      <item>DRAGOMIR BOLJEVAC</item>
      <item>BRANKA BOLJEVAC, OIB 79544308210</item>
      <item>ANĐELKO PUŠIĆ, OIB 50209716440</item>
    </izvorni_sadrzaj>
    <derivirana_varijabla naziv="DomainObject.Predmet.OstaliListNazivFormatedOIB_1">
      <item>DRAGOMIR BOLJEVAC</item>
      <item>BRANKA BOLJEVAC, OIB 79544308210</item>
      <item>ANĐELKO PUŠIĆ, OIB 50209716440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INCOM-DB d.o.o.</izvorni_sadrzaj>
    <derivirana_varijabla naziv="DomainObject.Predmet.ProtustrankaIDrugi_1">INCOM-DB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INCOM-DB d.o.o., OIB 38942824920, Vukovarska 23, 10437 Bestovje</izvorni_sadrzaj>
    <derivirana_varijabla naziv="DomainObject.Predmet.ProtustrankaIDrugiAdressOIB_1">INCOM-DB d.o.o., OIB 38942824920, Vukovarska 23,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INCOM-DB d.o.o.</item>
      <item>FINA Regionalni centar Zagreb</item>
      <item>DRAGOMIR BOLJEVAC</item>
      <item>BRANKA BOLJEVAC</item>
      <item>ANĐELKO PUŠIĆ</item>
    </izvorni_sadrzaj>
    <derivirana_varijabla naziv="DomainObject.Predmet.SudioniciListNaziv_1">
      <item>INCOM-DB d.o.o.</item>
      <item>FINA Regionalni centar Zagreb</item>
      <item>DRAGOMIR BOLJEVAC</item>
      <item>BRANKA BOLJEVAC</item>
      <item>ANĐELKO PUŠIĆ</item>
    </derivirana_varijabla>
  </DomainObject.Predmet.SudioniciListNaziv>
  <DomainObject.Predmet.SudioniciListAdressOIB>
    <izvorni_sadrzaj>
      <item>INCOM-DB d.o.o., OIB 38942824920, Vukovarska 23,10437 Bestovje</item>
      <item>FINA Regionalni centar Zagreb, OIB 85821130368, Trg svibanjskih žrtava 1995. 1,10000 Zagreb</item>
      <item>DRAGOMIR BOLJEVAC, Ciginovačka 30/a,10000 Zagreb</item>
      <item>BRANKA BOLJEVAC, OIB 79544308210, Breganska 26,10000 Zagreb</item>
      <item>ANĐELKO PUŠIĆ, OIB 50209716440, Trebež 14/b,10000 Zagreb</item>
    </izvorni_sadrzaj>
    <derivirana_varijabla naziv="DomainObject.Predmet.SudioniciListAdressOIB_1">
      <item>INCOM-DB d.o.o., OIB 38942824920, Vukovarska 23,10437 Bestovje</item>
      <item>FINA Regionalni centar Zagreb, OIB 85821130368, Trg svibanjskih žrtava 1995. 1,10000 Zagreb</item>
      <item>DRAGOMIR BOLJEVAC, Ciginovačka 30/a,10000 Zagreb</item>
      <item>BRANKA BOLJEVAC, OIB 79544308210, Breganska 26,10000 Zagreb</item>
      <item>ANĐELKO PUŠIĆ, OIB 50209716440, Trebež 14/b,10000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38942824920</item>
      <item>, OIB 85821130368</item>
      <item>, OIB null</item>
      <item>, OIB 79544308210</item>
      <item>, OIB 50209716440</item>
    </izvorni_sadrzaj>
    <derivirana_varijabla naziv="DomainObject.Predmet.SudioniciListNazivOIB_1">
      <item>, OIB 38942824920</item>
      <item>, OIB 85821130368</item>
      <item>, OIB null</item>
      <item>, OIB 79544308210</item>
      <item>, OIB 50209716440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1745</properties:Characters>
  <properties:Lines>75</properties:Lines>
  <properties:Paragraphs>27</properties:Paragraphs>
  <properties:TotalTime>11</properties:TotalTime>
  <properties:ScaleCrop>false</properties:ScaleCrop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2016-01-29T11:51:00Z</dcterms:created>
  <dc:creator>Domagoj Klinžić</dc:creator>
  <dc:description/>
  <cp:keywords/>
  <cp:lastModifiedBy>Domagoj Klinžić</cp:lastModifiedBy>
  <dcterms:modified xmlns:xsi="http://www.w3.org/2001/XMLSchema-instance" xsi:type="dcterms:W3CDTF">2016-09-22T06:53:00Z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