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6648" w14:paraId="3876648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>
        <w:rPr>
          <w:rFonts w:hAnsi="Times New Roman" w:ascii="Times New Roman"/>
          <w:sz w:val="24"/>
          <w:szCs w:val="24"/>
        </w:rPr>
        <w:t>26. studenog 2015.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>ovog Zaključka na prvom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javnu dražbu iznosi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>
        <w:rPr>
          <w:rFonts w:hAnsi="Times New Roman" w:ascii="Times New Roman"/>
          <w:bCs/>
          <w:szCs w:val="24"/>
        </w:rPr>
        <w:t>373.304,81 kn.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D27BC9" w:rsidRPr="00BD6639">
        <w:rPr>
          <w:rFonts w:hAnsi="Times New Roman" w:ascii="Times New Roman"/>
          <w:bCs/>
          <w:szCs w:val="24"/>
        </w:rPr>
        <w:t xml:space="preserve">prvom </w:t>
      </w:r>
      <w:r w:rsidRPr="00BD6639">
        <w:rPr>
          <w:rFonts w:hAnsi="Times New Roman" w:ascii="Times New Roman"/>
          <w:bCs/>
          <w:szCs w:val="24"/>
        </w:rPr>
        <w:t>ročištu ne može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182B62" w:rsidR="00584EDF" w:rsidRPr="00182B62">
      <w:pPr>
        <w:ind w:left="720"/>
        <w:jc w:val="both"/>
        <w:rPr>
          <w:rFonts w:hAnsi="Times New Roman" w:ascii="Times New Roman"/>
          <w:b/>
          <w:bCs/>
          <w:szCs w:val="24"/>
          <w:u w:val="single"/>
        </w:rPr>
      </w:pPr>
      <w:r w:rsidRPr="00BD6639">
        <w:rPr>
          <w:rFonts w:hAnsi="Times New Roman" w:ascii="Times New Roman"/>
          <w:bCs/>
          <w:szCs w:val="24"/>
        </w:rPr>
        <w:lastRenderedPageBreak/>
        <w:t>Ročište za prodaju na p</w:t>
      </w:r>
      <w:r w:rsidR="00584EDF" w:rsidRPr="00BD6639">
        <w:rPr>
          <w:rFonts w:hAnsi="Times New Roman" w:ascii="Times New Roman"/>
          <w:bCs/>
          <w:szCs w:val="24"/>
        </w:rPr>
        <w:t>rvo</w:t>
      </w:r>
      <w:r w:rsidRPr="00BD6639">
        <w:rPr>
          <w:rFonts w:hAnsi="Times New Roman" w:ascii="Times New Roman"/>
          <w:bCs/>
          <w:szCs w:val="24"/>
        </w:rPr>
        <w:t>j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E5164">
        <w:rPr>
          <w:rFonts w:hAnsi="Times New Roman" w:ascii="Times New Roman"/>
          <w:b/>
          <w:bCs/>
          <w:szCs w:val="24"/>
          <w:u w:val="single"/>
        </w:rPr>
        <w:t>19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182B62">
        <w:rPr>
          <w:rFonts w:hAnsi="Times New Roman" w:ascii="Times New Roman"/>
          <w:b/>
          <w:bCs/>
          <w:szCs w:val="24"/>
          <w:u w:val="single"/>
        </w:rPr>
        <w:t>siječnja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182B62">
        <w:rPr>
          <w:rFonts w:hAnsi="Times New Roman" w:ascii="Times New Roman"/>
          <w:b/>
          <w:bCs/>
          <w:szCs w:val="24"/>
          <w:u w:val="single"/>
        </w:rPr>
        <w:t>201</w:t>
      </w:r>
      <w:r w:rsidR="00182B62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182B62">
        <w:rPr>
          <w:rFonts w:hAnsi="Times New Roman" w:ascii="Times New Roman"/>
          <w:b/>
          <w:bCs/>
          <w:szCs w:val="24"/>
          <w:u w:val="single"/>
        </w:rPr>
        <w:t xml:space="preserve">. u </w:t>
      </w:r>
      <w:r w:rsidR="001E5164">
        <w:rPr>
          <w:rFonts w:hAnsi="Times New Roman" w:ascii="Times New Roman"/>
          <w:b/>
          <w:bCs/>
          <w:szCs w:val="24"/>
          <w:u w:val="single"/>
        </w:rPr>
        <w:t>10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>:30</w:t>
      </w:r>
      <w:r w:rsidR="008D275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182B62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1E5164">
        <w:rPr>
          <w:rFonts w:hAnsi="Times New Roman" w:ascii="Times New Roman"/>
          <w:bCs/>
          <w:szCs w:val="24"/>
        </w:rPr>
        <w:t>, te na web stranicama Fine Zagreb.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1E5164">
        <w:rPr>
          <w:rFonts w:hAnsi="Times New Roman" w:ascii="Times New Roman"/>
          <w:bCs/>
          <w:szCs w:val="24"/>
        </w:rPr>
        <w:t>16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1E5164">
        <w:rPr>
          <w:rFonts w:hAnsi="Times New Roman" w:ascii="Times New Roman"/>
          <w:bCs/>
          <w:szCs w:val="24"/>
        </w:rPr>
        <w:t>siječnja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</w:t>
      </w:r>
      <w:smartTag w:element="PersonName" w:uri="urn:schemas-microsoft-com:office:smarttags">
        <w:r w:rsidR="0071276B" w:rsidRPr="00BD6639">
          <w:rPr>
            <w:rFonts w:hAnsi="Times New Roman" w:ascii="Times New Roman"/>
            <w:szCs w:val="24"/>
          </w:rPr>
          <w:t>spis</w:t>
        </w:r>
      </w:smartTag>
      <w:r w:rsidR="0071276B" w:rsidRPr="00BD6639">
        <w:rPr>
          <w:rFonts w:hAnsi="Times New Roman" w:ascii="Times New Roman"/>
          <w:szCs w:val="24"/>
        </w:rPr>
        <w:t xml:space="preserve">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</w:t>
      </w:r>
      <w:smartTag w:element="PersonName" w:uri="urn:schemas-microsoft-com:office:smarttags">
        <w:r w:rsidR="001833F2" w:rsidRPr="00BD6639">
          <w:rPr>
            <w:rFonts w:hAnsi="Times New Roman" w:ascii="Times New Roman"/>
            <w:bCs/>
            <w:szCs w:val="24"/>
          </w:rPr>
          <w:t>spis</w:t>
        </w:r>
      </w:smartTag>
      <w:r w:rsidR="001833F2" w:rsidRPr="00BD6639">
        <w:rPr>
          <w:rFonts w:hAnsi="Times New Roman" w:ascii="Times New Roman"/>
          <w:bCs/>
          <w:szCs w:val="24"/>
        </w:rPr>
        <w:t xml:space="preserve">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1E5164">
        <w:rPr>
          <w:rFonts w:hAnsi="Times New Roman" w:ascii="Times New Roman"/>
          <w:bCs/>
          <w:szCs w:val="24"/>
        </w:rPr>
        <w:t>15. siječnja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E5164">
        <w:rPr>
          <w:rFonts w:hAnsi="Times New Roman" w:ascii="Times New Roman"/>
          <w:bCs/>
          <w:szCs w:val="24"/>
        </w:rPr>
        <w:t>4. ožujka 2016.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>br. 098/495-681.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182B62">
        <w:rPr>
          <w:rFonts w:hAnsi="Times New Roman" w:ascii="Times New Roman"/>
          <w:szCs w:val="24"/>
        </w:rPr>
        <w:t>26. studenog 2015.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182B62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BF6CEA">
        <w:rPr>
          <w:rFonts w:hAnsi="Times New Roman" w:ascii="Times New Roman"/>
          <w:szCs w:val="24"/>
        </w:rPr>
        <w:t>,v.r.</w:t>
      </w:r>
    </w:p>
    <w:p w:rsidRDefault="00BF6CEA" w:rsidP="00182B62" w:rsidR="00BF6CEA">
      <w:pPr>
        <w:rPr>
          <w:rFonts w:hAnsi="Times New Roman" w:ascii="Times New Roman"/>
          <w:szCs w:val="24"/>
        </w:rPr>
      </w:pPr>
    </w:p>
    <w:p w:rsidRDefault="00BF6CEA" w:rsidP="00BF6CEA" w:rsidR="00BF6CEA" w:rsidRPr="006866B6">
      <w:pPr>
        <w:ind w:firstLine="708" w:left="3600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BF6CEA" w:rsidP="00BF6CEA" w:rsidR="00BF6CEA" w:rsidRPr="006866B6">
      <w:pPr>
        <w:ind w:left="147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BF6CEA" w:rsidP="00BF6CEA" w:rsidR="00BF6CEA">
      <w:pPr>
        <w:ind w:left="36"/>
        <w:rPr>
          <w:rFonts w:hAnsi="Times New Roman" w:ascii="Times New Roman"/>
          <w:szCs w:val="24"/>
        </w:rPr>
      </w:pP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2B62" w:rsidP="00182B62" w:rsidR="00182B62" w:rsidRPr="00D875D2">
      <w:pPr>
        <w:rPr>
          <w:rFonts w:hAnsi="Times New Roman" w:ascii="Times New Roman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BF6CEA">
      <w:pPr>
        <w:rPr>
          <w:rFonts w:hAnsi="Times New Roman" w:ascii="Times New Roman"/>
          <w:color w:val="FFFFFF"/>
          <w:szCs w:val="24"/>
        </w:rPr>
      </w:pPr>
      <w:r w:rsidRPr="00BF6CEA">
        <w:rPr>
          <w:rFonts w:hAnsi="Times New Roman" w:ascii="Times New Roman"/>
          <w:color w:val="FFFFFF"/>
          <w:szCs w:val="24"/>
        </w:rPr>
        <w:t>DNA:</w:t>
      </w:r>
    </w:p>
    <w:p w:rsidRDefault="0052352E" w:rsidP="0088671A" w:rsidR="00D86C25" w:rsidRPr="00BF6CEA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BF6CEA">
        <w:rPr>
          <w:rFonts w:hAnsi="Times New Roman" w:ascii="Times New Roman"/>
          <w:color w:val="FFFFFF"/>
          <w:szCs w:val="24"/>
        </w:rPr>
        <w:t>stečajna</w:t>
      </w:r>
      <w:r w:rsidR="0088671A" w:rsidRPr="00BF6CEA">
        <w:rPr>
          <w:rFonts w:hAnsi="Times New Roman" w:ascii="Times New Roman"/>
          <w:color w:val="FFFFFF"/>
          <w:szCs w:val="24"/>
        </w:rPr>
        <w:t xml:space="preserve"> upravitelj</w:t>
      </w:r>
      <w:r w:rsidRPr="00BF6CEA">
        <w:rPr>
          <w:rFonts w:hAnsi="Times New Roman" w:ascii="Times New Roman"/>
          <w:color w:val="FFFFFF"/>
          <w:szCs w:val="24"/>
        </w:rPr>
        <w:t>ica</w:t>
      </w:r>
      <w:r w:rsidR="001E5164" w:rsidRPr="00BF6CEA">
        <w:rPr>
          <w:rFonts w:hAnsi="Times New Roman" w:ascii="Times New Roman"/>
          <w:color w:val="FFFFFF"/>
          <w:szCs w:val="24"/>
        </w:rPr>
        <w:t xml:space="preserve"> </w:t>
      </w:r>
    </w:p>
    <w:p w:rsidRDefault="00844297" w:rsidP="00182B62" w:rsidR="00182B62" w:rsidRPr="00BF6CEA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BF6CEA">
        <w:rPr>
          <w:rFonts w:hAnsi="Times New Roman" w:ascii="Times New Roman"/>
          <w:color w:val="FFFFFF"/>
          <w:szCs w:val="24"/>
        </w:rPr>
        <w:t>razlučni vjerovn</w:t>
      </w:r>
      <w:r w:rsidR="00182B62" w:rsidRPr="00BF6CEA">
        <w:rPr>
          <w:rFonts w:hAnsi="Times New Roman" w:ascii="Times New Roman"/>
          <w:color w:val="FFFFFF"/>
          <w:szCs w:val="24"/>
        </w:rPr>
        <w:t xml:space="preserve">ik: </w:t>
      </w:r>
      <w:r w:rsidR="00182B62" w:rsidRPr="00BF6CEA">
        <w:rPr>
          <w:rFonts w:hAnsi="Times New Roman" w:ascii="Times New Roman"/>
          <w:bCs/>
          <w:color w:val="FFFFFF"/>
        </w:rPr>
        <w:t xml:space="preserve">RH Ministarstvo financija, Porezna uprava, Područni ured </w:t>
      </w:r>
      <w:r w:rsidR="001E5164" w:rsidRPr="00BF6CEA">
        <w:rPr>
          <w:rFonts w:hAnsi="Times New Roman" w:ascii="Times New Roman"/>
          <w:bCs/>
          <w:color w:val="FFFFFF"/>
        </w:rPr>
        <w:t>Zagreb</w:t>
      </w:r>
    </w:p>
    <w:p w:rsidRDefault="001E5164" w:rsidP="00182B62" w:rsidR="001E5164" w:rsidRPr="00BF6CEA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BF6CEA">
        <w:rPr>
          <w:rFonts w:hAnsi="Times New Roman" w:ascii="Times New Roman"/>
          <w:bCs/>
          <w:color w:val="FFFFFF"/>
        </w:rPr>
        <w:t>Općinski sud u Velikoj Gorici, zk. odjel Ivanić Grad</w:t>
      </w:r>
    </w:p>
    <w:p w:rsidRDefault="001E5164" w:rsidP="0088671A" w:rsidR="00844297" w:rsidRPr="00BF6CEA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BF6CEA">
        <w:rPr>
          <w:rFonts w:hAnsi="Times New Roman" w:ascii="Times New Roman"/>
          <w:color w:val="FFFFFF"/>
          <w:szCs w:val="24"/>
        </w:rPr>
        <w:t>e-</w:t>
      </w:r>
      <w:r w:rsidR="00844297" w:rsidRPr="00BF6CEA">
        <w:rPr>
          <w:rFonts w:hAnsi="Times New Roman" w:ascii="Times New Roman"/>
          <w:color w:val="FFFFFF"/>
          <w:szCs w:val="24"/>
        </w:rPr>
        <w:t>oglasna ploča suda</w:t>
      </w:r>
      <w:r w:rsidRPr="00BF6CEA">
        <w:rPr>
          <w:rFonts w:hAnsi="Times New Roman" w:ascii="Times New Roman"/>
          <w:color w:val="FFFFFF"/>
          <w:szCs w:val="24"/>
        </w:rPr>
        <w:t xml:space="preserve"> 15 dana</w:t>
      </w:r>
    </w:p>
    <w:p w:rsidRDefault="001E5164" w:rsidP="0088671A" w:rsidR="001E5164" w:rsidRPr="00BF6CEA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BF6CEA">
        <w:rPr>
          <w:rFonts w:hAnsi="Times New Roman" w:ascii="Times New Roman"/>
          <w:color w:val="FFFFFF"/>
          <w:szCs w:val="24"/>
        </w:rPr>
        <w:t>računovodstvo suda</w:t>
      </w: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6C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B6B9C"/>
    <w:rsid w:val="00105C24"/>
    <w:rsid w:val="00113061"/>
    <w:rsid w:val="00165EC9"/>
    <w:rsid w:val="00182B62"/>
    <w:rsid w:val="001833F2"/>
    <w:rsid w:val="001922C4"/>
    <w:rsid w:val="00193293"/>
    <w:rsid w:val="001A7D37"/>
    <w:rsid w:val="001C6F62"/>
    <w:rsid w:val="001E5164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634EA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DD7"/>
    <w:rsid w:val="0052352E"/>
    <w:rsid w:val="00577430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D6639"/>
    <w:rsid w:val="00BE0EB7"/>
    <w:rsid w:val="00BE239F"/>
    <w:rsid w:val="00BF6CEA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F68EB"/>
    <w:rsid w:val="00E423CE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6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C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C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C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C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F6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C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C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C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C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Ulica slobode 22, 10310 Ivanić-Grad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Ulica slobode 22, 10310 Ivanić-Grad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Ulica slobode 22, 10310 Ivanić-Grad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Ulica slobode 22, 10310 Ivanić-Grad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FINA</item>
      <item>IGOR BILANDŽIĆ</item>
      <item>Ministarstvo financija RH, Porezna uprava</item>
      <item>JASNA MATIČEVIĆ, odvjetnica</item>
      <item>Marija Tomeš</item>
    </izvorni_sadrzaj>
    <derivirana_varijabla naziv="DomainObject.Predmet.SudioniciListNaziv_1">
      <item>MB GRADITELJSTVO društvo s ograničenom odgovornošću za građenje i usluge</item>
      <item>FINA</item>
      <item>IGOR BILANDŽIĆ</item>
      <item>Ministarstvo financija RH, Porezna uprava</item>
      <item>JASNA MATIČEVIĆ, odvjetnica</item>
      <item>Marija Tomeš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FINA, OIB 85821130368, Ul. grada Vukovara 70,10000 Zagreb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Ulica slobode 22,10310 Ivanić-Grad</item>
    </izvorni_sadrzaj>
    <derivirana_varijabla naziv="DomainObject.Predmet.SudioniciListAdressOIB_1">
      <item>MB GRADITELJSTVO društvo s ograničenom odgovornošću za građenje i usluge, OIB 06274931692, Ivanić Grad, Ulica slobode 1,</item>
      <item>FINA, OIB 85821130368, Ul. grada Vukovara 70,10000 Zagreb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Ulica slobode 22,10310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85821130368</item>
      <item>, OIB 89800133851</item>
      <item>, OIB 18683136487</item>
      <item>, OIB null</item>
      <item>, OIB 55542209293</item>
    </izvorni_sadrzaj>
    <derivirana_varijabla naziv="DomainObject.Predmet.SudioniciListNazivOIB_1">
      <item>, OIB 06274931692</item>
      <item>, OIB 85821130368</item>
      <item>, OIB 89800133851</item>
      <item>, OIB 18683136487</item>
      <item>, OIB null</item>
      <item>, OIB 55542209293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1054</properties:Words>
  <properties:Characters>5628</properties:Characters>
  <properties:Lines>141</properties:Lines>
  <properties:Paragraphs>52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2015-11-26T13:25:00Z</dcterms:created>
  <dc:creator>Sudsko vijeće</dc:creator>
  <cp:lastModifiedBy>Valentina Kranjčić</cp:lastModifiedBy>
  <cp:lastPrinted>2015-11-26T13:44:00Z</cp:lastPrinted>
  <dcterms:modified xmlns:xsi="http://www.w3.org/2001/XMLSchema-instance" xsi:type="dcterms:W3CDTF">2015-11-26T13:46:00Z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