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2f8543" w14:paraId="c2f8543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691699">
        <w:rPr>
          <w:sz w:val="24"/>
          <w:szCs w:val="24"/>
          <w:lang w:eastAsia="en-US"/>
        </w:rPr>
        <w:t>795</w:t>
      </w:r>
      <w:r w:rsidRPr="0018071D">
        <w:rPr>
          <w:sz w:val="24"/>
          <w:szCs w:val="24"/>
          <w:lang w:eastAsia="en-US"/>
        </w:rPr>
        <w:t>/1</w:t>
      </w:r>
      <w:r w:rsidR="00234DF7">
        <w:rPr>
          <w:sz w:val="24"/>
          <w:szCs w:val="24"/>
          <w:lang w:eastAsia="en-US"/>
        </w:rPr>
        <w:t>8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E14E3F" w:rsidRPr="00E14E3F">
        <w:rPr>
          <w:sz w:val="24"/>
          <w:szCs w:val="24"/>
          <w:lang w:val="pt-BR"/>
        </w:rPr>
        <w:t xml:space="preserve">nad dužnikom </w:t>
      </w:r>
      <w:r w:rsidR="0028181D" w:rsidRPr="0028181D">
        <w:rPr>
          <w:sz w:val="24"/>
          <w:szCs w:val="24"/>
          <w:lang w:val="pt-BR"/>
        </w:rPr>
        <w:t>DIĐUSTI, d.o.o.</w:t>
      </w:r>
      <w:r w:rsidR="00890396">
        <w:rPr>
          <w:sz w:val="24"/>
          <w:szCs w:val="24"/>
          <w:lang w:val="pt-BR"/>
        </w:rPr>
        <w:t xml:space="preserve"> </w:t>
      </w:r>
      <w:r w:rsidR="002D41F1">
        <w:rPr>
          <w:sz w:val="24"/>
          <w:szCs w:val="24"/>
          <w:lang w:val="pt-BR"/>
        </w:rPr>
        <w:t>u stečaju</w:t>
      </w:r>
      <w:r w:rsidR="0028181D" w:rsidRPr="0028181D">
        <w:rPr>
          <w:sz w:val="24"/>
          <w:szCs w:val="24"/>
          <w:lang w:val="pt-BR"/>
        </w:rPr>
        <w:t>, Velika Gorica, Staro Čiče, Velikogorička 44, OIB: 23498936718</w:t>
      </w:r>
      <w:r w:rsidR="00A8512B" w:rsidRPr="00A8512B">
        <w:rPr>
          <w:sz w:val="24"/>
          <w:szCs w:val="24"/>
          <w:lang w:val="pt-BR"/>
        </w:rPr>
        <w:t>,</w:t>
      </w:r>
      <w:r w:rsidRPr="00503D52">
        <w:rPr>
          <w:sz w:val="24"/>
          <w:szCs w:val="24"/>
          <w:lang w:eastAsia="en-US"/>
        </w:rPr>
        <w:t xml:space="preserve">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691699">
        <w:rPr>
          <w:sz w:val="24"/>
          <w:szCs w:val="24"/>
          <w:lang w:eastAsia="en-US"/>
        </w:rPr>
        <w:t>20</w:t>
      </w:r>
      <w:r w:rsidR="00234DF7">
        <w:rPr>
          <w:sz w:val="24"/>
          <w:szCs w:val="24"/>
          <w:lang w:eastAsia="en-US"/>
        </w:rPr>
        <w:t xml:space="preserve">. </w:t>
      </w:r>
      <w:r w:rsidR="001046B7">
        <w:rPr>
          <w:sz w:val="24"/>
          <w:szCs w:val="24"/>
          <w:lang w:eastAsia="en-US"/>
        </w:rPr>
        <w:t>prosinca</w:t>
      </w:r>
      <w:r w:rsidR="00234DF7">
        <w:rPr>
          <w:sz w:val="24"/>
          <w:szCs w:val="24"/>
          <w:lang w:eastAsia="en-US"/>
        </w:rPr>
        <w:t xml:space="preserve"> </w:t>
      </w:r>
      <w:r w:rsidR="00905CEE">
        <w:rPr>
          <w:sz w:val="24"/>
          <w:szCs w:val="24"/>
          <w:lang w:eastAsia="en-US"/>
        </w:rPr>
        <w:t>2018.,</w:t>
      </w: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525E0F" w:rsidP="00525E0F" w:rsidR="00525E0F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525E0F" w:rsidP="00525E0F" w:rsidR="00525E0F" w:rsidRPr="00525E0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25E0F">
        <w:rPr>
          <w:rFonts w:hAnsi="Times New Roman" w:ascii="Times New Roman"/>
          <w:sz w:val="24"/>
          <w:szCs w:val="24"/>
        </w:rPr>
        <w:t>Prvi viši isplatni red:</w:t>
      </w:r>
    </w:p>
    <w:p w:rsidRDefault="00525E0F" w:rsidP="00C64EB9" w:rsidR="00026AB2" w:rsidRPr="00C64EB9">
      <w:pPr>
        <w:ind w:firstLine="708"/>
        <w:jc w:val="both"/>
        <w:rPr>
          <w:sz w:val="24"/>
          <w:szCs w:val="24"/>
        </w:rPr>
      </w:pPr>
      <w:r w:rsidRPr="00C64EB9">
        <w:rPr>
          <w:sz w:val="24"/>
          <w:szCs w:val="24"/>
        </w:rPr>
        <w:t>REPUBLIKA HRVATSKA, OIB: 18683136487, Ministarstvo financija, Porezna uprava, u iznosu od 165.732,06 kn</w:t>
      </w:r>
    </w:p>
    <w:p w:rsidRDefault="00E05C72" w:rsidP="00525E0F" w:rsidR="00E05C72">
      <w:pPr>
        <w:ind w:firstLine="708"/>
        <w:rPr>
          <w:sz w:val="24"/>
          <w:szCs w:val="24"/>
        </w:rPr>
      </w:pPr>
    </w:p>
    <w:p w:rsidRDefault="00525E0F" w:rsidP="00525E0F" w:rsidR="00525E0F" w:rsidRPr="00525E0F">
      <w:pPr>
        <w:ind w:firstLine="708"/>
        <w:rPr>
          <w:sz w:val="24"/>
          <w:szCs w:val="24"/>
        </w:rPr>
      </w:pPr>
      <w:r w:rsidRPr="00525E0F">
        <w:rPr>
          <w:sz w:val="24"/>
          <w:szCs w:val="24"/>
        </w:rPr>
        <w:t>Drugi viši isplati red:</w:t>
      </w:r>
    </w:p>
    <w:p w:rsidRDefault="00525E0F" w:rsidP="00525E0F" w:rsidR="00525E0F" w:rsidRPr="00525E0F">
      <w:pPr>
        <w:rPr>
          <w:sz w:val="24"/>
          <w:szCs w:val="24"/>
        </w:rPr>
      </w:pPr>
    </w:p>
    <w:p w:rsidRDefault="00525E0F" w:rsidP="00525E0F" w:rsidR="00525E0F" w:rsidRPr="00525E0F">
      <w:pPr>
        <w:ind w:firstLine="708"/>
        <w:jc w:val="both"/>
        <w:rPr>
          <w:sz w:val="24"/>
          <w:szCs w:val="24"/>
        </w:rPr>
      </w:pPr>
      <w:r w:rsidRPr="00525E0F">
        <w:rPr>
          <w:sz w:val="24"/>
          <w:szCs w:val="24"/>
        </w:rPr>
        <w:t>1. Agencija za plaćanja u poljoprivredi, ribarstvu i ruralnom razvoju, OIB: 99122235709, Zagreb, Ulica grada Vukovara 269d, u iznosu od 1.703,84 kn,</w:t>
      </w:r>
    </w:p>
    <w:p w:rsidRDefault="00525E0F" w:rsidP="00525E0F" w:rsidR="00525E0F" w:rsidRPr="00525E0F">
      <w:pPr>
        <w:ind w:firstLine="708"/>
        <w:jc w:val="both"/>
        <w:rPr>
          <w:sz w:val="24"/>
          <w:szCs w:val="24"/>
        </w:rPr>
      </w:pPr>
      <w:r w:rsidRPr="00525E0F">
        <w:rPr>
          <w:sz w:val="24"/>
          <w:szCs w:val="24"/>
        </w:rPr>
        <w:t>2. HEP ELEKTRA d.o.o., OIB: 43965974818, Zagreb, Ulica grada Vukovara 37, u iznosu od 1.136,55 kn,</w:t>
      </w:r>
    </w:p>
    <w:p w:rsidRDefault="00525E0F" w:rsidP="00525E0F" w:rsidR="00525E0F" w:rsidRPr="00525E0F">
      <w:pPr>
        <w:ind w:firstLine="708"/>
        <w:jc w:val="both"/>
        <w:rPr>
          <w:sz w:val="24"/>
          <w:szCs w:val="24"/>
        </w:rPr>
      </w:pPr>
      <w:r w:rsidRPr="00525E0F">
        <w:rPr>
          <w:sz w:val="24"/>
          <w:szCs w:val="24"/>
        </w:rPr>
        <w:t>3. REPUBLIKA HRVATSKA, OIB: 18683136487, Ministarstvo financija, Porezna uprava, u iznosu od 390.314,75 kn,</w:t>
      </w:r>
    </w:p>
    <w:p w:rsidRDefault="00525E0F" w:rsidP="00525E0F" w:rsidR="00525E0F" w:rsidRPr="00525E0F">
      <w:pPr>
        <w:ind w:firstLine="708"/>
        <w:jc w:val="both"/>
        <w:rPr>
          <w:sz w:val="24"/>
          <w:szCs w:val="24"/>
        </w:rPr>
      </w:pPr>
      <w:r w:rsidRPr="00525E0F">
        <w:rPr>
          <w:sz w:val="24"/>
          <w:szCs w:val="24"/>
        </w:rPr>
        <w:t>4. CROATIA OSIGURANJE d.d., OIB: 26187994862, Zagreb, Vatroslava Jagića 33, u iznosu od 167.571,54 kn,</w:t>
      </w:r>
    </w:p>
    <w:p w:rsidRDefault="00525E0F" w:rsidP="00525E0F" w:rsidR="00525E0F" w:rsidRPr="00525E0F">
      <w:pPr>
        <w:ind w:firstLine="708"/>
        <w:jc w:val="both"/>
        <w:rPr>
          <w:sz w:val="24"/>
          <w:szCs w:val="24"/>
        </w:rPr>
      </w:pPr>
      <w:r w:rsidRPr="00525E0F">
        <w:rPr>
          <w:sz w:val="24"/>
          <w:szCs w:val="24"/>
        </w:rPr>
        <w:t>5. PRIVREDNA BANKA ZAGREB d.d., OIB: 02535697732, Zagreb, Radnička cesta 50, u iznosu od 1.045.837,07 kn,</w:t>
      </w:r>
    </w:p>
    <w:p w:rsidRDefault="00525E0F" w:rsidP="00525E0F" w:rsidR="00525E0F" w:rsidRPr="00525E0F">
      <w:pPr>
        <w:ind w:firstLine="708"/>
        <w:jc w:val="both"/>
        <w:rPr>
          <w:sz w:val="24"/>
          <w:szCs w:val="24"/>
        </w:rPr>
      </w:pPr>
      <w:r w:rsidRPr="00525E0F">
        <w:rPr>
          <w:sz w:val="24"/>
          <w:szCs w:val="24"/>
        </w:rPr>
        <w:t>6. GRAD VELIKA GORICA, OIB: 75834963344, Velika Gorica, Trg kralja Tomislava 34, u iznosu od 3.556,60 kn,</w:t>
      </w:r>
    </w:p>
    <w:p w:rsidRDefault="00525E0F" w:rsidP="00525E0F" w:rsidR="00525E0F" w:rsidRPr="00525E0F">
      <w:pPr>
        <w:ind w:firstLine="708"/>
        <w:jc w:val="both"/>
        <w:rPr>
          <w:sz w:val="24"/>
          <w:szCs w:val="24"/>
        </w:rPr>
      </w:pPr>
      <w:r w:rsidRPr="00525E0F">
        <w:rPr>
          <w:sz w:val="24"/>
          <w:szCs w:val="24"/>
        </w:rPr>
        <w:t>7. HRVATSKE VODE – pravna osoba za upravljanje vodama, OIB: 28921383001, Zagreb, Ulica grada Vukovara 220, u iznosu od 766,89 kn,</w:t>
      </w:r>
    </w:p>
    <w:p w:rsidRDefault="00525E0F" w:rsidP="00525E0F" w:rsidR="00525E0F" w:rsidRPr="00525E0F">
      <w:pPr>
        <w:ind w:firstLine="708"/>
        <w:jc w:val="both"/>
        <w:rPr>
          <w:sz w:val="24"/>
          <w:szCs w:val="24"/>
        </w:rPr>
      </w:pPr>
      <w:r w:rsidRPr="00525E0F">
        <w:rPr>
          <w:sz w:val="24"/>
          <w:szCs w:val="24"/>
        </w:rPr>
        <w:t>8. ERSTE &amp; STEIERMARKISCHE BANK d.d., OIB: 23057039320, Rijeka, Jadranski trg 3a, u iznosu od 582.068,51 kn,</w:t>
      </w:r>
    </w:p>
    <w:p w:rsidRDefault="00525E0F" w:rsidP="00525E0F" w:rsidR="00525E0F" w:rsidRPr="00525E0F">
      <w:pPr>
        <w:ind w:firstLine="708"/>
        <w:jc w:val="both"/>
        <w:rPr>
          <w:sz w:val="24"/>
          <w:szCs w:val="24"/>
        </w:rPr>
      </w:pPr>
      <w:r w:rsidRPr="00525E0F">
        <w:rPr>
          <w:sz w:val="24"/>
          <w:szCs w:val="24"/>
        </w:rPr>
        <w:t>9. HRVATSKA BANKA ZA OBNOVU I RAZVITAK, OIB: 26702280390, Zagreb, Strossmayerov trg 9, u iznosu od 325.128,74 kn,</w:t>
      </w:r>
    </w:p>
    <w:p w:rsidRDefault="00525E0F" w:rsidP="00525E0F" w:rsidR="00525E0F">
      <w:pPr>
        <w:ind w:firstLine="708"/>
        <w:jc w:val="both"/>
        <w:rPr>
          <w:sz w:val="24"/>
          <w:szCs w:val="24"/>
        </w:rPr>
      </w:pPr>
      <w:r w:rsidRPr="00525E0F">
        <w:rPr>
          <w:sz w:val="24"/>
          <w:szCs w:val="24"/>
        </w:rPr>
        <w:t>10. J&amp;T BANKA d.d., OIB: 38182927268, Varaždin, Aleja kralja Zvonimira 1, u iznosu od 21.126,80 kn.</w:t>
      </w:r>
    </w:p>
    <w:p w:rsidRDefault="00525E0F" w:rsidP="00525E0F" w:rsidR="00525E0F">
      <w:pPr>
        <w:jc w:val="both"/>
        <w:rPr>
          <w:sz w:val="24"/>
          <w:szCs w:val="24"/>
        </w:rPr>
      </w:pPr>
    </w:p>
    <w:p w:rsidRDefault="00D53713" w:rsidP="00831003" w:rsidR="00D53713">
      <w:pPr>
        <w:jc w:val="center"/>
        <w:rPr>
          <w:sz w:val="24"/>
          <w:szCs w:val="24"/>
        </w:rPr>
      </w:pPr>
    </w:p>
    <w:p w:rsidRDefault="00D53713" w:rsidP="00831003" w:rsidR="00D53713">
      <w:pPr>
        <w:jc w:val="center"/>
        <w:rPr>
          <w:sz w:val="24"/>
          <w:szCs w:val="24"/>
        </w:rPr>
      </w:pPr>
    </w:p>
    <w:p w:rsidRDefault="00D53713" w:rsidP="00831003" w:rsidR="00D53713">
      <w:pPr>
        <w:jc w:val="center"/>
        <w:rPr>
          <w:sz w:val="24"/>
          <w:szCs w:val="24"/>
        </w:rPr>
      </w:pPr>
    </w:p>
    <w:p w:rsidRDefault="004D45C7" w:rsidP="00831003" w:rsidR="004D45C7" w:rsidRPr="0018071D">
      <w:pPr>
        <w:jc w:val="center"/>
        <w:rPr>
          <w:sz w:val="24"/>
          <w:szCs w:val="24"/>
        </w:rPr>
      </w:pPr>
      <w:r w:rsidRPr="0018071D">
        <w:rPr>
          <w:sz w:val="24"/>
          <w:szCs w:val="24"/>
        </w:rPr>
        <w:lastRenderedPageBreak/>
        <w:t>Obrazloženje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963845">
        <w:rPr>
          <w:sz w:val="24"/>
          <w:szCs w:val="24"/>
        </w:rPr>
        <w:t>13</w:t>
      </w:r>
      <w:r w:rsidR="00A4278D">
        <w:rPr>
          <w:sz w:val="24"/>
          <w:szCs w:val="24"/>
        </w:rPr>
        <w:t xml:space="preserve">. </w:t>
      </w:r>
      <w:r w:rsidR="00D07C4A">
        <w:rPr>
          <w:sz w:val="24"/>
          <w:szCs w:val="24"/>
        </w:rPr>
        <w:t>rujna</w:t>
      </w:r>
      <w:r w:rsidR="008A1A46">
        <w:rPr>
          <w:sz w:val="24"/>
          <w:szCs w:val="24"/>
        </w:rPr>
        <w:t xml:space="preserve"> 2018</w:t>
      </w:r>
      <w:r>
        <w:rPr>
          <w:sz w:val="24"/>
          <w:szCs w:val="24"/>
        </w:rPr>
        <w:t xml:space="preserve">. otvoren je stečajni postupak nad dužnikom, dok je </w:t>
      </w:r>
      <w:r w:rsidR="00963845">
        <w:rPr>
          <w:sz w:val="24"/>
          <w:szCs w:val="24"/>
        </w:rPr>
        <w:t>19</w:t>
      </w:r>
      <w:r w:rsidR="00565FD0">
        <w:rPr>
          <w:sz w:val="24"/>
          <w:szCs w:val="24"/>
        </w:rPr>
        <w:t>. prosinca</w:t>
      </w:r>
      <w:r>
        <w:rPr>
          <w:sz w:val="24"/>
          <w:szCs w:val="24"/>
        </w:rPr>
        <w:t xml:space="preserve"> 201</w:t>
      </w:r>
      <w:r w:rsidR="001B1DAA">
        <w:rPr>
          <w:sz w:val="24"/>
          <w:szCs w:val="24"/>
        </w:rPr>
        <w:t>8</w:t>
      </w:r>
      <w:r>
        <w:rPr>
          <w:sz w:val="24"/>
          <w:szCs w:val="24"/>
        </w:rPr>
        <w:t>. održano ispitno ročište koje je, u skladu s odredbom čl</w:t>
      </w:r>
      <w:r w:rsidR="00862091">
        <w:rPr>
          <w:sz w:val="24"/>
          <w:szCs w:val="24"/>
        </w:rPr>
        <w:t>anka</w:t>
      </w:r>
      <w:r>
        <w:rPr>
          <w:sz w:val="24"/>
          <w:szCs w:val="24"/>
        </w:rPr>
        <w:t xml:space="preserve"> 130. st</w:t>
      </w:r>
      <w:r w:rsidR="00862091">
        <w:rPr>
          <w:sz w:val="24"/>
          <w:szCs w:val="24"/>
        </w:rPr>
        <w:t>avka</w:t>
      </w:r>
      <w:r w:rsidR="001B1DAA">
        <w:rPr>
          <w:sz w:val="24"/>
          <w:szCs w:val="24"/>
        </w:rPr>
        <w:t xml:space="preserve">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</w:t>
      </w:r>
      <w:r w:rsidR="00862091">
        <w:rPr>
          <w:sz w:val="24"/>
          <w:szCs w:val="24"/>
        </w:rPr>
        <w:t>.</w:t>
      </w:r>
      <w:r w:rsidR="00BB47AC">
        <w:rPr>
          <w:sz w:val="24"/>
          <w:szCs w:val="24"/>
        </w:rPr>
        <w:t xml:space="preserve"> i 104/17.</w:t>
      </w:r>
      <w:r w:rsidR="009D23E0">
        <w:rPr>
          <w:sz w:val="24"/>
          <w:szCs w:val="24"/>
        </w:rPr>
        <w:t>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="00BA1DC0">
        <w:rPr>
          <w:sz w:val="24"/>
          <w:szCs w:val="24"/>
        </w:rPr>
        <w:t>dostavio</w:t>
      </w:r>
      <w:r w:rsidR="00862091">
        <w:rPr>
          <w:sz w:val="24"/>
          <w:szCs w:val="24"/>
        </w:rPr>
        <w:t xml:space="preserve"> je</w:t>
      </w:r>
      <w:r w:rsidR="00BA1DC0">
        <w:rPr>
          <w:sz w:val="24"/>
          <w:szCs w:val="24"/>
        </w:rPr>
        <w:t>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</w:t>
      </w:r>
      <w:r w:rsidR="00862091">
        <w:rPr>
          <w:sz w:val="24"/>
          <w:szCs w:val="24"/>
        </w:rPr>
        <w:t>anka</w:t>
      </w:r>
      <w:r w:rsidR="00BA1DC0">
        <w:rPr>
          <w:sz w:val="24"/>
          <w:szCs w:val="24"/>
        </w:rPr>
        <w:t xml:space="preserve"> 227. SZ-a</w:t>
      </w:r>
      <w:r w:rsidR="00862091">
        <w:rPr>
          <w:sz w:val="24"/>
          <w:szCs w:val="24"/>
        </w:rPr>
        <w:t xml:space="preserve">, te </w:t>
      </w:r>
      <w:r w:rsidR="00BA1DC0">
        <w:rPr>
          <w:sz w:val="24"/>
          <w:szCs w:val="24"/>
        </w:rPr>
        <w:t xml:space="preserve">tablicu prijavljenih tražbina u skladu </w:t>
      </w:r>
      <w:r w:rsidR="00862091">
        <w:rPr>
          <w:sz w:val="24"/>
          <w:szCs w:val="24"/>
        </w:rPr>
        <w:t>s odredbama članka</w:t>
      </w:r>
      <w:r w:rsidR="0057441D">
        <w:rPr>
          <w:sz w:val="24"/>
          <w:szCs w:val="24"/>
        </w:rPr>
        <w:t xml:space="preserve"> 259. SZ-a</w:t>
      </w:r>
      <w:r w:rsidR="00EE4053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</w:t>
      </w:r>
      <w:r w:rsidR="00862091">
        <w:rPr>
          <w:sz w:val="24"/>
          <w:szCs w:val="24"/>
        </w:rPr>
        <w:t>anka</w:t>
      </w:r>
      <w:r w:rsidR="009D23E0">
        <w:rPr>
          <w:sz w:val="24"/>
          <w:szCs w:val="24"/>
        </w:rPr>
        <w:t xml:space="preserve"> 260. SZ-a.</w:t>
      </w: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</w:t>
      </w:r>
      <w:r w:rsidR="00661DDE">
        <w:rPr>
          <w:sz w:val="24"/>
          <w:szCs w:val="24"/>
        </w:rPr>
        <w:t>u</w:t>
      </w:r>
      <w:r w:rsidRPr="00DF2EFB">
        <w:rPr>
          <w:sz w:val="24"/>
          <w:szCs w:val="24"/>
        </w:rPr>
        <w:t xml:space="preserve"> koj</w:t>
      </w:r>
      <w:r w:rsidR="00661DDE">
        <w:rPr>
          <w:sz w:val="24"/>
          <w:szCs w:val="24"/>
        </w:rPr>
        <w:t>u</w:t>
      </w:r>
      <w:r w:rsidRPr="00DF2EFB">
        <w:rPr>
          <w:sz w:val="24"/>
          <w:szCs w:val="24"/>
        </w:rPr>
        <w:t xml:space="preserve"> je </w:t>
      </w:r>
      <w:r>
        <w:rPr>
          <w:sz w:val="24"/>
          <w:szCs w:val="24"/>
        </w:rPr>
        <w:t xml:space="preserve">stečajni upravitelj priznao u </w:t>
      </w:r>
      <w:r w:rsidR="00963845">
        <w:rPr>
          <w:sz w:val="24"/>
          <w:szCs w:val="24"/>
        </w:rPr>
        <w:t xml:space="preserve">prvom višem isplatnom redu, niti tražbine koje je stečajni upravitelj priznao u drugom višem </w:t>
      </w:r>
      <w:r>
        <w:rPr>
          <w:sz w:val="24"/>
          <w:szCs w:val="24"/>
        </w:rPr>
        <w:t>isplatnom redu.</w:t>
      </w:r>
    </w:p>
    <w:p w:rsidRDefault="00C453DC" w:rsidP="00EE4053" w:rsidR="00C453DC" w:rsidRPr="00B55676">
      <w:pPr>
        <w:ind w:firstLine="708"/>
        <w:jc w:val="both"/>
        <w:rPr>
          <w:sz w:val="24"/>
          <w:szCs w:val="24"/>
        </w:rPr>
      </w:pPr>
      <w:r w:rsidRPr="00B55676">
        <w:rPr>
          <w:sz w:val="24"/>
          <w:szCs w:val="24"/>
        </w:rPr>
        <w:t>S obzirom na to da je stečajni upravitelj priznao tražbin</w:t>
      </w:r>
      <w:r w:rsidR="00F348A4" w:rsidRPr="00B55676">
        <w:rPr>
          <w:sz w:val="24"/>
          <w:szCs w:val="24"/>
        </w:rPr>
        <w:t>e</w:t>
      </w:r>
      <w:r w:rsidRPr="00B55676">
        <w:rPr>
          <w:sz w:val="24"/>
          <w:szCs w:val="24"/>
        </w:rPr>
        <w:t xml:space="preserve"> naveden</w:t>
      </w:r>
      <w:r w:rsidR="00B55676" w:rsidRPr="00B55676">
        <w:rPr>
          <w:sz w:val="24"/>
          <w:szCs w:val="24"/>
        </w:rPr>
        <w:t>e</w:t>
      </w:r>
      <w:r w:rsidRPr="00B55676">
        <w:rPr>
          <w:sz w:val="24"/>
          <w:szCs w:val="24"/>
        </w:rPr>
        <w:t xml:space="preserve"> u</w:t>
      </w:r>
      <w:r w:rsidR="00862091" w:rsidRPr="00B55676">
        <w:rPr>
          <w:sz w:val="24"/>
          <w:szCs w:val="24"/>
        </w:rPr>
        <w:t xml:space="preserve"> </w:t>
      </w:r>
      <w:r w:rsidR="00831003" w:rsidRPr="00B55676">
        <w:rPr>
          <w:sz w:val="24"/>
          <w:szCs w:val="24"/>
        </w:rPr>
        <w:t>izreci</w:t>
      </w:r>
      <w:r w:rsidRPr="00B55676">
        <w:rPr>
          <w:sz w:val="24"/>
          <w:szCs w:val="24"/>
        </w:rPr>
        <w:t xml:space="preserve"> </w:t>
      </w:r>
      <w:r w:rsidR="00831003" w:rsidRPr="00B55676">
        <w:rPr>
          <w:sz w:val="24"/>
          <w:szCs w:val="24"/>
        </w:rPr>
        <w:t xml:space="preserve">ovog </w:t>
      </w:r>
      <w:r w:rsidRPr="00B55676">
        <w:rPr>
          <w:sz w:val="24"/>
          <w:szCs w:val="24"/>
        </w:rPr>
        <w:t>rješenja i da nitko od stečajnih vjerovnika nije osporio t</w:t>
      </w:r>
      <w:r w:rsidR="00B55676" w:rsidRPr="00B55676">
        <w:rPr>
          <w:sz w:val="24"/>
          <w:szCs w:val="24"/>
        </w:rPr>
        <w:t>e</w:t>
      </w:r>
      <w:r w:rsidRPr="00B55676">
        <w:rPr>
          <w:sz w:val="24"/>
          <w:szCs w:val="24"/>
        </w:rPr>
        <w:t xml:space="preserve"> tražbine</w:t>
      </w:r>
      <w:r w:rsidR="00862091" w:rsidRPr="00B55676">
        <w:rPr>
          <w:sz w:val="24"/>
          <w:szCs w:val="24"/>
        </w:rPr>
        <w:t>, to se, u skladu s odredbom članka</w:t>
      </w:r>
      <w:r w:rsidRPr="00B55676">
        <w:rPr>
          <w:sz w:val="24"/>
          <w:szCs w:val="24"/>
        </w:rPr>
        <w:t xml:space="preserve"> 263. SZ-a, t</w:t>
      </w:r>
      <w:r w:rsidR="00B55676" w:rsidRPr="00B55676">
        <w:rPr>
          <w:sz w:val="24"/>
          <w:szCs w:val="24"/>
        </w:rPr>
        <w:t xml:space="preserve">e </w:t>
      </w:r>
      <w:r w:rsidRPr="00B55676">
        <w:rPr>
          <w:sz w:val="24"/>
          <w:szCs w:val="24"/>
        </w:rPr>
        <w:t>tražbin</w:t>
      </w:r>
      <w:r w:rsidR="00B55676" w:rsidRPr="00B55676">
        <w:rPr>
          <w:sz w:val="24"/>
          <w:szCs w:val="24"/>
        </w:rPr>
        <w:t>e</w:t>
      </w:r>
      <w:r w:rsidRPr="00B55676">
        <w:rPr>
          <w:sz w:val="24"/>
          <w:szCs w:val="24"/>
        </w:rPr>
        <w:t xml:space="preserve"> smatra</w:t>
      </w:r>
      <w:r w:rsidR="00B55676" w:rsidRPr="00B55676">
        <w:rPr>
          <w:sz w:val="24"/>
          <w:szCs w:val="24"/>
        </w:rPr>
        <w:t>ju</w:t>
      </w:r>
      <w:r w:rsidRPr="00B55676">
        <w:rPr>
          <w:sz w:val="24"/>
          <w:szCs w:val="24"/>
        </w:rPr>
        <w:t xml:space="preserve"> utvrđen</w:t>
      </w:r>
      <w:r w:rsidR="00B55676" w:rsidRPr="00B55676">
        <w:rPr>
          <w:sz w:val="24"/>
          <w:szCs w:val="24"/>
        </w:rPr>
        <w:t>i</w:t>
      </w:r>
      <w:r w:rsidRPr="00B55676">
        <w:rPr>
          <w:sz w:val="24"/>
          <w:szCs w:val="24"/>
        </w:rPr>
        <w:t>m.</w:t>
      </w: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</w:t>
      </w:r>
      <w:r w:rsidR="00862091">
        <w:rPr>
          <w:sz w:val="24"/>
          <w:szCs w:val="24"/>
        </w:rPr>
        <w:t>anka</w:t>
      </w:r>
      <w:r w:rsidRPr="00E67B25">
        <w:rPr>
          <w:sz w:val="24"/>
          <w:szCs w:val="24"/>
        </w:rPr>
        <w:t xml:space="preserve">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265. st</w:t>
      </w:r>
      <w:r w:rsidR="00862091">
        <w:rPr>
          <w:sz w:val="24"/>
          <w:szCs w:val="24"/>
        </w:rPr>
        <w:t>avka</w:t>
      </w:r>
      <w:r w:rsidR="00BB25A0">
        <w:rPr>
          <w:sz w:val="24"/>
          <w:szCs w:val="24"/>
        </w:rPr>
        <w:t xml:space="preserve"> 1. u vezi s odredbama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138. i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263. SZ-a, odlučio kao u </w:t>
      </w:r>
      <w:r w:rsidR="00831003">
        <w:rPr>
          <w:sz w:val="24"/>
          <w:szCs w:val="24"/>
        </w:rPr>
        <w:t>izreci</w:t>
      </w:r>
      <w:r w:rsidR="00BB25A0">
        <w:rPr>
          <w:sz w:val="24"/>
          <w:szCs w:val="24"/>
        </w:rPr>
        <w:t xml:space="preserve"> rješenja.</w:t>
      </w:r>
    </w:p>
    <w:p w:rsidRDefault="00862091" w:rsidP="00027277" w:rsidR="00862091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122B12">
        <w:rPr>
          <w:sz w:val="24"/>
          <w:szCs w:val="24"/>
          <w:lang w:eastAsia="en-US"/>
        </w:rPr>
        <w:t>20</w:t>
      </w:r>
      <w:r w:rsidR="00B97C2C">
        <w:rPr>
          <w:sz w:val="24"/>
          <w:szCs w:val="24"/>
          <w:lang w:eastAsia="en-US"/>
        </w:rPr>
        <w:t xml:space="preserve">. </w:t>
      </w:r>
      <w:r w:rsidR="001046B7">
        <w:rPr>
          <w:sz w:val="24"/>
          <w:szCs w:val="24"/>
          <w:lang w:eastAsia="en-US"/>
        </w:rPr>
        <w:t>prosinca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310322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813FED" w:rsidP="004D45C7" w:rsidR="00813FED">
      <w:pPr>
        <w:widowControl/>
        <w:jc w:val="both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 w:rsidR="000238B7">
        <w:rPr>
          <w:sz w:val="24"/>
          <w:szCs w:val="24"/>
        </w:rPr>
        <w:t xml:space="preserve"> je osporio (članak</w:t>
      </w:r>
      <w:r>
        <w:rPr>
          <w:sz w:val="24"/>
          <w:szCs w:val="24"/>
        </w:rPr>
        <w:t xml:space="preserve"> 265. st</w:t>
      </w:r>
      <w:r w:rsidR="000238B7">
        <w:rPr>
          <w:sz w:val="24"/>
          <w:szCs w:val="24"/>
        </w:rPr>
        <w:t>avak</w:t>
      </w:r>
      <w:r>
        <w:rPr>
          <w:sz w:val="24"/>
          <w:szCs w:val="24"/>
        </w:rPr>
        <w:t xml:space="preserve">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</w:t>
      </w:r>
      <w:r w:rsidR="000238B7">
        <w:rPr>
          <w:sz w:val="24"/>
          <w:szCs w:val="24"/>
          <w:lang w:val="pl-PL"/>
        </w:rPr>
        <w:t>a Trgovačkog suda u Zagrebu (članak</w:t>
      </w:r>
      <w:r w:rsidR="00E37FC6">
        <w:rPr>
          <w:sz w:val="24"/>
          <w:szCs w:val="24"/>
          <w:lang w:val="pl-PL"/>
        </w:rPr>
        <w:t xml:space="preserve"> 12. st</w:t>
      </w:r>
      <w:r w:rsidR="000238B7">
        <w:rPr>
          <w:sz w:val="24"/>
          <w:szCs w:val="24"/>
          <w:lang w:val="pl-PL"/>
        </w:rPr>
        <w:t>avak</w:t>
      </w:r>
      <w:r w:rsidR="00E37FC6">
        <w:rPr>
          <w:sz w:val="24"/>
          <w:szCs w:val="24"/>
          <w:lang w:val="pl-PL"/>
        </w:rPr>
        <w:t xml:space="preserve"> 1. SZ</w:t>
      </w:r>
      <w:r w:rsidR="00EC47FE">
        <w:rPr>
          <w:sz w:val="24"/>
          <w:szCs w:val="24"/>
          <w:lang w:val="pl-PL"/>
        </w:rPr>
        <w:t>-a</w:t>
      </w:r>
      <w:r w:rsidR="00E37FC6">
        <w:rPr>
          <w:sz w:val="24"/>
          <w:szCs w:val="24"/>
          <w:lang w:val="pl-PL"/>
        </w:rPr>
        <w:t>).</w:t>
      </w:r>
    </w:p>
    <w:p w:rsidRDefault="00EC47FE" w:rsidP="00C32F5A" w:rsidR="00EC47FE">
      <w:pPr>
        <w:widowControl/>
        <w:jc w:val="both"/>
        <w:rPr>
          <w:sz w:val="24"/>
          <w:szCs w:val="24"/>
        </w:rPr>
      </w:pPr>
    </w:p>
    <w:p w:rsidRDefault="00310322" w:rsidP="00C32F5A" w:rsidR="00310322">
      <w:pPr>
        <w:widowControl/>
        <w:jc w:val="both"/>
        <w:rPr>
          <w:sz w:val="24"/>
          <w:szCs w:val="24"/>
        </w:rPr>
      </w:pPr>
    </w:p>
    <w:p w:rsidRDefault="00310322" w:rsidP="00310322" w:rsidR="00310322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310322" w:rsidP="00310322" w:rsidR="00312D23" w:rsidRPr="00D13EA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D13EAF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310322">
      <w:rPr>
        <w:rStyle w:val="Brojstranice"/>
        <w:noProof/>
        <w:sz w:val="24"/>
        <w:szCs w:val="24"/>
      </w:rPr>
      <w:t>2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691699">
      <w:rPr>
        <w:sz w:val="24"/>
        <w:szCs w:val="24"/>
      </w:rPr>
      <w:t>795</w:t>
    </w:r>
    <w:r w:rsidR="00B339F1">
      <w:rPr>
        <w:sz w:val="24"/>
        <w:szCs w:val="24"/>
      </w:rPr>
      <w:t>/</w:t>
    </w:r>
    <w:r>
      <w:rPr>
        <w:sz w:val="24"/>
        <w:szCs w:val="24"/>
      </w:rPr>
      <w:t>1</w:t>
    </w:r>
    <w:r w:rsidR="00B97C2C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95F81"/>
    <w:multiLevelType w:val="hybridMultilevel"/>
    <w:tmpl w:val="84BC8438"/>
    <w:lvl w:tplc="DD0CB9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8C74688"/>
    <w:multiLevelType w:val="hybridMultilevel"/>
    <w:tmpl w:val="93F00264"/>
    <w:lvl w:tplc="2BC6C9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D156675"/>
    <w:multiLevelType w:val="hybridMultilevel"/>
    <w:tmpl w:val="B1FECB38"/>
    <w:lvl w:tplc="894CC6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7"/>
  </w:num>
  <w:num w:numId="2">
    <w:abstractNumId w:val="35"/>
  </w:num>
  <w:num w:numId="3">
    <w:abstractNumId w:val="5"/>
  </w:num>
  <w:num w:numId="4">
    <w:abstractNumId w:val="36"/>
  </w:num>
  <w:num w:numId="5">
    <w:abstractNumId w:val="33"/>
  </w:num>
  <w:num w:numId="6">
    <w:abstractNumId w:val="14"/>
  </w:num>
  <w:num w:numId="7">
    <w:abstractNumId w:val="37"/>
  </w:num>
  <w:num w:numId="8">
    <w:abstractNumId w:val="29"/>
  </w:num>
  <w:num w:numId="9">
    <w:abstractNumId w:val="3"/>
  </w:num>
  <w:num w:numId="10">
    <w:abstractNumId w:val="23"/>
  </w:num>
  <w:num w:numId="11">
    <w:abstractNumId w:val="30"/>
  </w:num>
  <w:num w:numId="12">
    <w:abstractNumId w:val="24"/>
  </w:num>
  <w:num w:numId="13">
    <w:abstractNumId w:val="10"/>
  </w:num>
  <w:num w:numId="14">
    <w:abstractNumId w:val="8"/>
  </w:num>
  <w:num w:numId="15">
    <w:abstractNumId w:val="21"/>
  </w:num>
  <w:num w:numId="16">
    <w:abstractNumId w:val="4"/>
  </w:num>
  <w:num w:numId="17">
    <w:abstractNumId w:val="28"/>
  </w:num>
  <w:num w:numId="18">
    <w:abstractNumId w:val="15"/>
  </w:num>
  <w:num w:numId="19">
    <w:abstractNumId w:val="16"/>
  </w:num>
  <w:num w:numId="20">
    <w:abstractNumId w:val="1"/>
  </w:num>
  <w:num w:numId="21">
    <w:abstractNumId w:val="31"/>
  </w:num>
  <w:num w:numId="22">
    <w:abstractNumId w:val="34"/>
  </w:num>
  <w:num w:numId="23">
    <w:abstractNumId w:val="32"/>
  </w:num>
  <w:num w:numId="24">
    <w:abstractNumId w:val="26"/>
  </w:num>
  <w:num w:numId="25">
    <w:abstractNumId w:val="11"/>
  </w:num>
  <w:num w:numId="26">
    <w:abstractNumId w:val="19"/>
  </w:num>
  <w:num w:numId="27">
    <w:abstractNumId w:val="12"/>
  </w:num>
  <w:num w:numId="28">
    <w:abstractNumId w:val="22"/>
  </w:num>
  <w:num w:numId="29">
    <w:abstractNumId w:val="13"/>
  </w:num>
  <w:num w:numId="30">
    <w:abstractNumId w:val="9"/>
  </w:num>
  <w:num w:numId="31">
    <w:abstractNumId w:val="2"/>
  </w:num>
  <w:num w:numId="32">
    <w:abstractNumId w:val="6"/>
  </w:num>
  <w:num w:numId="33">
    <w:abstractNumId w:val="27"/>
  </w:num>
  <w:num w:numId="34">
    <w:abstractNumId w:val="20"/>
  </w:num>
  <w:num w:numId="35">
    <w:abstractNumId w:val="25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38"/>
  </w:num>
  <w:num w:numId="3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8B7"/>
    <w:rsid w:val="00025D5B"/>
    <w:rsid w:val="00026AB2"/>
    <w:rsid w:val="00027277"/>
    <w:rsid w:val="00032E94"/>
    <w:rsid w:val="00034146"/>
    <w:rsid w:val="00036BAA"/>
    <w:rsid w:val="00037DD6"/>
    <w:rsid w:val="00047035"/>
    <w:rsid w:val="00051E71"/>
    <w:rsid w:val="00057AFB"/>
    <w:rsid w:val="000600F5"/>
    <w:rsid w:val="000633DC"/>
    <w:rsid w:val="00076534"/>
    <w:rsid w:val="00081ED5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30EC"/>
    <w:rsid w:val="000F5B5D"/>
    <w:rsid w:val="001046B7"/>
    <w:rsid w:val="001110FA"/>
    <w:rsid w:val="0011597E"/>
    <w:rsid w:val="001222C0"/>
    <w:rsid w:val="001222DA"/>
    <w:rsid w:val="00122B12"/>
    <w:rsid w:val="001504A8"/>
    <w:rsid w:val="00151FCB"/>
    <w:rsid w:val="001657D5"/>
    <w:rsid w:val="0017572E"/>
    <w:rsid w:val="0018071D"/>
    <w:rsid w:val="00186527"/>
    <w:rsid w:val="00186871"/>
    <w:rsid w:val="001904AE"/>
    <w:rsid w:val="0019173D"/>
    <w:rsid w:val="00192295"/>
    <w:rsid w:val="00193977"/>
    <w:rsid w:val="00193FFB"/>
    <w:rsid w:val="001A3B02"/>
    <w:rsid w:val="001B02FE"/>
    <w:rsid w:val="001B1DAA"/>
    <w:rsid w:val="001B4C4C"/>
    <w:rsid w:val="001B799E"/>
    <w:rsid w:val="001C23E5"/>
    <w:rsid w:val="001C2CC6"/>
    <w:rsid w:val="001C7AA1"/>
    <w:rsid w:val="001C7BD9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34DF7"/>
    <w:rsid w:val="00247376"/>
    <w:rsid w:val="00255373"/>
    <w:rsid w:val="0025701F"/>
    <w:rsid w:val="00261EC5"/>
    <w:rsid w:val="002634FB"/>
    <w:rsid w:val="0027148F"/>
    <w:rsid w:val="00273171"/>
    <w:rsid w:val="0028181D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41F1"/>
    <w:rsid w:val="002E2B5C"/>
    <w:rsid w:val="002E7BF5"/>
    <w:rsid w:val="002F4BC1"/>
    <w:rsid w:val="00302FE1"/>
    <w:rsid w:val="00303608"/>
    <w:rsid w:val="00310322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E6AE0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D66EB"/>
    <w:rsid w:val="004E158F"/>
    <w:rsid w:val="004F224A"/>
    <w:rsid w:val="004F3685"/>
    <w:rsid w:val="00501D1B"/>
    <w:rsid w:val="00503D52"/>
    <w:rsid w:val="00512607"/>
    <w:rsid w:val="0052286C"/>
    <w:rsid w:val="005252A6"/>
    <w:rsid w:val="00525E0F"/>
    <w:rsid w:val="005269CE"/>
    <w:rsid w:val="00530EE2"/>
    <w:rsid w:val="00532D51"/>
    <w:rsid w:val="00540247"/>
    <w:rsid w:val="00557F42"/>
    <w:rsid w:val="005603DF"/>
    <w:rsid w:val="00565FD0"/>
    <w:rsid w:val="00570373"/>
    <w:rsid w:val="0057441D"/>
    <w:rsid w:val="005902AA"/>
    <w:rsid w:val="0059682F"/>
    <w:rsid w:val="005A4A86"/>
    <w:rsid w:val="005A7D53"/>
    <w:rsid w:val="005B6B00"/>
    <w:rsid w:val="005C0256"/>
    <w:rsid w:val="005D4D06"/>
    <w:rsid w:val="005D6AFD"/>
    <w:rsid w:val="005D7DE5"/>
    <w:rsid w:val="005F0677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481D"/>
    <w:rsid w:val="00652270"/>
    <w:rsid w:val="0065615E"/>
    <w:rsid w:val="00661DDE"/>
    <w:rsid w:val="00665391"/>
    <w:rsid w:val="00667F27"/>
    <w:rsid w:val="00682519"/>
    <w:rsid w:val="00691699"/>
    <w:rsid w:val="00692398"/>
    <w:rsid w:val="006937C4"/>
    <w:rsid w:val="006B04E3"/>
    <w:rsid w:val="006B2A9A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5614"/>
    <w:rsid w:val="00731184"/>
    <w:rsid w:val="00734C30"/>
    <w:rsid w:val="00756B2D"/>
    <w:rsid w:val="007649F9"/>
    <w:rsid w:val="007746AA"/>
    <w:rsid w:val="00776383"/>
    <w:rsid w:val="007860F0"/>
    <w:rsid w:val="007B51BD"/>
    <w:rsid w:val="007B6567"/>
    <w:rsid w:val="007C1B3D"/>
    <w:rsid w:val="007C4DEA"/>
    <w:rsid w:val="007C4FCB"/>
    <w:rsid w:val="007C5ED3"/>
    <w:rsid w:val="007D1845"/>
    <w:rsid w:val="007D377E"/>
    <w:rsid w:val="007D5FA5"/>
    <w:rsid w:val="007E250C"/>
    <w:rsid w:val="007E3BB0"/>
    <w:rsid w:val="007E3D1B"/>
    <w:rsid w:val="007E6AD8"/>
    <w:rsid w:val="007F1297"/>
    <w:rsid w:val="007F2FD5"/>
    <w:rsid w:val="00810C9B"/>
    <w:rsid w:val="00813FED"/>
    <w:rsid w:val="008207BB"/>
    <w:rsid w:val="00831003"/>
    <w:rsid w:val="00833B0E"/>
    <w:rsid w:val="00853A93"/>
    <w:rsid w:val="00861116"/>
    <w:rsid w:val="00861A63"/>
    <w:rsid w:val="00862091"/>
    <w:rsid w:val="008668FF"/>
    <w:rsid w:val="00872A4A"/>
    <w:rsid w:val="008750C8"/>
    <w:rsid w:val="0087660B"/>
    <w:rsid w:val="008810E3"/>
    <w:rsid w:val="008833A0"/>
    <w:rsid w:val="008840D5"/>
    <w:rsid w:val="00890396"/>
    <w:rsid w:val="00894357"/>
    <w:rsid w:val="0089747F"/>
    <w:rsid w:val="008A1A46"/>
    <w:rsid w:val="008A1D6F"/>
    <w:rsid w:val="008B16FC"/>
    <w:rsid w:val="008C683A"/>
    <w:rsid w:val="008C7C9F"/>
    <w:rsid w:val="008D5068"/>
    <w:rsid w:val="008E37C9"/>
    <w:rsid w:val="008E3F99"/>
    <w:rsid w:val="008E447D"/>
    <w:rsid w:val="008E55B3"/>
    <w:rsid w:val="008E78FE"/>
    <w:rsid w:val="008F15BD"/>
    <w:rsid w:val="008F4734"/>
    <w:rsid w:val="00905C89"/>
    <w:rsid w:val="00905CEE"/>
    <w:rsid w:val="00912B78"/>
    <w:rsid w:val="00913C24"/>
    <w:rsid w:val="00932B97"/>
    <w:rsid w:val="00940606"/>
    <w:rsid w:val="00941E8A"/>
    <w:rsid w:val="00944971"/>
    <w:rsid w:val="00946FDF"/>
    <w:rsid w:val="009515AE"/>
    <w:rsid w:val="0096254C"/>
    <w:rsid w:val="00963845"/>
    <w:rsid w:val="00963B87"/>
    <w:rsid w:val="0096525A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278D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512B"/>
    <w:rsid w:val="00A87F29"/>
    <w:rsid w:val="00A90665"/>
    <w:rsid w:val="00AA2784"/>
    <w:rsid w:val="00AB025F"/>
    <w:rsid w:val="00AC62AA"/>
    <w:rsid w:val="00AC6A52"/>
    <w:rsid w:val="00AC76E7"/>
    <w:rsid w:val="00AD138A"/>
    <w:rsid w:val="00AD1A8F"/>
    <w:rsid w:val="00AD3373"/>
    <w:rsid w:val="00AD381A"/>
    <w:rsid w:val="00AE0436"/>
    <w:rsid w:val="00AE301C"/>
    <w:rsid w:val="00AE4C40"/>
    <w:rsid w:val="00AF01DA"/>
    <w:rsid w:val="00AF142D"/>
    <w:rsid w:val="00AF516A"/>
    <w:rsid w:val="00AF64B0"/>
    <w:rsid w:val="00B075BD"/>
    <w:rsid w:val="00B14BC1"/>
    <w:rsid w:val="00B20E08"/>
    <w:rsid w:val="00B23DD8"/>
    <w:rsid w:val="00B25190"/>
    <w:rsid w:val="00B339F1"/>
    <w:rsid w:val="00B3714E"/>
    <w:rsid w:val="00B37327"/>
    <w:rsid w:val="00B40D90"/>
    <w:rsid w:val="00B42AB6"/>
    <w:rsid w:val="00B51145"/>
    <w:rsid w:val="00B54A8B"/>
    <w:rsid w:val="00B55676"/>
    <w:rsid w:val="00B668F9"/>
    <w:rsid w:val="00B772D1"/>
    <w:rsid w:val="00B83983"/>
    <w:rsid w:val="00B84A14"/>
    <w:rsid w:val="00B91C7C"/>
    <w:rsid w:val="00B92E14"/>
    <w:rsid w:val="00B97C2C"/>
    <w:rsid w:val="00BA1DC0"/>
    <w:rsid w:val="00BA58BF"/>
    <w:rsid w:val="00BB25A0"/>
    <w:rsid w:val="00BB2EB8"/>
    <w:rsid w:val="00BB42F8"/>
    <w:rsid w:val="00BB47AC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46E7"/>
    <w:rsid w:val="00C64EB9"/>
    <w:rsid w:val="00C716BA"/>
    <w:rsid w:val="00C71ECA"/>
    <w:rsid w:val="00C93627"/>
    <w:rsid w:val="00C96142"/>
    <w:rsid w:val="00C973FB"/>
    <w:rsid w:val="00CA4653"/>
    <w:rsid w:val="00CA66DE"/>
    <w:rsid w:val="00CB1ED2"/>
    <w:rsid w:val="00CB419D"/>
    <w:rsid w:val="00CD30BD"/>
    <w:rsid w:val="00CE525C"/>
    <w:rsid w:val="00D06667"/>
    <w:rsid w:val="00D06F4E"/>
    <w:rsid w:val="00D07C4A"/>
    <w:rsid w:val="00D1322D"/>
    <w:rsid w:val="00D13EAF"/>
    <w:rsid w:val="00D15472"/>
    <w:rsid w:val="00D20336"/>
    <w:rsid w:val="00D36B90"/>
    <w:rsid w:val="00D37794"/>
    <w:rsid w:val="00D40A17"/>
    <w:rsid w:val="00D4523F"/>
    <w:rsid w:val="00D50B9E"/>
    <w:rsid w:val="00D53713"/>
    <w:rsid w:val="00D55EA0"/>
    <w:rsid w:val="00D65C4A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5122"/>
    <w:rsid w:val="00DF732A"/>
    <w:rsid w:val="00E04F2C"/>
    <w:rsid w:val="00E05C72"/>
    <w:rsid w:val="00E07B50"/>
    <w:rsid w:val="00E13F8D"/>
    <w:rsid w:val="00E14E3F"/>
    <w:rsid w:val="00E151B4"/>
    <w:rsid w:val="00E17E7B"/>
    <w:rsid w:val="00E304F5"/>
    <w:rsid w:val="00E3265C"/>
    <w:rsid w:val="00E33F8D"/>
    <w:rsid w:val="00E37FC6"/>
    <w:rsid w:val="00E45DF5"/>
    <w:rsid w:val="00E51DD5"/>
    <w:rsid w:val="00E525EE"/>
    <w:rsid w:val="00E52849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47FE"/>
    <w:rsid w:val="00EC5F71"/>
    <w:rsid w:val="00ED7F63"/>
    <w:rsid w:val="00EE1F13"/>
    <w:rsid w:val="00EE4053"/>
    <w:rsid w:val="00EE6D71"/>
    <w:rsid w:val="00F0731C"/>
    <w:rsid w:val="00F10046"/>
    <w:rsid w:val="00F348A4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04C3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57037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57037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St-795/2018-35</izvorni_sadrzaj>
    <derivirana_varijabla naziv="DomainObject.Oznaka_1">St-795/2018-35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St-795/2018</izvorni_sadrzaj>
    <derivirana_varijabla naziv="DomainObject.Predmet.OznakaBroj_1">St-795/2018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DIĐUSTI, d.o.o. zastupanog po punomoćniku Mario Di Giusti</izvorni_sadrzaj>
    <derivirana_varijabla naziv="DomainObject.Predmet.ProtustrankaFormated_1">  DIĐUSTI, d.o.o. zastupanog po punomoćniku Mario Di Giusti</derivirana_varijabla>
  </DomainObject.Predmet.ProtustrankaFormated>
  <DomainObject.Predmet.ProtustrankaFormatedOIB>
    <izvorni_sadrzaj>  DIĐUSTI, d.o.o., OIB 23498936718 zastupanog po punomoćniku Mario Di Giusti</izvorni_sadrzaj>
    <derivirana_varijabla naziv="DomainObject.Predmet.ProtustrankaFormatedOIB_1">  DIĐUSTI, d.o.o., OIB 23498936718 zastupanog po punomoćniku Mario Di Giusti</derivirana_varijabla>
  </DomainObject.Predmet.ProtustrankaFormatedOIB>
  <DomainObject.Predmet.ProtustrankaFormatedWithAdress>
    <izvorni_sadrzaj> DIĐUSTI, d.o.o., Staro Čiće, Velikogorička 44, 10410 Velika Gorica zastupanog po punomoćniku Mario Di Giusti</izvorni_sadrzaj>
    <derivirana_varijabla naziv="DomainObject.Predmet.ProtustrankaFormatedWithAdress_1"> DIĐUSTI, d.o.o., Staro Čiće, Velikogorička 44, 10410 Velika Gorica zastupanog po punomoćniku Mario Di Giusti</derivirana_varijabla>
  </DomainObject.Predmet.ProtustrankaFormatedWithAdress>
  <DomainObject.Predmet.ProtustrankaFormatedWithAdressOIB>
    <izvorni_sadrzaj> DIĐUSTI, d.o.o., OIB 23498936718, Staro Čiće, Velikogorička 44, 10410 Velika Gorica zastupanog po punomoćniku Mario Di Giusti</izvorni_sadrzaj>
    <derivirana_varijabla naziv="DomainObject.Predmet.ProtustrankaFormatedWithAdressOIB_1"> DIĐUSTI, d.o.o., OIB 23498936718, Staro Čiće, Velikogorička 44, 10410 Velika Gorica zastupanog po punomoćniku Mario Di Giusti</derivirana_varijabla>
  </DomainObject.Predmet.ProtustrankaFormatedWithAdressOIB>
  <DomainObject.Predmet.ProtustrankaWithAdress>
    <izvorni_sadrzaj>DIĐUSTI, d.o.o. Staro Čiće, Velikogorička 44, 10410 Velika Gorica</izvorni_sadrzaj>
    <derivirana_varijabla naziv="DomainObject.Predmet.ProtustrankaWithAdress_1">DIĐUSTI, d.o.o. Staro Čiće, Velikogorička 44, 10410 Velika Gorica</derivirana_varijabla>
  </DomainObject.Predmet.ProtustrankaWithAdress>
  <DomainObject.Predmet.ProtustrankaWithAdressOIB>
    <izvorni_sadrzaj>DIĐUSTI, d.o.o., OIB 23498936718, Staro Čiće, Velikogorička 44, 10410 Velika Gorica</izvorni_sadrzaj>
    <derivirana_varijabla naziv="DomainObject.Predmet.ProtustrankaWithAdressOIB_1">DIĐUSTI, d.o.o., OIB 23498936718, Staro Čiće, Velikogorička 44, 10410 Velika Gorica</derivirana_varijabla>
  </DomainObject.Predmet.ProtustrankaWithAdressOIB>
  <DomainObject.Predmet.ProtustrankaNazivFormated>
    <izvorni_sadrzaj>DIĐUSTI, d.o.o.</izvorni_sadrzaj>
    <derivirana_varijabla naziv="DomainObject.Predmet.ProtustrankaNazivFormated_1">DIĐUSTI, d.o.o.</derivirana_varijabla>
  </DomainObject.Predmet.ProtustrankaNazivFormated>
  <DomainObject.Predmet.ProtustrankaNazivFormatedOIB>
    <izvorni_sadrzaj>DIĐUSTI, d.o.o., OIB 23498936718</izvorni_sadrzaj>
    <derivirana_varijabla naziv="DomainObject.Predmet.ProtustrankaNazivFormatedOIB_1">DIĐUSTI, d.o.o., OIB 23498936718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DIĐUSTI, d.o.o. zastupanog po punomoćniku Mario Di Giusti</item>
    </izvorni_sadrzaj>
    <derivirana_varijabla naziv="DomainObject.Predmet.ProtuStrankaListFormated_1">
      <item>DIĐUSTI, d.o.o. zastupanog po punomoćniku Mario Di Giusti</item>
    </derivirana_varijabla>
  </DomainObject.Predmet.ProtuStrankaListFormated>
  <DomainObject.Predmet.ProtuStrankaListFormatedOIB>
    <izvorni_sadrzaj>
      <item>DIĐUSTI, d.o.o., OIB 23498936718 zastupanog po punomoćniku Mario Di Giusti</item>
    </izvorni_sadrzaj>
    <derivirana_varijabla naziv="DomainObject.Predmet.ProtuStrankaListFormatedOIB_1">
      <item>DIĐUSTI, d.o.o., OIB 23498936718 zastupanog po punomoćniku Mario Di Giusti</item>
    </derivirana_varijabla>
  </DomainObject.Predmet.ProtuStrankaListFormatedOIB>
  <DomainObject.Predmet.ProtuStrankaListFormatedWithAdress>
    <izvorni_sadrzaj>
      <item>DIĐUSTI, d.o.o., Staro Čiće, Velikogorička 44, 10410 Velika Gorica zastupanog po punomoćniku Mario Di Giusti</item>
    </izvorni_sadrzaj>
    <derivirana_varijabla naziv="DomainObject.Predmet.ProtuStrankaListFormatedWithAdress_1">
      <item>DIĐUSTI, d.o.o., Staro Čiće, Velikogorička 44, 10410 Velika Gorica zastupanog po punomoćniku Mario Di Giusti</item>
    </derivirana_varijabla>
  </DomainObject.Predmet.ProtuStrankaListFormatedWithAdress>
  <DomainObject.Predmet.ProtuStrankaListFormatedWithAdressOIB>
    <izvorni_sadrzaj>
      <item>DIĐUSTI, d.o.o., OIB 23498936718, Staro Čiće, Velikogorička 44, 10410 Velika Gorica zastupanog po punomoćniku Mario Di Giusti</item>
    </izvorni_sadrzaj>
    <derivirana_varijabla naziv="DomainObject.Predmet.ProtuStrankaListFormatedWithAdressOIB_1">
      <item>DIĐUSTI, d.o.o., OIB 23498936718, Staro Čiće, Velikogorička 44, 10410 Velika Gorica zastupanog po punomoćniku Mario Di Giusti</item>
    </derivirana_varijabla>
  </DomainObject.Predmet.ProtuStrankaListFormatedWithAdressOIB>
  <DomainObject.Predmet.ProtuStrankaListNazivFormated>
    <izvorni_sadrzaj>
      <item>DIĐUSTI, d.o.o.</item>
    </izvorni_sadrzaj>
    <derivirana_varijabla naziv="DomainObject.Predmet.ProtuStrankaListNazivFormated_1">
      <item>DIĐUSTI, d.o.o.</item>
    </derivirana_varijabla>
  </DomainObject.Predmet.ProtuStrankaListNazivFormated>
  <DomainObject.Predmet.ProtuStrankaListNazivFormatedOIB>
    <izvorni_sadrzaj>
      <item>DIĐUSTI, d.o.o., OIB 23498936718</item>
    </izvorni_sadrzaj>
    <derivirana_varijabla naziv="DomainObject.Predmet.ProtuStrankaListNazivFormatedOIB_1">
      <item>DIĐUSTI, d.o.o., OIB 23498936718</item>
    </derivirana_varijabla>
  </DomainObject.Predmet.ProtuStrankaListNazivFormatedOIB>
  <DomainObject.Predmet.OstaliListFormated>
    <izvorni_sadrzaj>
      <item>Mario Di Giusti punomoćnik sudionika u postupku DIĐUSTI, d.o.o.</item>
    </izvorni_sadrzaj>
    <derivirana_varijabla naziv="DomainObject.Predmet.OstaliListFormated_1">
      <item>Mario Di Giusti punomoćnik sudionika u postupku DIĐUSTI, d.o.o.</item>
    </derivirana_varijabla>
  </DomainObject.Predmet.OstaliListFormated>
  <DomainObject.Predmet.OstaliListFormatedOIB>
    <izvorni_sadrzaj>
      <item>Mario Di Giusti, OIB 82034064646 punomoćnik sudionika u postupku DIĐUSTI, d.o.o.</item>
    </izvorni_sadrzaj>
    <derivirana_varijabla naziv="DomainObject.Predmet.OstaliListFormatedOIB_1">
      <item>Mario Di Giusti, OIB 82034064646 punomoćnik sudionika u postupku DIĐUSTI, d.o.o.</item>
    </derivirana_varijabla>
  </DomainObject.Predmet.OstaliListFormatedOIB>
  <DomainObject.Predmet.OstaliListFormatedWithAdress>
    <izvorni_sadrzaj>
      <item>Mario Di Giusti, Velikogorička 44, 10410 Staro Čiče punomoćnik sudionika u postupku DIĐUSTI, d.o.o.</item>
    </izvorni_sadrzaj>
    <derivirana_varijabla naziv="DomainObject.Predmet.OstaliListFormatedWithAdress_1">
      <item>Mario Di Giusti, Velikogorička 44, 10410 Staro Čiče punomoćnik sudionika u postupku DIĐUSTI, d.o.o.</item>
    </derivirana_varijabla>
  </DomainObject.Predmet.OstaliListFormatedWithAdress>
  <DomainObject.Predmet.OstaliListFormatedWithAdressOIB>
    <izvorni_sadrzaj>
      <item>Mario Di Giusti, OIB 82034064646, Velikogorička 44, 10410 Staro Čiče punomoćnik sudionika u postupku DIĐUSTI, d.o.o.</item>
    </izvorni_sadrzaj>
    <derivirana_varijabla naziv="DomainObject.Predmet.OstaliListFormatedWithAdressOIB_1">
      <item>Mario Di Giusti, OIB 82034064646, Velikogorička 44, 10410 Staro Čiče punomoćnik sudionika u postupku DIĐUSTI, d.o.o.</item>
    </derivirana_varijabla>
  </DomainObject.Predmet.OstaliListFormatedWithAdressOIB>
  <DomainObject.Predmet.OstaliListNazivFormated>
    <izvorni_sadrzaj>
      <item>Mario Di Giusti</item>
    </izvorni_sadrzaj>
    <derivirana_varijabla naziv="DomainObject.Predmet.OstaliListNazivFormated_1">
      <item>Mario Di Giusti</item>
    </derivirana_varijabla>
  </DomainObject.Predmet.OstaliListNazivFormated>
  <DomainObject.Predmet.OstaliListNazivFormatedOIB>
    <izvorni_sadrzaj>
      <item>Mario Di Giusti, OIB 82034064646</item>
    </izvorni_sadrzaj>
    <derivirana_varijabla naziv="DomainObject.Predmet.OstaliListNazivFormatedOIB_1">
      <item>Mario Di Giusti, OIB 82034064646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St-795/2018-35</izvorni_sadrzaj>
    <derivirana_varijabla naziv="DomainObject.PoslovniBrojDokumenta_1">St-795/2018-35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DIĐUSTI, d.o.o.</izvorni_sadrzaj>
    <derivirana_varijabla naziv="DomainObject.Predmet.ProtustrankaIDrugi_1">DIĐUSTI,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DIĐUSTI, d.o.o., OIB 23498936718, Staro Čiće, Velikogorička 44, 10410 Velika Gorica</izvorni_sadrzaj>
    <derivirana_varijabla naziv="DomainObject.Predmet.ProtustrankaIDrugiAdressOIB_1">DIĐUSTI, d.o.o., OIB 23498936718, Staro Čiće, Velikogorička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DIĐUSTI, d.o.o.</item>
      <item>FINA Regionalni centar Zagreb</item>
      <item>Mario Di Giusti</item>
    </izvorni_sadrzaj>
    <derivirana_varijabla naziv="DomainObject.Predmet.SudioniciListNaziv_1">
      <item>DIĐUSTI, d.o.o.</item>
      <item>FINA Regionalni centar Zagreb</item>
      <item>Mario Di Giusti</item>
    </derivirana_varijabla>
  </DomainObject.Predmet.SudioniciListNaziv>
  <DomainObject.Predmet.SudioniciListAdressOIB>
    <izvorni_sadrzaj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izvorni_sadrzaj>
    <derivirana_varijabla naziv="DomainObject.Predmet.SudioniciListAdressOIB_1"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23498936718</item>
      <item>, OIB 85821130368</item>
      <item>, OIB 82034064646</item>
    </izvorni_sadrzaj>
    <derivirana_varijabla naziv="DomainObject.Predmet.SudioniciListNazivOIB_1">
      <item>, OIB 23498936718</item>
      <item>, OIB 85821130368</item>
      <item>, OIB 82034064646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831946-6E13-48E0-8567-332A03C551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3241</properties:Characters>
  <properties:Lines>85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2018-12-20T12:48:00Z</dcterms:created>
  <dc:creator>ilukac</dc:creator>
  <cp:lastModifiedBy>Katarina Drndelić</cp:lastModifiedBy>
  <cp:lastPrinted>2018-12-21T06:51:00Z</cp:lastPrinted>
  <dcterms:modified xmlns:xsi="http://www.w3.org/2001/XMLSchema-instance" xsi:type="dcterms:W3CDTF">2018-12-21T06:51:00Z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St-795/2018-35 / Odluka - Rješenje - utvrđene i osporene tražbine (Rj. o UTVRĐENIM tražbinama_čl. 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