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93cc" w14:paraId="ac093cc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395346">
        <w:rPr>
          <w:rFonts w:hAnsi="Times New Roman" w:ascii="Times New Roman"/>
          <w:szCs w:val="24"/>
          <w:lang w:val="hr-HR"/>
        </w:rPr>
        <w:t>5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travnja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4D7032" w:rsidRPr="003B54B9">
        <w:rPr>
          <w:rFonts w:hAnsi="Times New Roman" w:ascii="Times New Roman"/>
          <w:szCs w:val="24"/>
        </w:rPr>
        <w:t>MOKALO d.o.o. za trgovinu i usluge</w:t>
      </w:r>
      <w:r w:rsidR="004D7032">
        <w:rPr>
          <w:rFonts w:hAnsi="Times New Roman" w:ascii="Times New Roman"/>
          <w:szCs w:val="24"/>
        </w:rPr>
        <w:t xml:space="preserve">, OIB: </w:t>
      </w:r>
      <w:r w:rsidR="004D7032" w:rsidRPr="003B54B9">
        <w:rPr>
          <w:rFonts w:hAnsi="Times New Roman" w:ascii="Times New Roman"/>
          <w:szCs w:val="24"/>
        </w:rPr>
        <w:t>05207202860</w:t>
      </w:r>
      <w:r w:rsidR="004D7032">
        <w:rPr>
          <w:rFonts w:hAnsi="Times New Roman" w:ascii="Times New Roman"/>
          <w:szCs w:val="24"/>
        </w:rPr>
        <w:t xml:space="preserve">, </w:t>
      </w:r>
      <w:r w:rsidR="004D7032" w:rsidRPr="003B54B9">
        <w:rPr>
          <w:rFonts w:hAnsi="Times New Roman" w:ascii="Times New Roman"/>
          <w:szCs w:val="24"/>
        </w:rPr>
        <w:t>Zagreb (Grad Zagreb)</w:t>
      </w:r>
      <w:r w:rsidR="004D7032">
        <w:rPr>
          <w:rFonts w:hAnsi="Times New Roman" w:ascii="Times New Roman"/>
          <w:szCs w:val="24"/>
        </w:rPr>
        <w:t xml:space="preserve">, </w:t>
      </w:r>
      <w:r w:rsidR="004D7032" w:rsidRPr="003B54B9">
        <w:rPr>
          <w:rFonts w:hAnsi="Times New Roman" w:ascii="Times New Roman"/>
          <w:szCs w:val="24"/>
        </w:rPr>
        <w:t>Tratinska 13</w:t>
      </w:r>
      <w:r w:rsidR="004D7032">
        <w:rPr>
          <w:rFonts w:hAnsi="Times New Roman" w:ascii="Times New Roman"/>
          <w:szCs w:val="24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395346">
        <w:rPr>
          <w:rFonts w:hAnsi="Times New Roman" w:ascii="Times New Roman"/>
          <w:szCs w:val="24"/>
          <w:lang w:val="hr-HR"/>
        </w:rPr>
        <w:t>09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4D7032">
        <w:rPr>
          <w:rFonts w:hAnsi="Times New Roman" w:ascii="Times New Roman"/>
          <w:szCs w:val="24"/>
          <w:lang w:val="hr-HR"/>
        </w:rPr>
        <w:t>4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B2427" w:rsidP="00696501" w:rsidR="008B2427">
      <w:pPr>
        <w:jc w:val="both"/>
        <w:rPr>
          <w:rFonts w:hAnsi="Times New Roman" w:ascii="Times New Roman"/>
          <w:szCs w:val="24"/>
          <w:lang w:val="hr-HR"/>
        </w:rPr>
      </w:pPr>
    </w:p>
    <w:p w:rsidRDefault="008B2427" w:rsidP="008B2427" w:rsidR="008B24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Sve dostave poziva su uredno iskazane putem e-oglasne ploče suda  sukladno odredbi čl. 12. SZ-a.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105DA" w:rsidP="00B105DA" w:rsidR="00B105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05DA">
        <w:rPr>
          <w:rFonts w:hAnsi="Times New Roman" w:ascii="Times New Roman"/>
          <w:szCs w:val="24"/>
          <w:lang w:val="hr-HR"/>
        </w:rPr>
        <w:t>Konstatira se da se FINA pismena očitovala navodeći da kod dužnika i nadalje postoji stečajni razlog- nesposobnost za plaćanje jer jer  blokada rač</w:t>
      </w:r>
      <w:r w:rsidR="004D7032">
        <w:rPr>
          <w:rFonts w:hAnsi="Times New Roman" w:ascii="Times New Roman"/>
          <w:szCs w:val="24"/>
          <w:lang w:val="hr-HR"/>
        </w:rPr>
        <w:t xml:space="preserve">una preko 120 dana u iznosu od 10.809,00 </w:t>
      </w:r>
      <w:r w:rsidRPr="00B105DA">
        <w:rPr>
          <w:rFonts w:hAnsi="Times New Roman" w:ascii="Times New Roman"/>
          <w:szCs w:val="24"/>
          <w:lang w:val="hr-HR"/>
        </w:rPr>
        <w:t>kn.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A5BBE" w:rsidP="00BA5BBE" w:rsidR="00BA5B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dužnik nije postupio po Rješ</w:t>
      </w:r>
      <w:r w:rsidR="00395346">
        <w:rPr>
          <w:rFonts w:hAnsi="Times New Roman" w:ascii="Times New Roman"/>
          <w:szCs w:val="24"/>
          <w:lang w:val="hr-HR"/>
        </w:rPr>
        <w:t>enju i Zaključku ovog suda od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studenog 2016</w:t>
      </w:r>
      <w:r>
        <w:rPr>
          <w:rFonts w:hAnsi="Times New Roman" w:ascii="Times New Roman"/>
          <w:szCs w:val="24"/>
          <w:lang w:val="hr-HR"/>
        </w:rPr>
        <w:t>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BA5BBE" w:rsidP="00BA5BBE" w:rsidR="00BA5BBE">
      <w:pPr>
        <w:jc w:val="both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B205E3" w:rsidP="00BA5BBE" w:rsidR="00B205E3">
      <w:pPr>
        <w:jc w:val="center"/>
        <w:rPr>
          <w:rFonts w:hAnsi="Times New Roman" w:ascii="Times New Roman"/>
          <w:szCs w:val="24"/>
          <w:lang w:val="hr-HR"/>
        </w:rPr>
      </w:pPr>
    </w:p>
    <w:p w:rsidRDefault="00395346" w:rsidP="00B205E3" w:rsidR="003953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205E3">
        <w:rPr>
          <w:rFonts w:hAnsi="Times New Roman" w:ascii="Times New Roman"/>
          <w:szCs w:val="24"/>
          <w:lang w:val="hr-HR"/>
        </w:rPr>
        <w:tab/>
      </w:r>
      <w:r w:rsidRPr="00B205E3">
        <w:rPr>
          <w:rFonts w:hAnsi="Times New Roman" w:ascii="Times New Roman"/>
          <w:szCs w:val="24"/>
          <w:lang w:val="hr-HR"/>
        </w:rPr>
        <w:t xml:space="preserve">Određuje se drugo ročište radi raspravljanja i odlučivanja o pretpostavkama za otvaranjem i vođenjem stečajnog postupka nad dužnikom za dan  </w:t>
      </w:r>
      <w:r w:rsidR="004D7032">
        <w:rPr>
          <w:rFonts w:hAnsi="Times New Roman" w:ascii="Times New Roman"/>
          <w:b/>
          <w:szCs w:val="24"/>
          <w:u w:val="single"/>
          <w:lang w:val="hr-HR"/>
        </w:rPr>
        <w:t>25. listopada 2017. u 9,5</w:t>
      </w:r>
      <w:r w:rsidRPr="00B205E3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Pr="00B205E3">
        <w:rPr>
          <w:rFonts w:hAnsi="Times New Roman" w:ascii="Times New Roman"/>
          <w:szCs w:val="24"/>
          <w:lang w:val="hr-HR"/>
        </w:rPr>
        <w:t>, na koje se pozivaju uz kopiju ovog zapisnika: FINA, te dužnik i zakonski zastupnik dužnika na adrese i sjedišta iz sudskog registara  i putem e-oglasne ploče ovog suda.</w:t>
      </w:r>
    </w:p>
    <w:p w:rsidRDefault="00B205E3" w:rsidP="00B205E3" w:rsidR="00B205E3">
      <w:pPr>
        <w:jc w:val="both"/>
        <w:rPr>
          <w:rFonts w:hAnsi="Times New Roman" w:ascii="Times New Roman"/>
          <w:szCs w:val="24"/>
          <w:lang w:val="hr-HR"/>
        </w:rPr>
      </w:pPr>
    </w:p>
    <w:p w:rsidRDefault="0098108E" w:rsidP="0098108E" w:rsidR="00B205E3">
      <w:pPr>
        <w:tabs>
          <w:tab w:pos="9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odlučivanja ot ome da li će se, uz postojanje stečajnog razloga kod dužnika, stečajni postupak otvoriti i voditi ili otvoriti i istovremeno zaključiti ukoliko dužnik nema imovine koja bi činila stečajnu masu, p</w:t>
      </w:r>
      <w:r w:rsidR="00B205E3">
        <w:rPr>
          <w:rFonts w:hAnsi="Times New Roman" w:ascii="Times New Roman"/>
          <w:szCs w:val="24"/>
          <w:lang w:val="hr-HR"/>
        </w:rPr>
        <w:t>osebnim rješenjem sud će, temeljem odredbe čl</w:t>
      </w:r>
      <w:r w:rsidR="00205A35">
        <w:rPr>
          <w:rFonts w:hAnsi="Times New Roman" w:ascii="Times New Roman"/>
          <w:szCs w:val="24"/>
          <w:lang w:val="hr-HR"/>
        </w:rPr>
        <w:t>. 234</w:t>
      </w:r>
      <w:r w:rsidR="00B205E3">
        <w:rPr>
          <w:rFonts w:hAnsi="Times New Roman" w:ascii="Times New Roman"/>
          <w:szCs w:val="24"/>
          <w:lang w:val="hr-HR"/>
        </w:rPr>
        <w:t xml:space="preserve"> ZPP-a u svezi s čl. 10. SZ-a, izvršiti upit o imovini dužnika:</w:t>
      </w:r>
    </w:p>
    <w:p w:rsidRDefault="00B205E3" w:rsidP="00B205E3" w:rsidR="00B205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-Poreznoj upravi</w:t>
      </w:r>
    </w:p>
    <w:p w:rsidRDefault="00B205E3" w:rsidP="00B205E3" w:rsidR="00B205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-MUP-u vezano za vozila</w:t>
      </w:r>
    </w:p>
    <w:p w:rsidRDefault="00B205E3" w:rsidP="00B205E3" w:rsidR="00A367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-Katastru vezano za katastarsko stanje nekretnina</w:t>
      </w:r>
      <w:r w:rsidR="00A367CA">
        <w:rPr>
          <w:rFonts w:hAnsi="Times New Roman" w:ascii="Times New Roman"/>
          <w:szCs w:val="24"/>
          <w:lang w:val="hr-HR"/>
        </w:rPr>
        <w:t xml:space="preserve"> </w:t>
      </w:r>
    </w:p>
    <w:p w:rsidRDefault="00A367CA" w:rsidP="00A367CA" w:rsidR="00B205E3" w:rsidRPr="00B205E3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-Aplikaciji za pristup elektroničkom sustavu zemljišnih knjiga i pretrazi (42. Su-459/16)</w:t>
      </w:r>
    </w:p>
    <w:p w:rsidRDefault="00395346" w:rsidP="002016DB" w:rsidR="003953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2016DB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E529ED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B724B">
        <w:rPr>
          <w:rFonts w:hAnsi="Times New Roman" w:ascii="Times New Roman"/>
          <w:szCs w:val="24"/>
          <w:u w:val="single"/>
          <w:lang w:val="hr-HR"/>
        </w:rPr>
        <w:t>09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4D7032">
        <w:rPr>
          <w:rFonts w:hAnsi="Times New Roman" w:ascii="Times New Roman"/>
          <w:szCs w:val="24"/>
          <w:u w:val="single"/>
          <w:lang w:val="hr-HR"/>
        </w:rPr>
        <w:t>45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20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4D7032">
      <w:rPr>
        <w:rFonts w:hAnsi="Times New Roman" w:ascii="Times New Roman"/>
        <w:lang w:val="hr-HR"/>
      </w:rPr>
      <w:t>3008</w:t>
    </w:r>
    <w:r w:rsidR="00116A33">
      <w:rPr>
        <w:rFonts w:hAnsi="Times New Roman" w:ascii="Times New Roman"/>
        <w:lang w:val="hr-HR"/>
      </w:rPr>
      <w:t>/16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4D7032">
      <w:rPr>
        <w:rFonts w:hAnsi="Times New Roman" w:ascii="Times New Roman"/>
        <w:szCs w:val="24"/>
      </w:rPr>
      <w:t>3008</w:t>
    </w:r>
    <w:r w:rsidR="0039534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200242"/>
    <w:rsid w:val="002016DB"/>
    <w:rsid w:val="00202C7B"/>
    <w:rsid w:val="00205A35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7B4D"/>
    <w:rsid w:val="00353304"/>
    <w:rsid w:val="00375101"/>
    <w:rsid w:val="003939CE"/>
    <w:rsid w:val="00395346"/>
    <w:rsid w:val="003E2C15"/>
    <w:rsid w:val="003E45EB"/>
    <w:rsid w:val="00406087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D7032"/>
    <w:rsid w:val="004F1B61"/>
    <w:rsid w:val="00516461"/>
    <w:rsid w:val="00523EF6"/>
    <w:rsid w:val="00531E2B"/>
    <w:rsid w:val="005329B2"/>
    <w:rsid w:val="00546C47"/>
    <w:rsid w:val="00557ED3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5A97"/>
    <w:rsid w:val="006368B3"/>
    <w:rsid w:val="00652E89"/>
    <w:rsid w:val="006767EB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7B9E"/>
    <w:rsid w:val="00844389"/>
    <w:rsid w:val="00850522"/>
    <w:rsid w:val="00850880"/>
    <w:rsid w:val="00886CA7"/>
    <w:rsid w:val="008872DC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108E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91185"/>
    <w:rsid w:val="00A9766B"/>
    <w:rsid w:val="00AA4021"/>
    <w:rsid w:val="00AD40E6"/>
    <w:rsid w:val="00AD4E0F"/>
    <w:rsid w:val="00AE67D8"/>
    <w:rsid w:val="00AF3320"/>
    <w:rsid w:val="00B105DA"/>
    <w:rsid w:val="00B205E3"/>
    <w:rsid w:val="00B23A10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C5BFF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064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29ED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46C7"/>
    <w:rsid w:val="00F24EB6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2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0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0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0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0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2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0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0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0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0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2017.</izvorni_sadrzaj>
    <derivirana_varijabla naziv="DomainObject.StvarniPocetakDatum_1">5. travnja 2017.</derivirana_varijabla>
  </DomainObject.StvarniPocetakDatum>
  <DomainObject.StvarniZavrsetakDatum>
    <izvorni_sadrzaj>5. travnja 2017.</izvorni_sadrzaj>
    <derivirana_varijabla naziv="DomainObject.StvarniZavrsetakDatum_1">5. travnja 2017.</derivirana_varijabla>
  </DomainObject.StvarniZavrsetakDatum>
  <DomainObject.PlaniraniZavrsetakDatum>
    <izvorni_sadrzaj>5. travnja 2017.</izvorni_sadrzaj>
    <derivirana_varijabla naziv="DomainObject.PlaniraniZavrsetakDatum_1">5. travnja 2017.</derivirana_varijabla>
  </DomainObject.PlaniraniZavrsetakDatum>
  <DomainObject.PlaniraniPocetakDatum>
    <izvorni_sadrzaj>5. travnja 2017.</izvorni_sadrzaj>
    <derivirana_varijabla naziv="DomainObject.PlaniraniPocetakDatum_1">5. travnja 2017.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2017.</izvorni_sadrzaj>
    <derivirana_varijabla naziv="DomainObject.Zapisnik.DatumKreiranja_1">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St-3008/2016-8</izvorni_sadrzaj>
    <derivirana_varijabla naziv="DomainObject.Zapisnik.Oznaka_1">St-3008/2016-8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St-3008/2016</izvorni_sadrzaj>
    <derivirana_varijabla naziv="DomainObject.Predmet.OznakaBroj_1">St-3008/2016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MOKALO d.o.o. za trgovinu i usluge zastupanog po punomoćniku Ivan Ciglenečki</izvorni_sadrzaj>
    <derivirana_varijabla naziv="DomainObject.Predmet.ProtustrankaFormated_1">  MOKALO d.o.o. za trgovinu i usluge zastupanog po punomoćniku Ivan Ciglenečki</derivirana_varijabla>
  </DomainObject.Predmet.ProtustrankaFormated>
  <DomainObject.Predmet.ProtustrankaFormatedOIB>
    <izvorni_sadrzaj>  MOKALO d.o.o. za trgovinu i usluge, OIB 05207202860 zastupanog po punomoćniku Ivan Ciglenečki</izvorni_sadrzaj>
    <derivirana_varijabla naziv="DomainObject.Predmet.ProtustrankaFormatedOIB_1">  MOKALO d.o.o. za trgovinu i usluge, OIB 05207202860 zastupanog po punomoćniku Ivan Ciglenečki</derivirana_varijabla>
  </DomainObject.Predmet.ProtustrankaFormatedOIB>
  <DomainObject.Predmet.ProtustrankaFormatedWithAdress>
    <izvorni_sadrzaj> MOKALO d.o.o. za trgovinu i usluge, Tratinska 13, 10000 Zagreb zastupanog po punomoćniku Ivan Ciglenečki</izvorni_sadrzaj>
    <derivirana_varijabla naziv="DomainObject.Predmet.ProtustrankaFormatedWithAdress_1"> MOKALO d.o.o. za trgovinu i usluge, Tratinska 13, 10000 Zagreb zastupanog po punomoćniku Ivan Ciglenečki</derivirana_varijabla>
  </DomainObject.Predmet.ProtustrankaFormatedWithAdress>
  <DomainObject.Predmet.ProtustrankaFormatedWithAdressOIB>
    <izvorni_sadrzaj> MOKALO d.o.o. za trgovinu i usluge, OIB 05207202860, Tratinska 13, 10000 Zagreb zastupanog po punomoćniku Ivan Ciglenečki</izvorni_sadrzaj>
    <derivirana_varijabla naziv="DomainObject.Predmet.ProtustrankaFormatedWithAdressOIB_1"> MOKALO d.o.o. za trgovinu i usluge, OIB 05207202860, Tratinska 13, 10000 Zagreb zastupanog po punomoćniku Ivan Ciglenečki</derivirana_varijabla>
  </DomainObject.Predmet.ProtustrankaFormatedWithAdressOIB>
  <DomainObject.Predmet.ProtustrankaWithAdress>
    <izvorni_sadrzaj>MOKALO d.o.o. za trgovinu i usluge Tratinska 13, 10000 Zagreb</izvorni_sadrzaj>
    <derivirana_varijabla naziv="DomainObject.Predmet.ProtustrankaWithAdress_1">MOKALO d.o.o. za trgovinu i usluge Tratinska 13, 10000 Zagreb</derivirana_varijabla>
  </DomainObject.Predmet.ProtustrankaWithAdress>
  <DomainObject.Predmet.ProtustrankaWithAdressOIB>
    <izvorni_sadrzaj>MOKALO d.o.o. za trgovinu i usluge, OIB 05207202860, Tratinska 13, 10000 Zagreb</izvorni_sadrzaj>
    <derivirana_varijabla naziv="DomainObject.Predmet.ProtustrankaWithAdressOIB_1">MOKALO d.o.o. za trgovinu i usluge, OIB 05207202860, Tratinska 13, 10000 Zagreb</derivirana_varijabla>
  </DomainObject.Predmet.ProtustrankaWithAdressOIB>
  <DomainObject.Predmet.ProtustrankaNazivFormated>
    <izvorni_sadrzaj>MOKALO d.o.o. za trgovinu i usluge</izvorni_sadrzaj>
    <derivirana_varijabla naziv="DomainObject.Predmet.ProtustrankaNazivFormated_1">MOKALO d.o.o. za trgovinu i usluge</derivirana_varijabla>
  </DomainObject.Predmet.ProtustrankaNazivFormated>
  <DomainObject.Predmet.ProtustrankaNazivFormatedOIB>
    <izvorni_sadrzaj>MOKALO d.o.o. za trgovinu i usluge, OIB 05207202860</izvorni_sadrzaj>
    <derivirana_varijabla naziv="DomainObject.Predmet.ProtustrankaNazivFormatedOIB_1">MOKALO d.o.o. za trgovinu i usluge, OIB 05207202860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MOKALO d.o.o. za trgovinu i usluge zastupanog po punomoćniku Ivan Ciglenečki</item>
    </izvorni_sadrzaj>
    <derivirana_varijabla naziv="DomainObject.Predmet.ProtuStrankaListFormated_1">
      <item>MOKALO d.o.o. za trgovinu i usluge zastupanog po punomoćniku Ivan Ciglenečki</item>
    </derivirana_varijabla>
  </DomainObject.Predmet.ProtuStrankaListFormated>
  <DomainObject.Predmet.ProtuStrankaListFormatedOIB>
    <izvorni_sadrzaj>
      <item>MOKALO d.o.o. za trgovinu i usluge, OIB 05207202860 zastupanog po punomoćniku Ivan Ciglenečki</item>
    </izvorni_sadrzaj>
    <derivirana_varijabla naziv="DomainObject.Predmet.ProtuStrankaListFormatedOIB_1">
      <item>MOKALO d.o.o. za trgovinu i usluge, OIB 05207202860 zastupanog po punomoćniku Ivan Ciglenečki</item>
    </derivirana_varijabla>
  </DomainObject.Predmet.ProtuStrankaListFormatedOIB>
  <DomainObject.Predmet.ProtuStrankaListFormatedWithAdress>
    <izvorni_sadrzaj>
      <item>MOKALO d.o.o. za trgovinu i usluge, Tratinska 13, 10000 Zagreb zastupanog po punomoćniku Ivan Ciglenečki</item>
    </izvorni_sadrzaj>
    <derivirana_varijabla naziv="DomainObject.Predmet.ProtuStrankaListFormatedWithAdress_1">
      <item>MOKALO d.o.o. za trgovinu i usluge, Tratinska 13, 10000 Zagreb zastupanog po punomoćniku Ivan Ciglenečki</item>
    </derivirana_varijabla>
  </DomainObject.Predmet.ProtuStrankaListFormatedWithAdress>
  <DomainObject.Predmet.ProtuStrankaListFormatedWithAdressOIB>
    <izvorni_sadrzaj>
      <item>MOKALO d.o.o. za trgovinu i usluge, OIB 05207202860, Tratinska 13, 10000 Zagreb zastupanog po punomoćniku Ivan Ciglenečki</item>
    </izvorni_sadrzaj>
    <derivirana_varijabla naziv="DomainObject.Predmet.ProtuStrankaListFormatedWithAdressOIB_1">
      <item>MOKALO d.o.o. za trgovinu i usluge, OIB 05207202860, Tratinska 13, 10000 Zagreb zastupanog po punomoćniku Ivan Ciglenečki</item>
    </derivirana_varijabla>
  </DomainObject.Predmet.ProtuStrankaListFormatedWithAdressOIB>
  <DomainObject.Predmet.ProtuStrankaListNazivFormated>
    <izvorni_sadrzaj>
      <item>MOKALO d.o.o. za trgovinu i usluge</item>
    </izvorni_sadrzaj>
    <derivirana_varijabla naziv="DomainObject.Predmet.ProtuStrankaListNazivFormated_1">
      <item>MOKALO d.o.o. za trgovinu i usluge</item>
    </derivirana_varijabla>
  </DomainObject.Predmet.ProtuStrankaListNazivFormated>
  <DomainObject.Predmet.ProtuStrankaListNazivFormatedOIB>
    <izvorni_sadrzaj>
      <item>MOKALO d.o.o. za trgovinu i usluge, OIB 05207202860</item>
    </izvorni_sadrzaj>
    <derivirana_varijabla naziv="DomainObject.Predmet.ProtuStrankaListNazivFormatedOIB_1">
      <item>MOKALO d.o.o. za trgovinu i usluge, OIB 05207202860</item>
    </derivirana_varijabla>
  </DomainObject.Predmet.ProtuStrankaListNazivFormatedOIB>
  <DomainObject.Predmet.OstaliListFormated>
    <izvorni_sadrzaj>
      <item>Ivan Ciglenečki punomoćnik sudionika u postupku MOKALO d.o.o. za trgovinu i usluge</item>
    </izvorni_sadrzaj>
    <derivirana_varijabla naziv="DomainObject.Predmet.OstaliListFormated_1">
      <item>Ivan Ciglenečki punomoćnik sudionika u postupku MOKALO d.o.o. za trgovinu i usluge</item>
    </derivirana_varijabla>
  </DomainObject.Predmet.OstaliListFormated>
  <DomainObject.Predmet.OstaliListFormatedOIB>
    <izvorni_sadrzaj>
      <item>Ivan Ciglenečki, OIB 16833266812 punomoćnik sudionika u postupku MOKALO d.o.o. za trgovinu i usluge</item>
    </izvorni_sadrzaj>
    <derivirana_varijabla naziv="DomainObject.Predmet.OstaliListFormatedOIB_1">
      <item>Ivan Ciglenečki, OIB 16833266812 punomoćnik sudionika u postupku MOKALO d.o.o. za trgovinu i usluge</item>
    </derivirana_varijabla>
  </DomainObject.Predmet.OstaliListFormatedOIB>
  <DomainObject.Predmet.OstaliListFormatedWithAdress>
    <izvorni_sadrzaj>
      <item>Ivan Ciglenečki, Tratinska 13, 10000 Zagreb punomoćnik sudionika u postupku MOKALO d.o.o. za trgovinu i usluge</item>
    </izvorni_sadrzaj>
    <derivirana_varijabla naziv="DomainObject.Predmet.OstaliListFormatedWithAdress_1">
      <item>Ivan Ciglenečki, Tratinska 13, 10000 Zagreb punomoćnik sudionika u postupku MOKALO d.o.o. za trgovinu i usluge</item>
    </derivirana_varijabla>
  </DomainObject.Predmet.OstaliListFormatedWithAdress>
  <DomainObject.Predmet.OstaliListFormatedWithAdressOIB>
    <izvorni_sadrzaj>
      <item>Ivan Ciglenečki, OIB 16833266812, Tratinska 13, 10000 Zagreb punomoćnik sudionika u postupku MOKALO d.o.o. za trgovinu i usluge</item>
    </izvorni_sadrzaj>
    <derivirana_varijabla naziv="DomainObject.Predmet.OstaliListFormatedWithAdressOIB_1">
      <item>Ivan Ciglenečki, OIB 16833266812, Tratinska 13, 10000 Zagreb punomoćnik sudionika u postupku MOKALO d.o.o. za trgovinu i usluge</item>
    </derivirana_varijabla>
  </DomainObject.Predmet.OstaliListFormatedWithAdressOIB>
  <DomainObject.Predmet.OstaliListNazivFormated>
    <izvorni_sadrzaj>
      <item>Ivan Ciglenečki</item>
    </izvorni_sadrzaj>
    <derivirana_varijabla naziv="DomainObject.Predmet.OstaliListNazivFormated_1">
      <item>Ivan Ciglenečki</item>
    </derivirana_varijabla>
  </DomainObject.Predmet.OstaliListNazivFormated>
  <DomainObject.Predmet.OstaliListNazivFormatedOIB>
    <izvorni_sadrzaj>
      <item>Ivan Ciglenečki, OIB 16833266812</item>
    </izvorni_sadrzaj>
    <derivirana_varijabla naziv="DomainObject.Predmet.OstaliListNazivFormatedOIB_1">
      <item>Ivan Ciglenečki, OIB 16833266812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St-3008/2016-8</izvorni_sadrzaj>
    <derivirana_varijabla naziv="DomainObject.PoslovniBrojDokumenta_1">St-3008/2016-8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MOKALO d.o.o. za trgovinu i usluge</izvorni_sadrzaj>
    <derivirana_varijabla naziv="DomainObject.Predmet.ProtustrankaIDrugi_1">MOKALO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MOKALO d.o.o. za trgovinu i usluge, OIB 05207202860, Tratinska 13, 10000 Zagreb</izvorni_sadrzaj>
    <derivirana_varijabla naziv="DomainObject.Predmet.ProtustrankaIDrugiAdressOIB_1">MOKALO d.o.o. za trgovinu i usluge, OIB 05207202860, Tratinska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MOKALO d.o.o. za trgovinu i usluge</item>
      <item>Ivan Ciglenečki</item>
    </izvorni_sadrzaj>
    <derivirana_varijabla naziv="DomainObject.Predmet.SudioniciListNaziv_1">
      <item>FINA Regionalni centar Zagreb</item>
      <item>MOKALO d.o.o. za trgovinu i usluge</item>
      <item>Ivan Ciglenečki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MOKALO d.o.o. za trgovinu i usluge, OIB 05207202860, Tratinska 13,10000 Zagreb</item>
      <item>Ivan Ciglenečki, OIB 16833266812, Tratinska 13,10000 Zagreb</item>
    </izvorni_sadrzaj>
    <derivirana_varijabla naziv="DomainObject.Predmet.SudioniciListAdressOIB_1">
      <item>FINA Regionalni centar Zagreb, OIB 85821130368, Trg svibanjskih žrtava 1995. br. 1,10000 Zagreb</item>
      <item>MOKALO d.o.o. za trgovinu i usluge, OIB 05207202860, Tratinska 13,10000 Zagreb</item>
      <item>Ivan Ciglenečki, OIB 16833266812, Tratinska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05207202860</item>
      <item>, OIB 16833266812</item>
    </izvorni_sadrzaj>
    <derivirana_varijabla naziv="DomainObject.Predmet.SudioniciListNazivOIB_1">
      <item>, OIB 85821130368</item>
      <item>, OIB 05207202860</item>
      <item>, OIB 16833266812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EFEAB-BB2C-43FC-BC55-7ED0E4CF8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351</properties:Words>
  <properties:Characters>1944</properties:Characters>
  <properties:Lines>60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2017-04-05T07:47:00Z</dcterms:created>
  <dc:creator>Sudsko vijeće</dc:creator>
  <cp:lastModifiedBy>Monika Grbac</cp:lastModifiedBy>
  <cp:lastPrinted>2016-05-18T08:18:00Z</cp:lastPrinted>
  <dcterms:modified xmlns:xsi="http://www.w3.org/2001/XMLSchema-instance" xsi:type="dcterms:W3CDTF">2017-04-05T07:53:00Z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St-3008/2016-8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