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6db9f" w14:paraId="746db9f" w:rsidRDefault="007C6B24" w:rsidP="00FF194F" w:rsidR="00E4627C">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4627C" w:rsidP="00E4627C" w:rsidR="00E4627C">
      <w:pPr>
        <w:jc w:val="both"/>
      </w:pPr>
      <w:r>
        <w:t>REPUBLIKA HRVATSKA</w:t>
      </w:r>
    </w:p>
    <w:p w:rsidRDefault="00E4627C" w:rsidP="00E4627C" w:rsidR="00E4627C">
      <w:r>
        <w:t xml:space="preserve">TRGOVAČKI SUD U SPLITU </w:t>
      </w:r>
    </w:p>
    <w:p w:rsidRDefault="00E4627C" w:rsidP="00E4627C" w:rsidR="00E4627C">
      <w:r>
        <w:t>Split, Sukoišanska 6</w:t>
      </w:r>
      <w:r>
        <w:tab/>
      </w:r>
      <w:r>
        <w:tab/>
      </w:r>
      <w:r>
        <w:tab/>
      </w:r>
      <w:r>
        <w:tab/>
      </w:r>
      <w:r>
        <w:tab/>
      </w:r>
      <w:r>
        <w:tab/>
      </w:r>
      <w:r>
        <w:tab/>
        <w:t xml:space="preserve">                 </w:t>
      </w:r>
    </w:p>
    <w:p w:rsidRDefault="00E4627C" w:rsidP="00E4627C" w:rsidR="00E4627C">
      <w:pPr>
        <w:jc w:val="center"/>
      </w:pPr>
    </w:p>
    <w:p w:rsidRDefault="00E4627C" w:rsidP="00E4627C" w:rsidR="00E4627C">
      <w:pPr>
        <w:jc w:val="center"/>
      </w:pPr>
      <w:r>
        <w:t>R J E Š E N J E</w:t>
      </w:r>
    </w:p>
    <w:p w:rsidRDefault="00E4627C" w:rsidP="00E4627C" w:rsidR="00E4627C"/>
    <w:p w:rsidRDefault="00E4627C" w:rsidP="00E4627C" w:rsidR="00E4627C" w:rsidRPr="00E4627C">
      <w:pPr>
        <w:ind w:firstLine="708"/>
        <w:jc w:val="both"/>
        <w:rPr>
          <w:rFonts w:cs="Arial" w:hAnsi="Arial" w:ascii="Arial"/>
          <w:color w:val="003366"/>
          <w:sz w:val="18"/>
          <w:szCs w:val="18"/>
        </w:rPr>
      </w:pPr>
      <w:r w:rsidRPr="00E4627C">
        <w:t xml:space="preserve">Trgovački sud u Splitu, po sucu ovog suda Katarini Mikulić,  kao stečajnom sucu, </w:t>
      </w:r>
      <w:r w:rsidR="007745F1" w:rsidRPr="00AA7308">
        <w:t>u</w:t>
      </w:r>
      <w:r w:rsidR="007745F1" w:rsidRPr="00514708">
        <w:t xml:space="preserve"> </w:t>
      </w:r>
      <w:r w:rsidR="007745F1" w:rsidRPr="00AA7308">
        <w:t>ste</w:t>
      </w:r>
      <w:r w:rsidR="007745F1" w:rsidRPr="00514708">
        <w:t>č</w:t>
      </w:r>
      <w:r w:rsidR="007745F1" w:rsidRPr="00AA7308">
        <w:t>ajnom</w:t>
      </w:r>
      <w:r w:rsidR="007745F1" w:rsidRPr="00514708">
        <w:t xml:space="preserve"> </w:t>
      </w:r>
      <w:r w:rsidR="007745F1" w:rsidRPr="00AA7308">
        <w:t>postupku</w:t>
      </w:r>
      <w:r w:rsidR="007745F1" w:rsidRPr="00783F6A">
        <w:t xml:space="preserve"> </w:t>
      </w:r>
      <w:r w:rsidR="007745F1">
        <w:t>nad</w:t>
      </w:r>
      <w:r w:rsidR="007745F1" w:rsidRPr="00514708">
        <w:t xml:space="preserve"> </w:t>
      </w:r>
      <w:r w:rsidR="007745F1">
        <w:t xml:space="preserve">imovinom dužnika </w:t>
      </w:r>
      <w:r w:rsidR="00981C4E">
        <w:t xml:space="preserve">pojedinca </w:t>
      </w:r>
      <w:r w:rsidR="007745F1">
        <w:t>FRANČESKO ČOBRNIĆ, Tučepi, Kraj 3, OIB: 99094261797, vl. ugostiteljskog obrta BALATURA</w:t>
      </w:r>
      <w:r w:rsidRPr="00E4627C">
        <w:t xml:space="preserve">, </w:t>
      </w:r>
      <w:r w:rsidR="007745F1">
        <w:t xml:space="preserve">18. siječnja 2017. godine </w:t>
      </w:r>
    </w:p>
    <w:p w:rsidRDefault="00E4627C" w:rsidP="005866EA" w:rsidR="00E4627C" w:rsidRPr="00E4627C">
      <w:pPr>
        <w:jc w:val="center"/>
      </w:pPr>
    </w:p>
    <w:p w:rsidRDefault="005866EA" w:rsidP="005866EA" w:rsidR="005866EA" w:rsidRPr="00E278BA">
      <w:pPr>
        <w:jc w:val="center"/>
      </w:pPr>
      <w:r w:rsidRPr="00E278BA">
        <w:t>r i j e š i o     j e</w:t>
      </w:r>
    </w:p>
    <w:p w:rsidRDefault="005866EA" w:rsidP="005866EA" w:rsidR="005866EA" w:rsidRPr="00E278BA">
      <w:pPr>
        <w:jc w:val="center"/>
      </w:pPr>
      <w:r>
        <w:t xml:space="preserve"> </w:t>
      </w:r>
    </w:p>
    <w:p w:rsidRDefault="00E4627C" w:rsidP="007745F1" w:rsidR="007745F1">
      <w:pPr>
        <w:pStyle w:val="Odlomakpopisa"/>
        <w:numPr>
          <w:ilvl w:val="0"/>
          <w:numId w:val="8"/>
        </w:numPr>
        <w:jc w:val="both"/>
      </w:pPr>
      <w:r>
        <w:t>S</w:t>
      </w:r>
      <w:r w:rsidRPr="00C5004D">
        <w:t>tečajn</w:t>
      </w:r>
      <w:r>
        <w:t xml:space="preserve">oj upraviteljici </w:t>
      </w:r>
      <w:r w:rsidR="007745F1">
        <w:t xml:space="preserve">Miri Hajdić, Smiljanićeva 2, Split, OIB:33624188331  </w:t>
      </w:r>
      <w:r>
        <w:t xml:space="preserve"> </w:t>
      </w:r>
      <w:r w:rsidR="005866EA">
        <w:t xml:space="preserve"> </w:t>
      </w:r>
      <w:r w:rsidR="005866EA" w:rsidRPr="00ED1A28">
        <w:t>od</w:t>
      </w:r>
      <w:r w:rsidR="005866EA">
        <w:t xml:space="preserve">ređuje se nagrada za poslove stečajnog upravitelja stečajnog dužnika </w:t>
      </w:r>
      <w:r w:rsidR="007745F1" w:rsidRPr="00AA7308">
        <w:t>u</w:t>
      </w:r>
      <w:r w:rsidR="007745F1" w:rsidRPr="00514708">
        <w:t xml:space="preserve"> </w:t>
      </w:r>
      <w:r w:rsidR="007745F1" w:rsidRPr="00AA7308">
        <w:t>ste</w:t>
      </w:r>
      <w:r w:rsidR="007745F1" w:rsidRPr="00514708">
        <w:t>č</w:t>
      </w:r>
      <w:r w:rsidR="007745F1" w:rsidRPr="00AA7308">
        <w:t>ajnom</w:t>
      </w:r>
      <w:r w:rsidR="007745F1" w:rsidRPr="00514708">
        <w:t xml:space="preserve"> </w:t>
      </w:r>
      <w:r w:rsidR="007745F1" w:rsidRPr="00AA7308">
        <w:t>postupku</w:t>
      </w:r>
      <w:r w:rsidR="007745F1" w:rsidRPr="00783F6A">
        <w:t xml:space="preserve"> </w:t>
      </w:r>
      <w:r w:rsidR="007745F1">
        <w:t>nad</w:t>
      </w:r>
      <w:r w:rsidR="007745F1" w:rsidRPr="00514708">
        <w:t xml:space="preserve"> </w:t>
      </w:r>
      <w:r w:rsidR="007745F1">
        <w:t xml:space="preserve">imovinom dužnika </w:t>
      </w:r>
      <w:r w:rsidR="00981C4E">
        <w:t xml:space="preserve">pojedinca </w:t>
      </w:r>
      <w:r w:rsidR="007745F1">
        <w:t xml:space="preserve">FRANČESKO ČOBRNIĆ, Tučepi, Kraj 3, OIB: 99094261797, vl. ugostiteljskog obrta BALATURA u ukupnom iznosu od </w:t>
      </w:r>
      <w:r w:rsidR="00981C4E">
        <w:t>8.000,00</w:t>
      </w:r>
      <w:r w:rsidR="007745F1">
        <w:t xml:space="preserve"> kn </w:t>
      </w:r>
      <w:r w:rsidR="00981C4E">
        <w:t>bruto</w:t>
      </w:r>
      <w:r w:rsidR="008B21FB">
        <w:t>.</w:t>
      </w:r>
    </w:p>
    <w:p w:rsidRDefault="008B21FB" w:rsidP="008B21FB" w:rsidR="008B21FB">
      <w:pPr>
        <w:pStyle w:val="Odlomakpopisa"/>
        <w:ind w:left="1080"/>
        <w:jc w:val="both"/>
      </w:pPr>
    </w:p>
    <w:p w:rsidRDefault="00E4627C" w:rsidP="008B21FB" w:rsidR="00E4627C">
      <w:pPr>
        <w:pStyle w:val="Odlomakpopisa"/>
        <w:numPr>
          <w:ilvl w:val="0"/>
          <w:numId w:val="8"/>
        </w:numPr>
        <w:jc w:val="both"/>
      </w:pPr>
      <w:r>
        <w:t>S</w:t>
      </w:r>
      <w:r w:rsidRPr="00C5004D">
        <w:t>tečajn</w:t>
      </w:r>
      <w:r>
        <w:t xml:space="preserve">oj upraviteljici </w:t>
      </w:r>
      <w:r w:rsidR="007745F1">
        <w:t xml:space="preserve">Miri Hajdić, Smiljanićeva 2, Split, OIB:33624188331    </w:t>
      </w:r>
      <w:r>
        <w:t xml:space="preserve">odobrava se naknada stvarnih troškova u ukupnom iznosu </w:t>
      </w:r>
      <w:r w:rsidRPr="001822C7">
        <w:t xml:space="preserve">od </w:t>
      </w:r>
      <w:r w:rsidR="007745F1">
        <w:t>2.235,00</w:t>
      </w:r>
      <w:r w:rsidR="00F27621" w:rsidRPr="001822C7">
        <w:t xml:space="preserve"> kuna </w:t>
      </w:r>
      <w:r w:rsidR="001822C7" w:rsidRPr="001822C7">
        <w:t>neto</w:t>
      </w:r>
      <w:r w:rsidR="001B39D5">
        <w:t xml:space="preserve"> uvećano za pripadajuće poreze, prireze i doprinose.</w:t>
      </w:r>
    </w:p>
    <w:p w:rsidRDefault="008B21FB" w:rsidP="008B21FB" w:rsidR="008B21FB">
      <w:pPr>
        <w:pStyle w:val="Odlomakpopisa"/>
      </w:pPr>
    </w:p>
    <w:p w:rsidRDefault="00E4627C" w:rsidP="008B21FB" w:rsidR="00E4627C">
      <w:pPr>
        <w:pStyle w:val="Odlomakpopisa"/>
        <w:numPr>
          <w:ilvl w:val="0"/>
          <w:numId w:val="8"/>
        </w:numPr>
        <w:jc w:val="both"/>
      </w:pPr>
      <w:r>
        <w:t>Isplata  nagrade za rad</w:t>
      </w:r>
      <w:r w:rsidR="001B39D5">
        <w:t xml:space="preserve"> stečajne upraviteljice određena u iznosima iz točke I. ovog rješenja, </w:t>
      </w:r>
      <w:r>
        <w:t xml:space="preserve">te naknade stvarnih troškova u iznosu </w:t>
      </w:r>
      <w:r w:rsidR="001B39D5">
        <w:t>iz točke II. ovog rješenja</w:t>
      </w:r>
      <w:r w:rsidR="00F27621" w:rsidRPr="008B21FB">
        <w:rPr>
          <w:color w:val="FF0000"/>
        </w:rPr>
        <w:t xml:space="preserve"> </w:t>
      </w:r>
      <w:r>
        <w:t>bit će izvršena s</w:t>
      </w:r>
      <w:r w:rsidRPr="00C5004D">
        <w:t>tečajn</w:t>
      </w:r>
      <w:r>
        <w:t xml:space="preserve">oj upraviteljici </w:t>
      </w:r>
      <w:r w:rsidR="007745F1">
        <w:t xml:space="preserve">Miri Hajdić, Smiljanićeva 2, Split, OIB:33624188331 </w:t>
      </w:r>
      <w:r>
        <w:t xml:space="preserve"> </w:t>
      </w:r>
      <w:r w:rsidRPr="003F2577">
        <w:t xml:space="preserve"> </w:t>
      </w:r>
      <w:r>
        <w:t xml:space="preserve">u roku od 8 dana nakon pravomoćnosti ovog rješenja. </w:t>
      </w:r>
    </w:p>
    <w:p w:rsidRDefault="005866EA" w:rsidP="005866EA" w:rsidR="005866EA">
      <w:pPr>
        <w:tabs>
          <w:tab w:pos="720" w:val="left"/>
          <w:tab w:pos="1440" w:val="left"/>
          <w:tab w:pos="2160" w:val="left"/>
          <w:tab w:pos="2880" w:val="left"/>
          <w:tab w:pos="3600" w:val="left"/>
          <w:tab w:pos="4154" w:val="center"/>
        </w:tabs>
        <w:jc w:val="both"/>
      </w:pPr>
    </w:p>
    <w:p w:rsidRDefault="005866EA" w:rsidP="005866EA" w:rsidR="005866EA">
      <w:pPr>
        <w:jc w:val="center"/>
      </w:pPr>
      <w:r>
        <w:t>Obrazloženje</w:t>
      </w:r>
    </w:p>
    <w:p w:rsidRDefault="005866EA" w:rsidP="005866EA" w:rsidR="005866EA">
      <w:pPr>
        <w:jc w:val="both"/>
      </w:pPr>
    </w:p>
    <w:p w:rsidRDefault="005866EA" w:rsidP="005866EA" w:rsidR="005866EA">
      <w:pPr>
        <w:ind w:firstLine="720"/>
        <w:jc w:val="both"/>
      </w:pPr>
      <w:r>
        <w:t xml:space="preserve">Podneskom od </w:t>
      </w:r>
      <w:r w:rsidR="007745F1">
        <w:t>07. studenog</w:t>
      </w:r>
      <w:r>
        <w:t xml:space="preserve"> 2016. </w:t>
      </w:r>
      <w:r w:rsidR="00FB0EC8">
        <w:t xml:space="preserve">godine </w:t>
      </w:r>
      <w:r>
        <w:t>stečajn</w:t>
      </w:r>
      <w:r w:rsidR="00FB0EC8">
        <w:t>a</w:t>
      </w:r>
      <w:r>
        <w:t xml:space="preserve"> je upravitelj</w:t>
      </w:r>
      <w:r w:rsidR="00FB0EC8">
        <w:t>ica</w:t>
      </w:r>
      <w:r>
        <w:t xml:space="preserve"> obavijesti</w:t>
      </w:r>
      <w:r w:rsidR="00FB0EC8">
        <w:t>la</w:t>
      </w:r>
      <w:r>
        <w:t xml:space="preserve"> </w:t>
      </w:r>
      <w:r w:rsidR="00496897">
        <w:t>sud</w:t>
      </w:r>
      <w:r>
        <w:t xml:space="preserve"> kako je unovči</w:t>
      </w:r>
      <w:r w:rsidR="00FB0EC8">
        <w:t>la</w:t>
      </w:r>
      <w:r>
        <w:t xml:space="preserve"> cjelo</w:t>
      </w:r>
      <w:r w:rsidR="00496897">
        <w:t>kupnu imovinu stečajnog dužnika</w:t>
      </w:r>
      <w:r>
        <w:t xml:space="preserve"> u ukupnom iznosu od </w:t>
      </w:r>
      <w:r w:rsidR="007745F1">
        <w:t>50.000,00</w:t>
      </w:r>
      <w:r>
        <w:t xml:space="preserve"> kn</w:t>
      </w:r>
      <w:r w:rsidR="00063FE4">
        <w:t xml:space="preserve"> </w:t>
      </w:r>
      <w:r>
        <w:t xml:space="preserve">te </w:t>
      </w:r>
      <w:r w:rsidR="00A4119B">
        <w:t xml:space="preserve">je </w:t>
      </w:r>
      <w:r>
        <w:t>predloži</w:t>
      </w:r>
      <w:r w:rsidR="00FB0EC8">
        <w:t>la</w:t>
      </w:r>
      <w:r w:rsidR="009D060D">
        <w:t xml:space="preserve"> određivanje nagrade i troška u ovom stečajnom postupku, a podneskom od 12. siječnja 2017. godine dostavila priloge obračuna troškova korištenja privatnog automobila za potrebe stečajnog postupka, te putne naloge. </w:t>
      </w:r>
    </w:p>
    <w:p w:rsidRDefault="005866EA" w:rsidP="005866EA" w:rsidR="005866EA">
      <w:pPr>
        <w:ind w:firstLine="720"/>
        <w:jc w:val="both"/>
      </w:pPr>
    </w:p>
    <w:p w:rsidRDefault="002E1D0C" w:rsidP="005866EA" w:rsidR="005866EA">
      <w:pPr>
        <w:ind w:firstLine="708"/>
        <w:jc w:val="both"/>
      </w:pPr>
      <w:r>
        <w:t>Treba navesti</w:t>
      </w:r>
      <w:r w:rsidR="005866EA">
        <w:t xml:space="preserve"> kako je tijekom trajanja ovog stečajnog postupka, a nakon podnošenja prijedloga za </w:t>
      </w:r>
      <w:r w:rsidR="00496897">
        <w:t>otvaranje stečajnog postupka (</w:t>
      </w:r>
      <w:r w:rsidR="007745F1">
        <w:t>10. veljače 2015</w:t>
      </w:r>
      <w:r w:rsidR="005866EA">
        <w:t>.</w:t>
      </w:r>
      <w:r w:rsidR="00FB0EC8">
        <w:t xml:space="preserve"> godine</w:t>
      </w:r>
      <w:r w:rsidR="005866EA">
        <w:t>) na snagu stupio Stečajni zakon (</w:t>
      </w:r>
      <w:r w:rsidR="00496897">
        <w:t xml:space="preserve">„Narodne novine“ broj </w:t>
      </w:r>
      <w:r w:rsidR="005866EA">
        <w:t>71/15</w:t>
      </w:r>
      <w:r w:rsidR="00A4119B">
        <w:t>, dalje: SZ</w:t>
      </w:r>
      <w:r w:rsidR="00FB0EC8">
        <w:t>/</w:t>
      </w:r>
      <w:r w:rsidR="00A4119B">
        <w:t>15) i</w:t>
      </w:r>
      <w:r w:rsidR="00496897">
        <w:t xml:space="preserve"> Uredba</w:t>
      </w:r>
      <w:r w:rsidR="005866EA">
        <w:t xml:space="preserve"> o kriterijima i načinu obračuna i plaćanja nagrada stečajnim upraviteljima </w:t>
      </w:r>
      <w:r w:rsidR="00496897" w:rsidRPr="00496897">
        <w:t>(„Narodne novine“ broj</w:t>
      </w:r>
      <w:r w:rsidR="00496897">
        <w:t xml:space="preserve"> 105/15 dalje: Uredba</w:t>
      </w:r>
      <w:r w:rsidR="00FB0EC8">
        <w:t>/</w:t>
      </w:r>
      <w:r w:rsidR="00496897">
        <w:t>15</w:t>
      </w:r>
      <w:r w:rsidR="005866EA">
        <w:t>)</w:t>
      </w:r>
      <w:r w:rsidR="00496897">
        <w:t>.</w:t>
      </w:r>
    </w:p>
    <w:p w:rsidRDefault="005866EA" w:rsidP="005866EA" w:rsidR="005866EA">
      <w:pPr>
        <w:ind w:firstLine="708"/>
        <w:jc w:val="both"/>
      </w:pPr>
    </w:p>
    <w:p w:rsidRDefault="00496897" w:rsidP="005866EA" w:rsidR="005866EA">
      <w:pPr>
        <w:ind w:firstLine="708"/>
        <w:jc w:val="both"/>
      </w:pPr>
      <w:r>
        <w:t>Prema odredbi čl. 441. st 1. SZ</w:t>
      </w:r>
      <w:r w:rsidR="00FB0EC8">
        <w:t>/</w:t>
      </w:r>
      <w:r w:rsidR="005866EA">
        <w:t xml:space="preserve">15, stečajni postupci pokrenuti do stupanja na snagu </w:t>
      </w:r>
      <w:r>
        <w:t>tog Stečajnog zakona</w:t>
      </w:r>
      <w:r w:rsidR="005866EA">
        <w:t xml:space="preserve"> dovršiti će se prema odredbama Stečajnog zakona koji je bio na snazi u vrijeme njihova pokretanja. </w:t>
      </w:r>
    </w:p>
    <w:p w:rsidRDefault="00496897" w:rsidP="005866EA" w:rsidR="00496897">
      <w:pPr>
        <w:ind w:firstLine="708"/>
        <w:jc w:val="both"/>
      </w:pPr>
    </w:p>
    <w:p w:rsidRDefault="005866EA" w:rsidP="005866EA" w:rsidR="005866EA">
      <w:pPr>
        <w:ind w:firstLine="708"/>
        <w:jc w:val="both"/>
      </w:pPr>
      <w:r>
        <w:lastRenderedPageBreak/>
        <w:t xml:space="preserve">Kako je ovaj stečajni postupak pokrenut </w:t>
      </w:r>
      <w:r w:rsidR="007745F1">
        <w:t>10. veljače 2015</w:t>
      </w:r>
      <w:r w:rsidRPr="00416212">
        <w:t>.</w:t>
      </w:r>
      <w:r w:rsidR="00FB0EC8" w:rsidRPr="00416212">
        <w:t xml:space="preserve"> godine</w:t>
      </w:r>
      <w:r>
        <w:t>,</w:t>
      </w:r>
      <w:r w:rsidR="00496897">
        <w:t xml:space="preserve"> tj. prije stupanja na snagu SZ</w:t>
      </w:r>
      <w:r w:rsidR="00FB0EC8">
        <w:t>/</w:t>
      </w:r>
      <w:r>
        <w:t>15</w:t>
      </w:r>
      <w:r w:rsidR="00496897">
        <w:t>,</w:t>
      </w:r>
      <w:r>
        <w:t xml:space="preserve"> to se na njega primjenjuju odredbe </w:t>
      </w:r>
      <w:r w:rsidRPr="008A2CA9">
        <w:t>Stečajnog zakona (</w:t>
      </w:r>
      <w:r w:rsidR="00496897">
        <w:t>„Narodne novine“ broj</w:t>
      </w:r>
      <w:r w:rsidRPr="008A2CA9">
        <w:t xml:space="preserve"> 44/96, 29/99, 129/00, 123/03, 82/06, 116/10</w:t>
      </w:r>
      <w:r>
        <w:t>,</w:t>
      </w:r>
      <w:r w:rsidRPr="008A2CA9">
        <w:t xml:space="preserve"> 25/12</w:t>
      </w:r>
      <w:r>
        <w:t xml:space="preserve"> i 133/12</w:t>
      </w:r>
      <w:r w:rsidRPr="008A2CA9">
        <w:t xml:space="preserve"> dalje: SZ)</w:t>
      </w:r>
    </w:p>
    <w:p w:rsidRDefault="005866EA" w:rsidP="005866EA" w:rsidR="005866EA">
      <w:pPr>
        <w:ind w:firstLine="720"/>
        <w:jc w:val="both"/>
      </w:pPr>
    </w:p>
    <w:p w:rsidRDefault="000C08D7" w:rsidP="005866EA" w:rsidR="005866EA">
      <w:pPr>
        <w:ind w:firstLine="720"/>
        <w:jc w:val="both"/>
      </w:pPr>
      <w:r>
        <w:t>Prema odredbi čl. 16. st. 2. Uredbe</w:t>
      </w:r>
      <w:r w:rsidR="00FB0EC8">
        <w:t>/</w:t>
      </w:r>
      <w:r w:rsidR="005866EA">
        <w:t>15 za rad stečajnom upravitelju koji je obavljen do stupanja na snagu te uredbe (</w:t>
      </w:r>
      <w:r w:rsidR="00ED7C38">
        <w:t>13</w:t>
      </w:r>
      <w:r w:rsidR="005866EA">
        <w:t>.</w:t>
      </w:r>
      <w:r>
        <w:t xml:space="preserve"> </w:t>
      </w:r>
      <w:r w:rsidR="005866EA">
        <w:t>listopada 2015.</w:t>
      </w:r>
      <w:r w:rsidR="00FB0EC8">
        <w:t>g</w:t>
      </w:r>
      <w:r w:rsidR="005866EA">
        <w:t>) obračunati će se nagrada po pravilima  Uredbe o kriterijima i načinu obračuna i plaćanja nagrada stečajnim upraviteljima (</w:t>
      </w:r>
      <w:r>
        <w:t>„Narodne novine“ broj 183/03, dalje: Uredb</w:t>
      </w:r>
      <w:r w:rsidR="00A4119B">
        <w:t>a</w:t>
      </w:r>
      <w:r w:rsidR="00FB0EC8">
        <w:t>/</w:t>
      </w:r>
      <w:r w:rsidR="005866EA">
        <w:t>03)</w:t>
      </w:r>
      <w:r w:rsidR="00A4119B">
        <w:t>,</w:t>
      </w:r>
      <w:r w:rsidR="005866EA">
        <w:t xml:space="preserve"> pri čemu je sud dužan utvrditi postotak nagrade koja stečajnom upravitelju pripada prema pravilima </w:t>
      </w:r>
      <w:r>
        <w:t>te uredbe, a prema odredbi stav</w:t>
      </w:r>
      <w:r w:rsidR="005866EA">
        <w:t>ka 3. istog članka za poslove obavljene</w:t>
      </w:r>
      <w:r>
        <w:t xml:space="preserve"> nakon stupanja na snagu Uredb</w:t>
      </w:r>
      <w:r w:rsidR="00FB0EC8">
        <w:t>a/</w:t>
      </w:r>
      <w:r w:rsidR="005866EA">
        <w:t>15, nagrada će se odrediti po njenim pravilima, vodeći računa o postotku namirenja iz stavka 2. tog članka.</w:t>
      </w:r>
    </w:p>
    <w:p w:rsidRDefault="005866EA" w:rsidP="005866EA" w:rsidR="005866EA">
      <w:pPr>
        <w:ind w:firstLine="720"/>
        <w:jc w:val="both"/>
      </w:pPr>
    </w:p>
    <w:p w:rsidRDefault="000C08D7" w:rsidP="00F41166" w:rsidR="000C08D7">
      <w:pPr>
        <w:ind w:firstLine="720"/>
        <w:jc w:val="both"/>
      </w:pPr>
      <w:r>
        <w:t>Prema čl. 29. st.</w:t>
      </w:r>
      <w:r w:rsidR="005866EA">
        <w:t xml:space="preserve"> 1. SZ-a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SZ-a).</w:t>
      </w:r>
    </w:p>
    <w:p w:rsidRDefault="00E42BEB" w:rsidP="007745F1" w:rsidR="00E42BEB">
      <w:pPr>
        <w:jc w:val="both"/>
      </w:pPr>
    </w:p>
    <w:p w:rsidRDefault="00E42BEB" w:rsidP="008923EE" w:rsidR="005866EA">
      <w:pPr>
        <w:ind w:firstLine="720"/>
        <w:jc w:val="both"/>
      </w:pPr>
      <w:r>
        <w:t>Nadalje, prema čl. 7. Uredbe</w:t>
      </w:r>
      <w:r w:rsidR="008923EE">
        <w:t>/</w:t>
      </w:r>
      <w:r w:rsidR="005866EA">
        <w:t>15 nagrada stečajnom upravitelju s osnove vrijednosti unovčene stečajne mase obračunava se primjenom tablica vrijednosti unovčene stečajne mase  i nagrade u postocima:</w:t>
      </w:r>
      <w:r w:rsidR="008923EE">
        <w:t xml:space="preserve"> </w:t>
      </w:r>
      <w:r w:rsidR="005866EA">
        <w:t>do</w:t>
      </w:r>
      <w:r w:rsidR="008923EE">
        <w:t xml:space="preserve"> 100.000,00 kn  -  </w:t>
      </w:r>
      <w:r w:rsidR="005866EA">
        <w:t>16 %</w:t>
      </w:r>
      <w:r w:rsidR="008923EE">
        <w:t xml:space="preserve">, na razliku </w:t>
      </w:r>
      <w:r w:rsidR="005866EA">
        <w:t>100</w:t>
      </w:r>
      <w:r w:rsidR="008923EE">
        <w:t xml:space="preserve">.000,01 </w:t>
      </w:r>
      <w:r w:rsidR="005866EA">
        <w:t xml:space="preserve">do 300.000,00 kn -    </w:t>
      </w:r>
      <w:r>
        <w:t xml:space="preserve">  </w:t>
      </w:r>
      <w:r w:rsidR="005866EA">
        <w:t>12%</w:t>
      </w:r>
      <w:r w:rsidR="008923EE">
        <w:t>, na razliku</w:t>
      </w:r>
      <w:r w:rsidR="005866EA">
        <w:t xml:space="preserve"> 300.000,01 </w:t>
      </w:r>
      <w:r w:rsidR="008923EE">
        <w:t xml:space="preserve"> do 500.000,00 kn - </w:t>
      </w:r>
      <w:r w:rsidR="005866EA">
        <w:t>10%</w:t>
      </w:r>
      <w:r w:rsidR="008923EE">
        <w:t xml:space="preserve">, na razliku 500.000,01 do  1.000.000,00 kn - </w:t>
      </w:r>
      <w:r w:rsidR="005866EA">
        <w:t>8%</w:t>
      </w:r>
      <w:r w:rsidR="008923EE">
        <w:t xml:space="preserve">, na razliku 1.000.000,01 do 5.000.000,00 kn - </w:t>
      </w:r>
      <w:r w:rsidR="005866EA">
        <w:t>7%</w:t>
      </w:r>
      <w:r w:rsidR="008923EE">
        <w:t xml:space="preserve">, </w:t>
      </w:r>
      <w:r w:rsidR="005866EA">
        <w:t xml:space="preserve">na razliku  5.000.000,01 </w:t>
      </w:r>
      <w:r w:rsidR="008923EE">
        <w:t xml:space="preserve">do  </w:t>
      </w:r>
      <w:r w:rsidR="005866EA">
        <w:t>10.000.000,00 kn -  6%</w:t>
      </w:r>
      <w:r w:rsidR="008923EE">
        <w:t xml:space="preserve">, </w:t>
      </w:r>
      <w:r w:rsidR="005866EA">
        <w:t>na</w:t>
      </w:r>
      <w:r w:rsidR="008923EE">
        <w:t xml:space="preserve"> razliku 10.000.000,01  do 12.000.000,00 kn - </w:t>
      </w:r>
      <w:r w:rsidR="005866EA">
        <w:t>5%</w:t>
      </w:r>
      <w:r w:rsidR="008923EE">
        <w:t xml:space="preserve">, </w:t>
      </w:r>
      <w:r w:rsidR="005866EA">
        <w:t>na razliku iznad 12.000.000,01</w:t>
      </w:r>
      <w:r w:rsidR="00ED7C38">
        <w:t>-</w:t>
      </w:r>
      <w:r>
        <w:t xml:space="preserve"> </w:t>
      </w:r>
      <w:r w:rsidR="005866EA">
        <w:t>1%</w:t>
      </w:r>
      <w:r w:rsidR="008923EE">
        <w:t xml:space="preserve">. </w:t>
      </w:r>
    </w:p>
    <w:p w:rsidRDefault="005866EA" w:rsidP="005866EA" w:rsidR="005866EA">
      <w:pPr>
        <w:ind w:firstLine="720"/>
        <w:jc w:val="both"/>
      </w:pPr>
    </w:p>
    <w:p w:rsidRDefault="00E42BEB" w:rsidP="005866EA" w:rsidR="009D060D">
      <w:pPr>
        <w:ind w:firstLine="720"/>
        <w:jc w:val="both"/>
      </w:pPr>
      <w:r>
        <w:t>Iz podataka u spisu proizlazi da je stečajn</w:t>
      </w:r>
      <w:r w:rsidR="008923EE">
        <w:t>a</w:t>
      </w:r>
      <w:r>
        <w:t xml:space="preserve"> upravitelj</w:t>
      </w:r>
      <w:r w:rsidR="008923EE">
        <w:t>ica</w:t>
      </w:r>
      <w:r>
        <w:t xml:space="preserve"> </w:t>
      </w:r>
      <w:r w:rsidR="009D060D">
        <w:t>podneskom od 07. studenog 2016. godine izvijestila sud kako je unovčila cjelokupnu imovinu stečajnog dužnika u ukupnom iznosu od 50.000,00 kuna.</w:t>
      </w:r>
    </w:p>
    <w:p w:rsidRDefault="00E42BEB" w:rsidP="009D060D" w:rsidR="00E42BEB">
      <w:pPr>
        <w:jc w:val="both"/>
      </w:pPr>
    </w:p>
    <w:p w:rsidRDefault="0085446A" w:rsidP="005866EA" w:rsidR="0085446A">
      <w:pPr>
        <w:ind w:firstLine="720"/>
        <w:jc w:val="both"/>
      </w:pPr>
      <w:r>
        <w:t xml:space="preserve">Odluku o visini nagrade stečajnom upravitelju za obavljene stečajno upraviteljske poslove u ovom stečajnom postupku za unovčenu stečajnu masu u vrijednosti od </w:t>
      </w:r>
      <w:r w:rsidR="007745F1">
        <w:t>50.000,00</w:t>
      </w:r>
      <w:r>
        <w:t xml:space="preserve"> kuna, a koja je unovčena u vrijeme važenja Uredbe/15, treba utvrditi na temelju Uredbe/15</w:t>
      </w:r>
      <w:r w:rsidR="002F5264">
        <w:t xml:space="preserve"> </w:t>
      </w:r>
      <w:r w:rsidR="00BF3505">
        <w:t xml:space="preserve">i čl. 7. Uredbe/15, pa stečajnoj upraviteljici na ime nagrade pripada iznos od </w:t>
      </w:r>
      <w:r w:rsidR="009D060D">
        <w:t>8.000,00 kn bruto</w:t>
      </w:r>
      <w:r w:rsidR="00BF3505">
        <w:t xml:space="preserve">. </w:t>
      </w:r>
    </w:p>
    <w:p w:rsidRDefault="00EA7AA6" w:rsidP="005866EA" w:rsidR="00EA7AA6">
      <w:pPr>
        <w:ind w:firstLine="720"/>
        <w:jc w:val="both"/>
      </w:pPr>
    </w:p>
    <w:p w:rsidRDefault="009B3F1E" w:rsidP="009B3F1E" w:rsidR="009B3F1E">
      <w:pPr>
        <w:ind w:firstLine="708"/>
        <w:jc w:val="both"/>
      </w:pPr>
      <w:r>
        <w:t xml:space="preserve">Aktivnosti stečajnog upravitelja od donošenja rješenja o otvaranju stečajnog postupka pa do donošenja rješenja o zaključenju u ovom stečajnom postupku u bitnom su se sastojale od  poslova vezanih za unovčenje imovine dužnika pojedinca koja je predstavljala stečajnu masu, dostavljanju pisanih izvješća stečajnom sudu, sastavljanju isprava potrebnih za održavanje završnog ročišta, završnog izvješća, završnog računa, te uzimajući u obzir sve navedeno uz vrijednost unovčene stečajne mase u visini od 50.000,00 kuna, stečajnoj upraviteljicu pripada nagrada u iznosu od 8.000,00 kn bruto (50.000,00 x 16%). </w:t>
      </w:r>
    </w:p>
    <w:p w:rsidRDefault="009B3F1E" w:rsidP="005866EA" w:rsidR="009B3F1E" w:rsidRPr="00011144">
      <w:pPr>
        <w:ind w:firstLine="720"/>
        <w:jc w:val="both"/>
      </w:pPr>
    </w:p>
    <w:p w:rsidRDefault="00011144" w:rsidP="0039777F" w:rsidR="00EA7AA6">
      <w:pPr>
        <w:pStyle w:val="Tijeloteksta-uvlaka3"/>
        <w:ind w:firstLine="708" w:left="0"/>
        <w:jc w:val="both"/>
        <w:rPr>
          <w:bCs/>
          <w:sz w:val="24"/>
          <w:szCs w:val="24"/>
        </w:rPr>
      </w:pPr>
      <w:r w:rsidRPr="00011144">
        <w:rPr>
          <w:sz w:val="24"/>
          <w:szCs w:val="24"/>
        </w:rPr>
        <w:t xml:space="preserve">Prema  odredbi čl. </w:t>
      </w:r>
      <w:smartTag w:element="metricconverter" w:uri="urn:schemas-microsoft-com:office:smarttags">
        <w:smartTagPr>
          <w:attr w:val="29 st" w:name="ProductID"/>
        </w:smartTagPr>
        <w:r w:rsidRPr="00011144">
          <w:rPr>
            <w:sz w:val="24"/>
            <w:szCs w:val="24"/>
          </w:rPr>
          <w:t>29 st</w:t>
        </w:r>
      </w:smartTag>
      <w:r w:rsidRPr="00011144">
        <w:rPr>
          <w:sz w:val="24"/>
          <w:szCs w:val="24"/>
        </w:rPr>
        <w:t>. 3</w:t>
      </w:r>
      <w:r w:rsidR="009B3F1E">
        <w:rPr>
          <w:sz w:val="24"/>
          <w:szCs w:val="24"/>
        </w:rPr>
        <w:t>.</w:t>
      </w:r>
      <w:r w:rsidRPr="00011144">
        <w:rPr>
          <w:sz w:val="24"/>
          <w:szCs w:val="24"/>
        </w:rPr>
        <w:t xml:space="preserve"> Stečajnog zakona, </w:t>
      </w:r>
      <w:r w:rsidRPr="00011144">
        <w:rPr>
          <w:bCs/>
          <w:sz w:val="24"/>
          <w:szCs w:val="24"/>
        </w:rPr>
        <w:t xml:space="preserve">obračun stvarnih troškova rješenjem odobrava stečajni sudac na temelju pisanog, obrazloženog i dokumentiranog izvješća stečajnog upravitelja. </w:t>
      </w:r>
    </w:p>
    <w:p w:rsidRDefault="00605476" w:rsidP="00605476" w:rsidR="00605476">
      <w:pPr>
        <w:jc w:val="both"/>
      </w:pPr>
    </w:p>
    <w:p w:rsidRDefault="00605476" w:rsidP="00605476" w:rsidR="00605476">
      <w:pPr>
        <w:ind w:firstLine="708"/>
        <w:jc w:val="both"/>
      </w:pPr>
      <w:r>
        <w:t xml:space="preserve">Isto tako, imenovana stečajna upraviteljica je zatražila naknadu putnog troška korištenja vlastitog vozila za razdoblje </w:t>
      </w:r>
      <w:r w:rsidR="009B3F1E">
        <w:t>trajanja ovog stečajnog postupka</w:t>
      </w:r>
      <w:r>
        <w:t xml:space="preserve">. Tako je dostavila putne naloge za datume 27. srpnja 2015. godine, 31. kolovoza 2015. godine, 06. rujna 2016. godine i 02. studenog 2016. godine. </w:t>
      </w:r>
    </w:p>
    <w:p w:rsidRDefault="00605476" w:rsidP="00605476" w:rsidR="00605476">
      <w:pPr>
        <w:jc w:val="both"/>
      </w:pPr>
    </w:p>
    <w:p w:rsidRDefault="00605476" w:rsidP="00343C01" w:rsidR="00343C01">
      <w:pPr>
        <w:ind w:firstLine="720"/>
        <w:jc w:val="both"/>
      </w:pPr>
      <w:r>
        <w:t>Prema ocjeni ovog suda  osnovano je prihvatiti tvrdnje stečajnog upravitelja da je za potrebe obavljanja dužnosti u ovom stečajnom postupku u navedenom razdoblju koristi</w:t>
      </w:r>
      <w:r w:rsidR="005F4919">
        <w:t>la</w:t>
      </w:r>
      <w:r>
        <w:t xml:space="preserve"> vlastiti osobni automobil tako da </w:t>
      </w:r>
      <w:r w:rsidR="005F4919">
        <w:t>joj</w:t>
      </w:r>
      <w:r>
        <w:t xml:space="preserve"> za svako zatraženo putovanje na relaciji Tučepi-Split-Tučepi te za prijeđenih 146 km u oba smjera po jednom dolasku treba naknaditi trošak od 292,00 kn, a za četiri </w:t>
      </w:r>
      <w:r w:rsidR="005F4919">
        <w:t>putovanja u Tučepe i natrag 1168,00</w:t>
      </w:r>
      <w:r>
        <w:t xml:space="preserve"> </w:t>
      </w:r>
      <w:r w:rsidR="005F4919">
        <w:t xml:space="preserve">kuna, te isplatiti trošak polovinu dnevnice u iznosu od 85,00 kuna za dan 31. kolovoza 2015. godine, </w:t>
      </w:r>
      <w:r>
        <w:t xml:space="preserve">kao opravdan trošak, jer je za sve zatražene troškove dostavila dokumentaciju i obrazloženje. </w:t>
      </w:r>
      <w:r w:rsidR="00343C01">
        <w:t xml:space="preserve">Nadalje, bilo je osnovano prihvatiti </w:t>
      </w:r>
      <w:r w:rsidR="00666AD4">
        <w:t xml:space="preserve">tvrdnje stečajnog upravitelja da je u navedenom razdoblju  imala stvarne troškove koji su se sastojali </w:t>
      </w:r>
      <w:r w:rsidR="00343C01">
        <w:t xml:space="preserve">i </w:t>
      </w:r>
      <w:r w:rsidR="00666AD4">
        <w:t>od korištenja osobnog vozila</w:t>
      </w:r>
      <w:r w:rsidR="00343C01">
        <w:t xml:space="preserve"> u smislu locco vožnje</w:t>
      </w:r>
      <w:r w:rsidR="00666AD4">
        <w:t xml:space="preserve"> u ukupnom iznosu od </w:t>
      </w:r>
      <w:r>
        <w:t>132,00</w:t>
      </w:r>
      <w:r w:rsidR="00343C01">
        <w:t xml:space="preserve"> kuna (list spisa 97), a isto tako i </w:t>
      </w:r>
      <w:r w:rsidR="00666AD4">
        <w:t xml:space="preserve"> korištenje telefona i Interneta za komunikaciju sa vjerovnicima i dužnicima, </w:t>
      </w:r>
      <w:r w:rsidR="00343C01">
        <w:t xml:space="preserve">za koje </w:t>
      </w:r>
      <w:r w:rsidR="00666AD4">
        <w:t xml:space="preserve">je zatražila paušalno joj </w:t>
      </w:r>
      <w:r w:rsidR="00343C01">
        <w:t xml:space="preserve">odrediti </w:t>
      </w:r>
      <w:r w:rsidR="00666AD4">
        <w:t xml:space="preserve">naknadu troškova u iznosu od </w:t>
      </w:r>
      <w:r>
        <w:t>850,00</w:t>
      </w:r>
      <w:r w:rsidR="00666AD4">
        <w:t xml:space="preserve"> kuna. </w:t>
      </w:r>
    </w:p>
    <w:p w:rsidRDefault="00343C01" w:rsidP="00343C01" w:rsidR="00343C01">
      <w:pPr>
        <w:ind w:firstLine="720"/>
        <w:jc w:val="both"/>
      </w:pPr>
    </w:p>
    <w:p w:rsidRDefault="00666AD4" w:rsidP="00343C01" w:rsidR="00666AD4">
      <w:pPr>
        <w:ind w:firstLine="720"/>
        <w:jc w:val="both"/>
      </w:pPr>
      <w:r>
        <w:t xml:space="preserve">Ovaj sud nalazi osnovanim rješenjem joj odrediti naknadu troškova u zatraženom iznosu od </w:t>
      </w:r>
      <w:r w:rsidR="00605476">
        <w:t>2.235</w:t>
      </w:r>
      <w:r>
        <w:t xml:space="preserve"> kuna neto, jer je nužno da stečajni upravitelj u obavljanju svoje dužnosti odlazi </w:t>
      </w:r>
      <w:r w:rsidR="00343C01">
        <w:t>na adresu obrta dužnika pojedinca koje se se nalazila izvan mjesta prebivališta stečajnog upravitelja</w:t>
      </w:r>
      <w:r>
        <w:t>, sa zainteresiranim kupcima obilazi opremu koja je činila stečajnu masu i koju je trebalo unovčiti</w:t>
      </w:r>
      <w:r w:rsidR="00605476">
        <w:t xml:space="preserve"> (a koja su se nalazila izvan mjesta prebivališta stečajnog upravitelja)</w:t>
      </w:r>
      <w:r>
        <w:t xml:space="preserve">, obavlja druge poslove vezane uz sređivanje i pregled poslovne dokumentacije, poduzima sve radnje vezane za unovčenje imovine stečajnog dužnika, a za koje poslove su potrebna određena materijalna sredstva. </w:t>
      </w:r>
    </w:p>
    <w:p w:rsidRDefault="001822C7" w:rsidP="00AD51B8" w:rsidR="001822C7">
      <w:pPr>
        <w:ind w:firstLine="708"/>
        <w:jc w:val="both"/>
      </w:pPr>
    </w:p>
    <w:p w:rsidRDefault="001822C7" w:rsidP="00AD51B8" w:rsidR="001822C7">
      <w:pPr>
        <w:ind w:firstLine="708"/>
        <w:jc w:val="both"/>
      </w:pPr>
      <w:r>
        <w:t xml:space="preserve">Temeljem odredbi čl. 29. st. 1. i 3. </w:t>
      </w:r>
      <w:r w:rsidR="00327CAE">
        <w:t>SZ</w:t>
      </w:r>
      <w:r>
        <w:t xml:space="preserve">, a u vezi s odredbom čl. 441. st. 1. </w:t>
      </w:r>
      <w:r w:rsidR="00327CAE">
        <w:t>SZ/15</w:t>
      </w:r>
      <w:r>
        <w:t xml:space="preserve"> odlučeno je u </w:t>
      </w:r>
      <w:r w:rsidR="00327CAE">
        <w:t>izreci</w:t>
      </w:r>
      <w:r>
        <w:t xml:space="preserve"> ovog rješenja. </w:t>
      </w:r>
    </w:p>
    <w:p w:rsidRDefault="001822C7" w:rsidP="00AD51B8" w:rsidR="001822C7">
      <w:pPr>
        <w:ind w:firstLine="708"/>
        <w:jc w:val="both"/>
      </w:pPr>
    </w:p>
    <w:p w:rsidRDefault="007F266E" w:rsidP="005866EA" w:rsidR="005866EA">
      <w:pPr>
        <w:jc w:val="center"/>
      </w:pPr>
      <w:r>
        <w:t xml:space="preserve">U </w:t>
      </w:r>
      <w:r w:rsidR="004E22A5">
        <w:t xml:space="preserve">Splitu, </w:t>
      </w:r>
      <w:r w:rsidR="007745F1">
        <w:t>18. siječnja 2017</w:t>
      </w:r>
      <w:r w:rsidR="004E22A5">
        <w:t xml:space="preserve">. godine </w:t>
      </w:r>
    </w:p>
    <w:p w:rsidRDefault="004E22A5" w:rsidP="005866EA" w:rsidR="004E22A5">
      <w:pPr>
        <w:jc w:val="center"/>
      </w:pPr>
    </w:p>
    <w:p w:rsidRDefault="004E22A5" w:rsidP="005866EA" w:rsidR="004E22A5">
      <w:pPr>
        <w:jc w:val="center"/>
      </w:pPr>
    </w:p>
    <w:p w:rsidRDefault="004E22A5" w:rsidP="004E22A5" w:rsidR="004E22A5">
      <w:pPr>
        <w:jc w:val="center"/>
      </w:pPr>
      <w:r>
        <w:tab/>
      </w:r>
      <w:r>
        <w:tab/>
      </w:r>
      <w:r>
        <w:tab/>
      </w:r>
      <w:r>
        <w:tab/>
      </w:r>
      <w:r>
        <w:tab/>
      </w:r>
      <w:r>
        <w:tab/>
      </w:r>
      <w:r>
        <w:tab/>
      </w:r>
      <w:r>
        <w:tab/>
      </w:r>
      <w:r>
        <w:tab/>
      </w:r>
      <w:r>
        <w:tab/>
      </w:r>
      <w:r>
        <w:tab/>
        <w:t>SUDAC</w:t>
      </w:r>
    </w:p>
    <w:p w:rsidRDefault="004E22A5" w:rsidP="004E22A5" w:rsidR="004E22A5">
      <w:pPr>
        <w:jc w:val="center"/>
      </w:pPr>
    </w:p>
    <w:p w:rsidRDefault="004E22A5" w:rsidP="004E22A5" w:rsidR="004E22A5">
      <w:pPr>
        <w:jc w:val="center"/>
      </w:pPr>
    </w:p>
    <w:p w:rsidRDefault="004E22A5" w:rsidP="004E22A5" w:rsidR="004E22A5">
      <w:pPr>
        <w:jc w:val="right"/>
      </w:pPr>
      <w:r>
        <w:t>Katarina Mikulić</w:t>
      </w:r>
    </w:p>
    <w:p w:rsidRDefault="004E22A5" w:rsidP="004E22A5" w:rsidR="004E22A5">
      <w:pPr>
        <w:jc w:val="right"/>
      </w:pPr>
    </w:p>
    <w:p w:rsidRDefault="004E22A5"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4E22A5" w:rsidP="005866EA" w:rsidR="00FF1A72">
      <w:r>
        <w:t>DNA:</w:t>
      </w:r>
    </w:p>
    <w:p w:rsidRDefault="004E22A5" w:rsidP="005866EA" w:rsidR="004E22A5">
      <w:r>
        <w:t>- stečajna upraviteljica</w:t>
      </w:r>
    </w:p>
    <w:p w:rsidRDefault="004E22A5" w:rsidP="005866EA" w:rsidR="004E22A5">
      <w:r>
        <w:t xml:space="preserve">- e-oglasna ploča </w:t>
      </w:r>
    </w:p>
    <w:p w:rsidRDefault="004E22A5" w:rsidP="005866EA" w:rsidR="004E22A5" w:rsidRPr="00F869EF">
      <w:r>
        <w:t xml:space="preserve">- spis </w:t>
      </w:r>
    </w:p>
    <w:sectPr w:rsidSect="001D2443" w:rsidR="004E22A5" w:rsidRPr="00F869EF">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F40" w:rsidR="00843F40">
      <w:r>
        <w:separator/>
      </w:r>
    </w:p>
  </w:endnote>
  <w:endnote w:id="0" w:type="continuationSeparator">
    <w:p w:rsidRDefault="00843F40" w:rsidR="00843F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6287848"/>
      <w:docPartObj>
        <w:docPartGallery w:val="Page Numbers (Bottom of Page)"/>
        <w:docPartUnique/>
      </w:docPartObj>
    </w:sdtPr>
    <w:sdtEndPr/>
    <w:sdtContent>
      <w:p w:rsidRDefault="004E22A5" w:rsidR="004E22A5">
        <w:pPr>
          <w:pStyle w:val="Podnoje"/>
          <w:jc w:val="center"/>
        </w:pPr>
        <w:r>
          <w:fldChar w:fldCharType="begin"/>
        </w:r>
        <w:r>
          <w:instrText>PAGE   \* MERGEFORMAT</w:instrText>
        </w:r>
        <w:r>
          <w:fldChar w:fldCharType="separate"/>
        </w:r>
        <w:r w:rsidR="0064796A">
          <w:rPr>
            <w:noProof/>
          </w:rPr>
          <w:t>3</w:t>
        </w:r>
        <w:r>
          <w:fldChar w:fldCharType="end"/>
        </w:r>
      </w:p>
    </w:sdtContent>
  </w:sdt>
  <w:p w:rsidRDefault="004E22A5" w:rsidR="004E22A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F40" w:rsidR="00843F40">
      <w:r>
        <w:separator/>
      </w:r>
    </w:p>
  </w:footnote>
  <w:footnote w:id="0" w:type="continuationSeparator">
    <w:p w:rsidRDefault="00843F40" w:rsidR="00843F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4627C" w:rsidR="00C2261C">
    <w:pPr>
      <w:pStyle w:val="Zaglavlje"/>
      <w:jc w:val="right"/>
    </w:pPr>
    <w:r>
      <w:t xml:space="preserve">                                                                                                                    </w:t>
    </w:r>
    <w:r w:rsidR="00E4627C">
      <w:t>4.St-</w:t>
    </w:r>
    <w:r w:rsidR="007745F1">
      <w:t>12/2015</w:t>
    </w:r>
  </w:p>
  <w:p w:rsidRDefault="005866EA" w:rsidR="005866EA"/>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27C" w:rsidP="00E4627C" w:rsidR="00E4627C">
    <w:pPr>
      <w:pStyle w:val="Zaglavlje"/>
      <w:jc w:val="right"/>
    </w:pPr>
    <w:r>
      <w:t>4.St-</w:t>
    </w:r>
    <w:r w:rsidR="007745F1">
      <w:t>12/2015</w:t>
    </w:r>
  </w:p>
  <w:p w:rsidRDefault="00E4627C" w:rsidR="00E4627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471F52"/>
    <w:multiLevelType w:val="hybridMultilevel"/>
    <w:tmpl w:val="4CDE73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4BD2A7D"/>
    <w:multiLevelType w:val="hybridMultilevel"/>
    <w:tmpl w:val="3D681394"/>
    <w:lvl w:tplc="6330AF36" w:ilvl="0">
      <w:start w:val="1"/>
      <w:numFmt w:val="upperRoman"/>
      <w:lvlText w:val="%1."/>
      <w:lvlJc w:val="left"/>
      <w:pPr>
        <w:ind w:hanging="960" w:left="16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6B881543"/>
    <w:multiLevelType w:val="hybridMultilevel"/>
    <w:tmpl w:val="AD44B91E"/>
    <w:lvl w:tplc="C4265B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2"/>
  </w:num>
  <w:num w:numId="3">
    <w:abstractNumId w:val="1"/>
  </w:num>
  <w:num w:numId="4">
    <w:abstractNumId w:val="7"/>
  </w:num>
  <w:num w:numId="5">
    <w:abstractNumId w:val="3"/>
  </w:num>
  <w:num w:numId="6">
    <w:abstractNumId w:val="5"/>
  </w:num>
  <w:num w:numId="7">
    <w:abstractNumId w:val="0"/>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11144"/>
    <w:rsid w:val="00020F77"/>
    <w:rsid w:val="000220E2"/>
    <w:rsid w:val="00024785"/>
    <w:rsid w:val="00052561"/>
    <w:rsid w:val="00063FE4"/>
    <w:rsid w:val="0007620B"/>
    <w:rsid w:val="00086650"/>
    <w:rsid w:val="00087C90"/>
    <w:rsid w:val="00096B4E"/>
    <w:rsid w:val="000A759B"/>
    <w:rsid w:val="000C08D7"/>
    <w:rsid w:val="000D6E67"/>
    <w:rsid w:val="000E6D9D"/>
    <w:rsid w:val="000F2F8E"/>
    <w:rsid w:val="000F6BA9"/>
    <w:rsid w:val="001010D3"/>
    <w:rsid w:val="001154E0"/>
    <w:rsid w:val="00121C3F"/>
    <w:rsid w:val="0013367D"/>
    <w:rsid w:val="00134526"/>
    <w:rsid w:val="001360D7"/>
    <w:rsid w:val="001459C7"/>
    <w:rsid w:val="00151372"/>
    <w:rsid w:val="001577E4"/>
    <w:rsid w:val="001755E6"/>
    <w:rsid w:val="0017575A"/>
    <w:rsid w:val="00180A63"/>
    <w:rsid w:val="001822C7"/>
    <w:rsid w:val="001A1EE0"/>
    <w:rsid w:val="001A616B"/>
    <w:rsid w:val="001B20B3"/>
    <w:rsid w:val="001B39D5"/>
    <w:rsid w:val="001C3161"/>
    <w:rsid w:val="001D2443"/>
    <w:rsid w:val="001F1881"/>
    <w:rsid w:val="001F43A7"/>
    <w:rsid w:val="00202649"/>
    <w:rsid w:val="00205368"/>
    <w:rsid w:val="002131BA"/>
    <w:rsid w:val="00217174"/>
    <w:rsid w:val="002251CD"/>
    <w:rsid w:val="0024046F"/>
    <w:rsid w:val="00243B55"/>
    <w:rsid w:val="002452F2"/>
    <w:rsid w:val="00245E5F"/>
    <w:rsid w:val="002502C6"/>
    <w:rsid w:val="00253495"/>
    <w:rsid w:val="00264341"/>
    <w:rsid w:val="00265929"/>
    <w:rsid w:val="0027207A"/>
    <w:rsid w:val="00282033"/>
    <w:rsid w:val="00285FE0"/>
    <w:rsid w:val="0029135F"/>
    <w:rsid w:val="002A271C"/>
    <w:rsid w:val="002C4476"/>
    <w:rsid w:val="002D5187"/>
    <w:rsid w:val="002E0389"/>
    <w:rsid w:val="002E1D0C"/>
    <w:rsid w:val="002F5264"/>
    <w:rsid w:val="00300EBC"/>
    <w:rsid w:val="00317F97"/>
    <w:rsid w:val="00325C88"/>
    <w:rsid w:val="00327CAE"/>
    <w:rsid w:val="0034310D"/>
    <w:rsid w:val="00343C01"/>
    <w:rsid w:val="00354188"/>
    <w:rsid w:val="00354F39"/>
    <w:rsid w:val="00366454"/>
    <w:rsid w:val="003748DC"/>
    <w:rsid w:val="0039777F"/>
    <w:rsid w:val="003A0825"/>
    <w:rsid w:val="003A4A42"/>
    <w:rsid w:val="003B3AE5"/>
    <w:rsid w:val="003B6DD3"/>
    <w:rsid w:val="003D41F5"/>
    <w:rsid w:val="003E0EB9"/>
    <w:rsid w:val="003E60CD"/>
    <w:rsid w:val="003E7652"/>
    <w:rsid w:val="00410C13"/>
    <w:rsid w:val="00412B30"/>
    <w:rsid w:val="00416212"/>
    <w:rsid w:val="004703FE"/>
    <w:rsid w:val="004721ED"/>
    <w:rsid w:val="00475C00"/>
    <w:rsid w:val="00491AB1"/>
    <w:rsid w:val="00496897"/>
    <w:rsid w:val="004A0F64"/>
    <w:rsid w:val="004A33E3"/>
    <w:rsid w:val="004E22A5"/>
    <w:rsid w:val="00505654"/>
    <w:rsid w:val="0051464C"/>
    <w:rsid w:val="00520D93"/>
    <w:rsid w:val="00524570"/>
    <w:rsid w:val="00525876"/>
    <w:rsid w:val="005408FF"/>
    <w:rsid w:val="005608D4"/>
    <w:rsid w:val="00586359"/>
    <w:rsid w:val="005866EA"/>
    <w:rsid w:val="005868C5"/>
    <w:rsid w:val="00596B42"/>
    <w:rsid w:val="005C4492"/>
    <w:rsid w:val="005C4D4D"/>
    <w:rsid w:val="005E4C75"/>
    <w:rsid w:val="005E5A41"/>
    <w:rsid w:val="005F3816"/>
    <w:rsid w:val="005F3E59"/>
    <w:rsid w:val="005F4919"/>
    <w:rsid w:val="005F5711"/>
    <w:rsid w:val="00605476"/>
    <w:rsid w:val="0064796A"/>
    <w:rsid w:val="006541BA"/>
    <w:rsid w:val="00666AD4"/>
    <w:rsid w:val="006776F8"/>
    <w:rsid w:val="0069472B"/>
    <w:rsid w:val="006C0093"/>
    <w:rsid w:val="006C116B"/>
    <w:rsid w:val="006C46F8"/>
    <w:rsid w:val="006E2618"/>
    <w:rsid w:val="006F14B0"/>
    <w:rsid w:val="00702F9C"/>
    <w:rsid w:val="0070616F"/>
    <w:rsid w:val="0072602F"/>
    <w:rsid w:val="007343D3"/>
    <w:rsid w:val="007374C7"/>
    <w:rsid w:val="00755E35"/>
    <w:rsid w:val="0076394A"/>
    <w:rsid w:val="007745F1"/>
    <w:rsid w:val="00787E90"/>
    <w:rsid w:val="007976A6"/>
    <w:rsid w:val="007C53CD"/>
    <w:rsid w:val="007C6B24"/>
    <w:rsid w:val="007D289E"/>
    <w:rsid w:val="007F266E"/>
    <w:rsid w:val="008069C6"/>
    <w:rsid w:val="008144A5"/>
    <w:rsid w:val="008177C6"/>
    <w:rsid w:val="00822617"/>
    <w:rsid w:val="00843F40"/>
    <w:rsid w:val="00846A3D"/>
    <w:rsid w:val="0085446A"/>
    <w:rsid w:val="00880396"/>
    <w:rsid w:val="00881D1D"/>
    <w:rsid w:val="008917E8"/>
    <w:rsid w:val="008923EE"/>
    <w:rsid w:val="00897B1D"/>
    <w:rsid w:val="008A136C"/>
    <w:rsid w:val="008B21FB"/>
    <w:rsid w:val="008C0C19"/>
    <w:rsid w:val="008F05A9"/>
    <w:rsid w:val="00901B73"/>
    <w:rsid w:val="00902ED9"/>
    <w:rsid w:val="009222E9"/>
    <w:rsid w:val="0092396E"/>
    <w:rsid w:val="00926B2C"/>
    <w:rsid w:val="009439CA"/>
    <w:rsid w:val="00973D51"/>
    <w:rsid w:val="00981C4E"/>
    <w:rsid w:val="009B3F1E"/>
    <w:rsid w:val="009C1C3B"/>
    <w:rsid w:val="009C6D30"/>
    <w:rsid w:val="009D060D"/>
    <w:rsid w:val="00A02862"/>
    <w:rsid w:val="00A21501"/>
    <w:rsid w:val="00A31301"/>
    <w:rsid w:val="00A4119B"/>
    <w:rsid w:val="00A652A7"/>
    <w:rsid w:val="00A739CF"/>
    <w:rsid w:val="00A80CCD"/>
    <w:rsid w:val="00A87E4D"/>
    <w:rsid w:val="00A9007C"/>
    <w:rsid w:val="00AA565F"/>
    <w:rsid w:val="00AB71DB"/>
    <w:rsid w:val="00AC2EFA"/>
    <w:rsid w:val="00AD51B8"/>
    <w:rsid w:val="00AE4D35"/>
    <w:rsid w:val="00AF57F1"/>
    <w:rsid w:val="00B009F8"/>
    <w:rsid w:val="00B00A10"/>
    <w:rsid w:val="00B04FE7"/>
    <w:rsid w:val="00B07A8F"/>
    <w:rsid w:val="00B2139E"/>
    <w:rsid w:val="00B465E2"/>
    <w:rsid w:val="00B5356F"/>
    <w:rsid w:val="00B57FBD"/>
    <w:rsid w:val="00B61DA6"/>
    <w:rsid w:val="00B902ED"/>
    <w:rsid w:val="00BF3505"/>
    <w:rsid w:val="00C058C9"/>
    <w:rsid w:val="00C12DF9"/>
    <w:rsid w:val="00C22123"/>
    <w:rsid w:val="00C2261C"/>
    <w:rsid w:val="00C24712"/>
    <w:rsid w:val="00C35162"/>
    <w:rsid w:val="00C4533D"/>
    <w:rsid w:val="00C50F38"/>
    <w:rsid w:val="00C84A8C"/>
    <w:rsid w:val="00C93351"/>
    <w:rsid w:val="00CA29DB"/>
    <w:rsid w:val="00CA2AB9"/>
    <w:rsid w:val="00CB2F05"/>
    <w:rsid w:val="00CB7414"/>
    <w:rsid w:val="00CC56AA"/>
    <w:rsid w:val="00CD3D2C"/>
    <w:rsid w:val="00CD3FFC"/>
    <w:rsid w:val="00CD4A64"/>
    <w:rsid w:val="00CD7F3C"/>
    <w:rsid w:val="00CF054D"/>
    <w:rsid w:val="00CF2698"/>
    <w:rsid w:val="00CF3A7E"/>
    <w:rsid w:val="00D00CB1"/>
    <w:rsid w:val="00D23FD4"/>
    <w:rsid w:val="00D24601"/>
    <w:rsid w:val="00D4326A"/>
    <w:rsid w:val="00D46697"/>
    <w:rsid w:val="00D55987"/>
    <w:rsid w:val="00D57AC9"/>
    <w:rsid w:val="00DB2501"/>
    <w:rsid w:val="00DB2873"/>
    <w:rsid w:val="00DD5D5D"/>
    <w:rsid w:val="00DD7BB0"/>
    <w:rsid w:val="00E00585"/>
    <w:rsid w:val="00E04F68"/>
    <w:rsid w:val="00E2104F"/>
    <w:rsid w:val="00E25F85"/>
    <w:rsid w:val="00E42BEB"/>
    <w:rsid w:val="00E4627C"/>
    <w:rsid w:val="00E5035C"/>
    <w:rsid w:val="00E60F0B"/>
    <w:rsid w:val="00E63731"/>
    <w:rsid w:val="00E71B72"/>
    <w:rsid w:val="00E749A5"/>
    <w:rsid w:val="00E86A79"/>
    <w:rsid w:val="00E87EA5"/>
    <w:rsid w:val="00EA1A2B"/>
    <w:rsid w:val="00EA7AA6"/>
    <w:rsid w:val="00EB0A95"/>
    <w:rsid w:val="00EB7EF3"/>
    <w:rsid w:val="00ED3A5D"/>
    <w:rsid w:val="00ED6B92"/>
    <w:rsid w:val="00ED7C38"/>
    <w:rsid w:val="00EE3BE3"/>
    <w:rsid w:val="00EE5B40"/>
    <w:rsid w:val="00F10C44"/>
    <w:rsid w:val="00F27621"/>
    <w:rsid w:val="00F340FF"/>
    <w:rsid w:val="00F41166"/>
    <w:rsid w:val="00F47207"/>
    <w:rsid w:val="00F53960"/>
    <w:rsid w:val="00F923D3"/>
    <w:rsid w:val="00F92410"/>
    <w:rsid w:val="00FA0073"/>
    <w:rsid w:val="00FA298D"/>
    <w:rsid w:val="00FB0EC8"/>
    <w:rsid w:val="00FB23D8"/>
    <w:rsid w:val="00FC0CD3"/>
    <w:rsid w:val="00FC210F"/>
    <w:rsid w:val="00FD4CB1"/>
    <w:rsid w:val="00FE19D9"/>
    <w:rsid w:val="00FE7440"/>
    <w:rsid w:val="00FF194F"/>
    <w:rsid w:val="00FF1A72"/>
    <w:rsid w:val="00FF66F3"/>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link w:val="ZaglavljeChar"/>
    <w:uiPriority w:val="99"/>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uiPriority w:val="99"/>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uiPriority w:val="99"/>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space="0" w:sz="0" w:color="auto" w:val="none"/>
      <w:shd w:fill="auto" w:color="auto" w:val="clear"/>
    </w:rPr>
  </w:style>
  <w:style w:customStyle="true" w:styleId="eSPISCCParagraphDefaultFont" w:type="character">
    <w:name w:val="eSPIS_CC_Paragraph Default Font"/>
    <w:basedOn w:val="Zadanifontodlomka"/>
    <w:rsid w:val="00E503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35C"/>
    <w:rPr>
      <w:bdr w:space="0" w:sz="0" w:color="auto" w:val="none"/>
      <w:shd w:fill="FFFFCC" w:color="auto" w:val="clear"/>
      <w:lang w:val="hr-HR"/>
    </w:rPr>
  </w:style>
  <w:style w:customStyle="true" w:styleId="PozadinaSvijetloCrvena" w:type="character">
    <w:name w:val="Pozadina_SvijetloCrvena"/>
    <w:basedOn w:val="eSPISCCParagraphDefaultFont"/>
    <w:rsid w:val="00E503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35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266E"/>
    <w:pPr>
      <w:ind w:left="720"/>
      <w:contextualSpacing/>
    </w:pPr>
  </w:style>
  <w:style w:customStyle="true" w:styleId="ZaglavljeChar" w:type="character">
    <w:name w:val="Zaglavlje Char"/>
    <w:basedOn w:val="Zadanifontodlomka"/>
    <w:link w:val="Zaglavlje"/>
    <w:uiPriority w:val="99"/>
    <w:rsid w:val="00E4627C"/>
    <w:rPr>
      <w:sz w:val="24"/>
      <w:szCs w:val="24"/>
    </w:rPr>
  </w:style>
  <w:style w:styleId="Tijeloteksta-uvlaka3" w:type="paragraph">
    <w:name w:val="Body Text Indent 3"/>
    <w:basedOn w:val="Normal"/>
    <w:link w:val="Tijeloteksta-uvlaka3Char"/>
    <w:rsid w:val="00011144"/>
    <w:pPr>
      <w:spacing w:after="120"/>
      <w:ind w:left="283"/>
    </w:pPr>
    <w:rPr>
      <w:sz w:val="16"/>
      <w:szCs w:val="16"/>
    </w:rPr>
  </w:style>
  <w:style w:customStyle="true" w:styleId="Tijeloteksta-uvlaka3Char" w:type="character">
    <w:name w:val="Tijelo teksta - uvlaka 3 Char"/>
    <w:basedOn w:val="Zadanifontodlomka"/>
    <w:link w:val="Tijeloteksta-uvlaka3"/>
    <w:rsid w:val="00011144"/>
    <w:rPr>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uiPriority w:val="99"/>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uiPriority w:val="99"/>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uiPriority w:val="99"/>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color="auto" w:space="0" w:sz="0" w:val="none"/>
      <w:shd w:color="auto" w:fill="auto" w:val="clear"/>
    </w:rPr>
  </w:style>
  <w:style w:customStyle="1" w:styleId="eSPISCCParagraphDefaultFont" w:type="character">
    <w:name w:val="eSPIS_CC_Paragraph Default Font"/>
    <w:basedOn w:val="Zadanifontodlomka"/>
    <w:rsid w:val="00E503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35C"/>
    <w:rPr>
      <w:bdr w:color="auto" w:space="0" w:sz="0" w:val="none"/>
      <w:shd w:color="auto" w:fill="FFFFCC" w:val="clear"/>
      <w:lang w:val="hr-HR"/>
    </w:rPr>
  </w:style>
  <w:style w:customStyle="1" w:styleId="PozadinaSvijetloCrvena" w:type="character">
    <w:name w:val="Pozadina_SvijetloCrvena"/>
    <w:basedOn w:val="eSPISCCParagraphDefaultFont"/>
    <w:rsid w:val="00E503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35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266E"/>
    <w:pPr>
      <w:ind w:left="720"/>
      <w:contextualSpacing/>
    </w:pPr>
  </w:style>
  <w:style w:customStyle="1" w:styleId="ZaglavljeChar" w:type="character">
    <w:name w:val="Zaglavlje Char"/>
    <w:basedOn w:val="Zadanifontodlomka"/>
    <w:link w:val="Zaglavlje"/>
    <w:uiPriority w:val="99"/>
    <w:rsid w:val="00E4627C"/>
    <w:rPr>
      <w:sz w:val="24"/>
      <w:szCs w:val="24"/>
    </w:rPr>
  </w:style>
  <w:style w:styleId="Tijeloteksta-uvlaka3" w:type="paragraph">
    <w:name w:val="Body Text Indent 3"/>
    <w:basedOn w:val="Normal"/>
    <w:link w:val="Tijeloteksta-uvlaka3Char"/>
    <w:rsid w:val="00011144"/>
    <w:pPr>
      <w:spacing w:after="120"/>
      <w:ind w:left="283"/>
    </w:pPr>
    <w:rPr>
      <w:sz w:val="16"/>
      <w:szCs w:val="16"/>
    </w:rPr>
  </w:style>
  <w:style w:customStyle="1" w:styleId="Tijeloteksta-uvlaka3Char" w:type="character">
    <w:name w:val="Tijelo teksta - uvlaka 3 Char"/>
    <w:basedOn w:val="Zadanifontodlomka"/>
    <w:link w:val="Tijeloteksta-uvlaka3"/>
    <w:rsid w:val="00011144"/>
    <w:rPr>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5884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53893835">
          <w:marLeft w:val="0"/>
          <w:marRight w:val="0"/>
          <w:marTop w:val="60"/>
          <w:marBottom w:val="0"/>
          <w:divBdr>
            <w:top w:space="0" w:sz="0" w:color="auto" w:val="none"/>
            <w:left w:space="0" w:sz="0" w:color="auto" w:val="none"/>
            <w:bottom w:space="0" w:sz="0" w:color="auto" w:val="none"/>
            <w:right w:space="0" w:sz="0" w:color="auto" w:val="none"/>
          </w:divBdr>
          <w:divsChild>
            <w:div w:id="502814661">
              <w:marLeft w:val="0"/>
              <w:marRight w:val="0"/>
              <w:marTop w:val="0"/>
              <w:marBottom w:val="0"/>
              <w:divBdr>
                <w:top w:space="0" w:sz="0" w:color="auto" w:val="none"/>
                <w:left w:space="0" w:sz="0" w:color="auto" w:val="none"/>
                <w:bottom w:space="0" w:sz="0" w:color="auto" w:val="none"/>
                <w:right w:space="0" w:sz="0" w:color="auto" w:val="none"/>
              </w:divBdr>
              <w:divsChild>
                <w:div w:id="1472744684">
                  <w:marLeft w:val="3750"/>
                  <w:marRight w:val="0"/>
                  <w:marTop w:val="0"/>
                  <w:marBottom w:val="300"/>
                  <w:divBdr>
                    <w:top w:space="0" w:sz="0" w:color="auto" w:val="none"/>
                    <w:left w:space="0" w:sz="0" w:color="auto" w:val="none"/>
                    <w:bottom w:space="0" w:sz="0" w:color="auto" w:val="none"/>
                    <w:right w:space="0" w:sz="0" w:color="auto" w:val="none"/>
                  </w:divBdr>
                  <w:divsChild>
                    <w:div w:id="1424764353">
                      <w:marLeft w:val="0"/>
                      <w:marRight w:val="0"/>
                      <w:marTop w:val="0"/>
                      <w:marBottom w:val="0"/>
                      <w:divBdr>
                        <w:top w:space="0" w:sz="0" w:color="auto" w:val="none"/>
                        <w:left w:space="0" w:sz="0" w:color="auto" w:val="none"/>
                        <w:bottom w:space="0" w:sz="0" w:color="auto" w:val="none"/>
                        <w:right w:space="0" w:sz="0" w:color="auto" w:val="none"/>
                      </w:divBdr>
                      <w:divsChild>
                        <w:div w:id="1123696953">
                          <w:marLeft w:val="0"/>
                          <w:marRight w:val="0"/>
                          <w:marTop w:val="0"/>
                          <w:marBottom w:val="0"/>
                          <w:divBdr>
                            <w:top w:space="0" w:sz="0" w:color="auto" w:val="none"/>
                            <w:left w:space="0" w:sz="0" w:color="auto" w:val="none"/>
                            <w:bottom w:space="0" w:sz="0" w:color="auto" w:val="none"/>
                            <w:right w:space="0" w:sz="0" w:color="auto" w:val="none"/>
                          </w:divBdr>
                          <w:divsChild>
                            <w:div w:id="1127505942">
                              <w:marLeft w:val="0"/>
                              <w:marRight w:val="0"/>
                              <w:marTop w:val="0"/>
                              <w:marBottom w:val="0"/>
                              <w:divBdr>
                                <w:top w:space="0" w:sz="0" w:color="auto" w:val="none"/>
                                <w:left w:space="0" w:sz="0" w:color="auto" w:val="none"/>
                                <w:bottom w:space="0" w:sz="0" w:color="auto" w:val="none"/>
                                <w:right w:space="0" w:sz="0" w:color="auto" w:val="none"/>
                              </w:divBdr>
                              <w:divsChild>
                                <w:div w:id="364714501">
                                  <w:marLeft w:val="0"/>
                                  <w:marRight w:val="0"/>
                                  <w:marTop w:val="0"/>
                                  <w:marBottom w:val="0"/>
                                  <w:divBdr>
                                    <w:top w:space="0" w:sz="0" w:color="auto" w:val="none"/>
                                    <w:left w:space="0" w:sz="0" w:color="auto" w:val="none"/>
                                    <w:bottom w:space="0" w:sz="0" w:color="auto" w:val="none"/>
                                    <w:right w:space="0" w:sz="0" w:color="auto" w:val="none"/>
                                  </w:divBdr>
                                  <w:divsChild>
                                    <w:div w:id="466822834">
                                      <w:marLeft w:val="0"/>
                                      <w:marRight w:val="0"/>
                                      <w:marTop w:val="0"/>
                                      <w:marBottom w:val="0"/>
                                      <w:divBdr>
                                        <w:top w:space="0" w:sz="0" w:color="auto" w:val="none"/>
                                        <w:left w:space="0" w:sz="0" w:color="auto" w:val="none"/>
                                        <w:bottom w:space="0" w:sz="0" w:color="auto" w:val="none"/>
                                        <w:right w:space="0" w:sz="0" w:color="auto" w:val="none"/>
                                      </w:divBdr>
                                      <w:divsChild>
                                        <w:div w:id="2102797785">
                                          <w:marLeft w:val="0"/>
                                          <w:marRight w:val="0"/>
                                          <w:marTop w:val="0"/>
                                          <w:marBottom w:val="0"/>
                                          <w:divBdr>
                                            <w:top w:space="0" w:sz="0" w:color="auto" w:val="none"/>
                                            <w:left w:space="0" w:sz="0" w:color="auto" w:val="none"/>
                                            <w:bottom w:space="0" w:sz="0" w:color="auto" w:val="none"/>
                                            <w:right w:space="0" w:sz="0" w:color="auto" w:val="none"/>
                                          </w:divBdr>
                                          <w:divsChild>
                                            <w:div w:id="3733078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2015.</izvorni_sadrzaj>
    <derivirana_varijabla naziv="DomainObject.Predmet.DatumOsnivanja_1">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Frančesko Čobrnić</izvorni_sadrzaj>
    <derivirana_varijabla naziv="DomainObject.Predmet.ProtustrankaFormated_1">  Frančesko Čobrnić</derivirana_varijabla>
  </DomainObject.Predmet.ProtustrankaFormated>
  <DomainObject.Predmet.ProtustrankaFormatedOIB>
    <izvorni_sadrzaj>  Frančesko Čobrnić, OIB 99094261797</izvorni_sadrzaj>
    <derivirana_varijabla naziv="DomainObject.Predmet.ProtustrankaFormatedOIB_1">  Frančesko Čobrnić, OIB 99094261797</derivirana_varijabla>
  </DomainObject.Predmet.ProtustrankaFormatedOIB>
  <DomainObject.Predmet.ProtustrankaFormatedWithAdress>
    <izvorni_sadrzaj> Frančesko Čobrnić, Kraj 3, 21300 Tučepi</izvorni_sadrzaj>
    <derivirana_varijabla naziv="DomainObject.Predmet.ProtustrankaFormatedWithAdress_1"> Frančesko Čobrnić, Kraj 3, 21300 Tučepi</derivirana_varijabla>
  </DomainObject.Predmet.ProtustrankaFormatedWithAdress>
  <DomainObject.Predmet.ProtustrankaFormatedWithAdressOIB>
    <izvorni_sadrzaj> Frančesko Čobrnić, OIB 99094261797, Kraj 3, 21300 Tučepi</izvorni_sadrzaj>
    <derivirana_varijabla naziv="DomainObject.Predmet.ProtustrankaFormatedWithAdressOIB_1"> Frančesko Čobrnić, OIB 99094261797, Kraj 3, 21300 Tučepi</derivirana_varijabla>
  </DomainObject.Predmet.ProtustrankaFormatedWithAdressOIB>
  <DomainObject.Predmet.ProtustrankaWithAdress>
    <izvorni_sadrzaj>Frančesko Čobrnić Kraj 3, 21300 Tučepi</izvorni_sadrzaj>
    <derivirana_varijabla naziv="DomainObject.Predmet.ProtustrankaWithAdress_1">Frančesko Čobrnić Kraj 3, 21300 Tučepi</derivirana_varijabla>
  </DomainObject.Predmet.ProtustrankaWithAdress>
  <DomainObject.Predmet.ProtustrankaWithAdressOIB>
    <izvorni_sadrzaj>Frančesko Čobrnić, OIB 99094261797, Kraj 3, 21300 Tučepi</izvorni_sadrzaj>
    <derivirana_varijabla naziv="DomainObject.Predmet.ProtustrankaWithAdressOIB_1">Frančesko Čobrnić, OIB 99094261797, Kraj 3, 21300 Tučepi</derivirana_varijabla>
  </DomainObject.Predmet.ProtustrankaWithAdressOIB>
  <DomainObject.Predmet.ProtustrankaNazivFormated>
    <izvorni_sadrzaj>Frančesko Čobrnić</izvorni_sadrzaj>
    <derivirana_varijabla naziv="DomainObject.Predmet.ProtustrankaNazivFormated_1">Frančesko Čobrnić</derivirana_varijabla>
  </DomainObject.Predmet.ProtustrankaNazivFormated>
  <DomainObject.Predmet.ProtustrankaNazivFormatedOIB>
    <izvorni_sadrzaj>Frančesko Čobrnić, OIB 99094261797</izvorni_sadrzaj>
    <derivirana_varijabla naziv="DomainObject.Predmet.ProtustrankaNazivFormatedOIB_1">Frančesko Čobrnić, OIB 99094261797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Ministarstvo finanacija RH, Porezna uprava zastupanog po punomoćniku Županijsko državno odvjetništvo u Splitu; Hrvatske vode, pravna osoba za upravljanje vodama; Financijska agencija; HRVATSKO DRUŠTVO SKLADATELJA zastupanog po punomoćniku Pavle Fellner</izvorni_sadrzaj>
    <derivirana_varijabla naziv="DomainObject.Predmet.StrankaFormated_1">  FINA; Ministarstvo finanacija RH, Porezna uprava zastupanog po punomoćniku Županijsko državno odvjetništvo u Splitu; Hrvatske vode, pravna osoba za upravljanje vodama; Financijska agencija; HRVATSKO DRUŠTVO SKLADATELJA zastupanog po punomoćniku Pavle Fellner</derivirana_varijabla>
  </DomainObject.Predmet.StrankaFormated>
  <DomainObject.Predmet.StrankaFormatedOIB>
    <izvorni_sadrzaj>  FINA, OIB 85821130368; Ministarstvo finanacija RH, Porezna uprava, OIB 18683136487 zastupanog po punomoćniku Županijsko državno odvjetništvo u Splitu; Hrvatske vode, pravna osoba za upravljanje vodama, OIB 28921383001; Financijska agencija, OIB 85821130368; HRVATSKO DRUŠTVO SKLADATELJA, OIB 56668956985 zastupanog po punomoćniku Pavle Fellner</izvorni_sadrzaj>
    <derivirana_varijabla naziv="DomainObject.Predmet.StrankaFormatedOIB_1">  FINA, OIB 85821130368; Ministarstvo finanacija RH, Porezna uprava, OIB 18683136487 zastupanog po punomoćniku Županijsko državno odvjetništvo u Splitu; Hrvatske vode, pravna osoba za upravljanje vodama, OIB 28921383001; Financijska agencija, OIB 85821130368; HRVATSKO DRUŠTVO SKLADATELJA, OIB 56668956985 zastupanog po punomoćniku Pavle Fellner</derivirana_varijabla>
  </DomainObject.Predmet.StrankaFormatedOIB>
  <DomainObject.Predmet.StrankaFormatedWithAdress>
    <izvorni_sadrzaj> FINA, Mažuranićevo šetalište 24b, 21000 Split; Ministarstvo finanacija RH, Porezna uprava, Katančićeva 5, 10000 Zagreb zastupanog po punomoćniku Županijsko državno odvjetništvo u Splitu; Hrvatske vode, pravna osoba za upravljanje vodama, Grada Vukovara 220, Zagreb; Financijska agencija, Ulica grada Vukovara 70, Zagreb; HRVATSKO DRUŠTVO SKLADATELJA, Berislavićeva 9, 10000 Zagreb zastupanog po punomoćniku Pavle Fellner</izvorni_sadrzaj>
    <derivirana_varijabla naziv="DomainObject.Predmet.StrankaFormatedWithAdress_1"> FINA, Mažuranićevo šetalište 24b, 21000 Split; Ministarstvo finanacija RH, Porezna uprava, Katančićeva 5, 10000 Zagreb zastupanog po punomoćniku Županijsko državno odvjetništvo u Splitu; Hrvatske vode, pravna osoba za upravljanje vodama, Grada Vukovara 220, Zagreb; Financijska agencija, Ulica grada Vukovara 70, Zagreb; HRVATSKO DRUŠTVO SKLADATELJA, Berislavićeva 9, 10000 Zagreb zastupanog po punomoćniku Pavle Fellner</derivirana_varijabla>
  </DomainObject.Predmet.StrankaFormatedWithAdress>
  <DomainObject.Predmet.StrankaFormatedWithAdressOIB>
    <izvorni_sadrzaj> FINA, OIB 85821130368, Mažuranićevo šetalište 24b, 21000 Split; Ministarstvo finanacija RH, Porezna uprava, OIB 18683136487, Katančićeva 5, 10000 Zagreb zastupanog po punomoćniku Županijsko državno odvjetništvo u Splitu; Hrvatske vode, pravna osoba za upravljanje vodama, OIB 28921383001, Grada Vukovara 220, Zagreb; Financijska agencija, OIB 85821130368, Ulica grada Vukovara 70, Zagreb; HRVATSKO DRUŠTVO SKLADATELJA, OIB 56668956985, Berislavićeva 9, 10000 Zagreb zastupanog po punomoćniku Pavle Fellner</izvorni_sadrzaj>
    <derivirana_varijabla naziv="DomainObject.Predmet.StrankaFormatedWithAdressOIB_1"> FINA, OIB 85821130368, Mažuranićevo šetalište 24b, 21000 Split; Ministarstvo finanacija RH, Porezna uprava, OIB 18683136487, Katančićeva 5, 10000 Zagreb zastupanog po punomoćniku Županijsko državno odvjetništvo u Splitu; Hrvatske vode, pravna osoba za upravljanje vodama, OIB 28921383001, Grada Vukovara 220, Zagreb; Financijska agencija, OIB 85821130368, Ulica grada Vukovara 70, Zagreb; HRVATSKO DRUŠTVO SKLADATELJA, OIB 56668956985, Berislavićeva 9, 10000 Zagreb zastupanog po punomoćniku Pavle Fellner</derivirana_varijabla>
  </DomainObject.Predmet.StrankaFormatedWithAdressOIB>
  <DomainObject.Predmet.StrankaWithAdress>
    <izvorni_sadrzaj>FINA Mažuranićevo šetalište 24b,21000 Split,Ministarstvo finanacija RH, Porezna uprava Katančićeva 5,10000 Zagreb,Hrvatske vode, pravna osoba za upravljanje vodama Grada Vukovara 220,Zagreb,Financijska agencija Ulica grada Vukovara 70,Zagreb,HRVATSKO DRUŠTVO SKLADATELJA Berislavićeva 9,10000 Zagreb</izvorni_sadrzaj>
    <derivirana_varijabla naziv="DomainObject.Predmet.StrankaWithAdress_1">FINA Mažuranićevo šetalište 24b,21000 Split,Ministarstvo finanacija RH, Porezna uprava Katančićeva 5,10000 Zagreb,Hrvatske vode, pravna osoba za upravljanje vodama Grada Vukovara 220,Zagreb,Financijska agencija Ulica grada Vukovara 70,Zagreb,HRVATSKO DRUŠTVO SKLADATELJA Berislavićeva 9,10000 Zagreb</derivirana_varijabla>
  </DomainObject.Predmet.StrankaWithAdress>
  <DomainObject.Predmet.StrankaWithAdressOIB>
    <izvorni_sadrzaj>FINA, OIB 85821130368, Mažuranićevo šetalište 24b,21000 Split,Ministarstvo finanacija RH, Porezna uprava, OIB 18683136487, Katančićeva 5,10000 Zagreb,Hrvatske vode, pravna osoba za upravljanje vodama, OIB 28921383001, Grada Vukovara 220,Zagreb,Financijska agencija, OIB 85821130368, Ulica grada Vukovara 70,Zagreb,HRVATSKO DRUŠTVO SKLADATELJA, OIB 56668956985, Berislavićeva 9,10000 Zagreb</izvorni_sadrzaj>
    <derivirana_varijabla naziv="DomainObject.Predmet.StrankaWithAdressOIB_1">FINA, OIB 85821130368, Mažuranićevo šetalište 24b,21000 Split,Ministarstvo finanacija RH, Porezna uprava, OIB 18683136487, Katančićeva 5,10000 Zagreb,Hrvatske vode, pravna osoba za upravljanje vodama, OIB 28921383001, Grada Vukovara 220,Zagreb,Financijska agencija, OIB 85821130368, Ulica grada Vukovara 70,Zagreb,HRVATSKO DRUŠTVO SKLADATELJA, OIB 56668956985, Berislavićeva 9,10000 Zagreb</derivirana_varijabla>
  </DomainObject.Predmet.StrankaWithAdressOIB>
  <DomainObject.Predmet.StrankaNazivFormated>
    <izvorni_sadrzaj>FINA,Ministarstvo finanacija RH, Porezna uprava,Hrvatske vode, pravna osoba za upravljanje vodama,Financijska agencija,HRVATSKO DRUŠTVO SKLADATELJA</izvorni_sadrzaj>
    <derivirana_varijabla naziv="DomainObject.Predmet.StrankaNazivFormated_1">FINA,Ministarstvo finanacija RH, Porezna uprava,Hrvatske vode, pravna osoba za upravljanje vodama,Financijska agencija,HRVATSKO DRUŠTVO SKLADATELJA</derivirana_varijabla>
  </DomainObject.Predmet.StrankaNazivFormated>
  <DomainObject.Predmet.StrankaNazivFormatedOIB>
    <izvorni_sadrzaj>FINA, OIB 85821130368,Ministarstvo finanacija RH, Porezna uprava, OIB 18683136487,Hrvatske vode, pravna osoba za upravljanje vodama, OIB 28921383001,Financijska agencija, OIB 85821130368,HRVATSKO DRUŠTVO SKLADATELJA, OIB 56668956985</izvorni_sadrzaj>
    <derivirana_varijabla naziv="DomainObject.Predmet.StrankaNazivFormatedOIB_1">FINA, OIB 85821130368,Ministarstvo finanacija RH, Porezna uprava, OIB 18683136487,Hrvatske vode, pravna osoba za upravljanje vodama, OIB 28921383001,Financijska agencija, OIB 85821130368,HRVATSKO DRUŠTVO SKLADATELJA, OIB 56668956985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item>
      <item>Ministarstvo finanacija RH, Porezna uprava zastupanog po punomoćniku Županijsko državno odvjetništvo u Splitu</item>
      <item>Hrvatske vode, pravna osoba za upravljanje vodama</item>
      <item>Financijska agencija</item>
      <item>HRVATSKO DRUŠTVO SKLADATELJA zastupanog po punomoćniku Pavle Fellner</item>
    </izvorni_sadrzaj>
    <derivirana_varijabla naziv="DomainObject.Predmet.StrankaListFormated_1">
      <item>FINA</item>
      <item>Ministarstvo finanacija RH, Porezna uprava zastupanog po punomoćniku Županijsko državno odvjetništvo u Splitu</item>
      <item>Hrvatske vode, pravna osoba za upravljanje vodama</item>
      <item>Financijska agencija</item>
      <item>HRVATSKO DRUŠTVO SKLADATELJA zastupanog po punomoćniku Pavle Fellner</item>
    </derivirana_varijabla>
  </DomainObject.Predmet.StrankaListFormated>
  <DomainObject.Predmet.StrankaListFormatedOIB>
    <izvorni_sadrzaj>
      <item>FINA, OIB 85821130368</item>
      <item>Ministarstvo finanacija RH, Porezna uprava, OIB 18683136487 zastupanog po punomoćniku Županijsko državno odvjetništvo u Splitu</item>
      <item>Hrvatske vode, pravna osoba za upravljanje vodama, OIB 28921383001</item>
      <item>Financijska agencija, OIB 85821130368</item>
      <item>HRVATSKO DRUŠTVO SKLADATELJA, OIB 56668956985 zastupanog po punomoćniku Pavle Fellner</item>
    </izvorni_sadrzaj>
    <derivirana_varijabla naziv="DomainObject.Predmet.StrankaListFormatedOIB_1">
      <item>FINA, OIB 85821130368</item>
      <item>Ministarstvo finanacija RH, Porezna uprava, OIB 18683136487 zastupanog po punomoćniku Županijsko državno odvjetništvo u Splitu</item>
      <item>Hrvatske vode, pravna osoba za upravljanje vodama, OIB 28921383001</item>
      <item>Financijska agencija, OIB 85821130368</item>
      <item>HRVATSKO DRUŠTVO SKLADATELJA, OIB 56668956985 zastupanog po punomoćniku Pavle Fellner</item>
    </derivirana_varijabla>
  </DomainObject.Predmet.StrankaListFormatedOIB>
  <DomainObject.Predmet.StrankaListFormatedWithAdress>
    <izvorni_sadrzaj>
      <item>FINA, Mažuranićevo šetalište 24b, 21000 Split</item>
      <item>Ministarstvo finanacija RH, Porezna uprava, Katančićeva 5, 10000 Zagreb zastupanog po punomoćniku Županijsko državno odvjetništvo u Splitu</item>
      <item>Hrvatske vode, pravna osoba za upravljanje vodama, Grada Vukovara 220, Zagreb</item>
      <item>Financijska agencija, Ulica grada Vukovara 70, Zagreb</item>
      <item>HRVATSKO DRUŠTVO SKLADATELJA, Berislavićeva 9, 10000 Zagreb zastupanog po punomoćniku Pavle Fellner</item>
    </izvorni_sadrzaj>
    <derivirana_varijabla naziv="DomainObject.Predmet.StrankaListFormatedWithAdress_1">
      <item>FINA, Mažuranićevo šetalište 24b, 21000 Split</item>
      <item>Ministarstvo finanacija RH, Porezna uprava, Katančićeva 5, 10000 Zagreb zastupanog po punomoćniku Županijsko državno odvjetništvo u Splitu</item>
      <item>Hrvatske vode, pravna osoba za upravljanje vodama, Grada Vukovara 220, Zagreb</item>
      <item>Financijska agencija, Ulica grada Vukovara 70, Zagreb</item>
      <item>HRVATSKO DRUŠTVO SKLADATELJA, Berislavićeva 9, 10000 Zagreb zastupanog po punomoćniku Pavle Fellner</item>
    </derivirana_varijabla>
  </DomainObject.Predmet.StrankaListFormatedWithAdress>
  <DomainObject.Predmet.StrankaListFormatedWithAdressOIB>
    <izvorni_sadrzaj>
      <item>FINA, OIB 85821130368, Mažuranićevo šetalište 24b, 21000 Split</item>
      <item>Ministarstvo finanacija RH, Porezna uprava, OIB 18683136487, Katančićeva 5, 10000 Zagreb zastupanog po punomoćniku Županijsko državno odvjetništvo u Splitu</item>
      <item>Hrvatske vode, pravna osoba za upravljanje vodama, OIB 28921383001, Grada Vukovara 220, Zagreb</item>
      <item>Financijska agencija, OIB 85821130368, Ulica grada Vukovara 70, Zagreb</item>
      <item>HRVATSKO DRUŠTVO SKLADATELJA, OIB 56668956985, Berislavićeva 9, 10000 Zagreb zastupanog po punomoćniku Pavle Fellner</item>
    </izvorni_sadrzaj>
    <derivirana_varijabla naziv="DomainObject.Predmet.StrankaListFormatedWithAdressOIB_1">
      <item>FINA, OIB 85821130368, Mažuranićevo šetalište 24b, 21000 Split</item>
      <item>Ministarstvo finanacija RH, Porezna uprava, OIB 18683136487, Katančićeva 5, 10000 Zagreb zastupanog po punomoćniku Županijsko državno odvjetništvo u Splitu</item>
      <item>Hrvatske vode, pravna osoba za upravljanje vodama, OIB 28921383001, Grada Vukovara 220, Zagreb</item>
      <item>Financijska agencija, OIB 85821130368, Ulica grada Vukovara 70, Zagreb</item>
      <item>HRVATSKO DRUŠTVO SKLADATELJA, OIB 56668956985, Berislavićeva 9, 10000 Zagreb zastupanog po punomoćniku Pavle Fellner</item>
    </derivirana_varijabla>
  </DomainObject.Predmet.StrankaListFormatedWithAdressOIB>
  <DomainObject.Predmet.StrankaListNazivFormated>
    <izvorni_sadrzaj>
      <item>FINA</item>
      <item>Ministarstvo finanacija RH, Porezna uprava</item>
      <item>Hrvatske vode, pravna osoba za upravljanje vodama</item>
      <item>Financijska agencija</item>
      <item>HRVATSKO DRUŠTVO SKLADATELJA</item>
    </izvorni_sadrzaj>
    <derivirana_varijabla naziv="DomainObject.Predmet.StrankaListNazivFormated_1">
      <item>FINA</item>
      <item>Ministarstvo finanacija RH, Porezna uprava</item>
      <item>Hrvatske vode, pravna osoba za upravljanje vodama</item>
      <item>Financijska agencija</item>
      <item>HRVATSKO DRUŠTVO SKLADATELJA</item>
    </derivirana_varijabla>
  </DomainObject.Predmet.StrankaListNazivFormated>
  <DomainObject.Predmet.StrankaListNazivFormatedOIB>
    <izvorni_sadrzaj>
      <item>FINA, OIB 85821130368</item>
      <item>Ministarstvo finanacija RH, Porezna uprava, OIB 18683136487</item>
      <item>Hrvatske vode, pravna osoba za upravljanje vodama, OIB 28921383001</item>
      <item>Financijska agencija, OIB 85821130368</item>
      <item>HRVATSKO DRUŠTVO SKLADATELJA, OIB 56668956985</item>
    </izvorni_sadrzaj>
    <derivirana_varijabla naziv="DomainObject.Predmet.StrankaListNazivFormatedOIB_1">
      <item>FINA, OIB 85821130368</item>
      <item>Ministarstvo finanacija RH, Porezna uprava, OIB 18683136487</item>
      <item>Hrvatske vode, pravna osoba za upravljanje vodama, OIB 28921383001</item>
      <item>Financijska agencija, OIB 85821130368</item>
      <item>HRVATSKO DRUŠTVO SKLADATELJA, OIB 56668956985</item>
    </derivirana_varijabla>
  </DomainObject.Predmet.StrankaListNazivFormatedOIB>
  <DomainObject.Predmet.ProtuStrankaListFormated>
    <izvorni_sadrzaj>
      <item>Frančesko Čobrnić</item>
    </izvorni_sadrzaj>
    <derivirana_varijabla naziv="DomainObject.Predmet.ProtuStrankaListFormated_1">
      <item>Frančesko Čobrnić</item>
    </derivirana_varijabla>
  </DomainObject.Predmet.ProtuStrankaListFormated>
  <DomainObject.Predmet.ProtuStrankaListFormatedOIB>
    <izvorni_sadrzaj>
      <item>Frančesko Čobrnić, OIB 99094261797</item>
    </izvorni_sadrzaj>
    <derivirana_varijabla naziv="DomainObject.Predmet.ProtuStrankaListFormatedOIB_1">
      <item>Frančesko Čobrnić, OIB 99094261797</item>
    </derivirana_varijabla>
  </DomainObject.Predmet.ProtuStrankaListFormatedOIB>
  <DomainObject.Predmet.ProtuStrankaListFormatedWithAdress>
    <izvorni_sadrzaj>
      <item>Frančesko Čobrnić, Kraj 3, 21300 Tučepi</item>
    </izvorni_sadrzaj>
    <derivirana_varijabla naziv="DomainObject.Predmet.ProtuStrankaListFormatedWithAdress_1">
      <item>Frančesko Čobrnić, Kraj 3, 21300 Tučepi</item>
    </derivirana_varijabla>
  </DomainObject.Predmet.ProtuStrankaListFormatedWithAdress>
  <DomainObject.Predmet.ProtuStrankaListFormatedWithAdressOIB>
    <izvorni_sadrzaj>
      <item>Frančesko Čobrnić, OIB 99094261797, Kraj 3, 21300 Tučepi</item>
    </izvorni_sadrzaj>
    <derivirana_varijabla naziv="DomainObject.Predmet.ProtuStrankaListFormatedWithAdressOIB_1">
      <item>Frančesko Čobrnić, OIB 99094261797, Kraj 3, 21300 Tučepi</item>
    </derivirana_varijabla>
  </DomainObject.Predmet.ProtuStrankaListFormatedWithAdressOIB>
  <DomainObject.Predmet.ProtuStrankaListNazivFormated>
    <izvorni_sadrzaj>
      <item>Frančesko Čobrnić</item>
    </izvorni_sadrzaj>
    <derivirana_varijabla naziv="DomainObject.Predmet.ProtuStrankaListNazivFormated_1">
      <item>Frančesko Čobrnić</item>
    </derivirana_varijabla>
  </DomainObject.Predmet.ProtuStrankaListNazivFormated>
  <DomainObject.Predmet.ProtuStrankaListNazivFormatedOIB>
    <izvorni_sadrzaj>
      <item>Frančesko Čobrnić, OIB 99094261797</item>
    </izvorni_sadrzaj>
    <derivirana_varijabla naziv="DomainObject.Predmet.ProtuStrankaListNazivFormatedOIB_1">
      <item>Frančesko Čobrnić, OIB 99094261797</item>
    </derivirana_varijabla>
  </DomainObject.Predmet.ProtuStrankaListNazivFormatedOIB>
  <DomainObject.Predmet.OstaliListFormated>
    <izvorni_sadrzaj>
      <item>Mira Hajdić</item>
      <item>Županijsko državno odvjetništvo u Splitu punomoćnik sudionika u postupku Ministarstvo finanacija RH, Porezna uprava</item>
      <item>Pavle Fellner punomoćnik sudionika u postupku HRVATSKO DRUŠTVO SKLADATELJA</item>
    </izvorni_sadrzaj>
    <derivirana_varijabla naziv="DomainObject.Predmet.OstaliListFormated_1">
      <item>Mira Hajdić</item>
      <item>Županijsko državno odvjetništvo u Splitu punomoćnik sudionika u postupku Ministarstvo finanacija RH, Porezna uprava</item>
      <item>Pavle Fellner punomoćnik sudionika u postupku HRVATSKO DRUŠTVO SKLADATELJA</item>
    </derivirana_varijabla>
  </DomainObject.Predmet.OstaliListFormated>
  <DomainObject.Predmet.OstaliListFormatedOIB>
    <izvorni_sadrzaj>
      <item>Mira Hajdić, OIB 33624188331</item>
      <item>Županijsko državno odvjetništvo u Splitu punomoćnik sudionika u postupku Ministarstvo finanacija RH, Porezna uprava</item>
      <item>Pavle Fellner, OIB 66210646862 punomoćnik sudionika u postupku HRVATSKO DRUŠTVO SKLADATELJA</item>
    </izvorni_sadrzaj>
    <derivirana_varijabla naziv="DomainObject.Predmet.OstaliListFormatedOIB_1">
      <item>Mira Hajdić, OIB 33624188331</item>
      <item>Županijsko državno odvjetništvo u Splitu punomoćnik sudionika u postupku Ministarstvo finanacija RH, Porezna uprava</item>
      <item>Pavle Fellner, OIB 66210646862 punomoćnik sudionika u postupku HRVATSKO DRUŠTVO SKLADATELJA</item>
    </derivirana_varijabla>
  </DomainObject.Predmet.OstaliListFormatedOIB>
  <DomainObject.Predmet.OstaliListFormatedWithAdress>
    <izvorni_sadrzaj>
      <item>Mira Hajdić, Smiljanićeva 2, 21000 Split</item>
      <item>Županijsko državno odvjetništvo u Splitu, Gundulićeva 29a, 21000 Split punomoćnik sudionika u postupku Ministarstvo finanacija RH, Porezna uprava</item>
      <item>Pavle Fellner, Jurišićeva 1A, 10000 Zagreb punomoćnik sudionika u postupku HRVATSKO DRUŠTVO SKLADATELJA</item>
    </izvorni_sadrzaj>
    <derivirana_varijabla naziv="DomainObject.Predmet.OstaliListFormatedWithAdress_1">
      <item>Mira Hajdić, Smiljanićeva 2, 21000 Split</item>
      <item>Županijsko državno odvjetništvo u Splitu, Gundulićeva 29a, 21000 Split punomoćnik sudionika u postupku Ministarstvo finanacija RH, Porezna uprava</item>
      <item>Pavle Fellner, Jurišićeva 1A, 10000 Zagreb punomoćnik sudionika u postupku HRVATSKO DRUŠTVO SKLADATELJA</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 punomoćnik sudionika u postupku Ministarstvo finanacija RH, Porezna uprava</item>
      <item>Pavle Fellner, OIB 66210646862, Jurišićeva 1A, 10000 Zagreb punomoćnik sudionika u postupku HRVATSKO DRUŠTVO SKLADATELJA</item>
    </izvorni_sadrzaj>
    <derivirana_varijabla naziv="DomainObject.Predmet.OstaliListFormatedWithAdressOIB_1">
      <item>Mira Hajdić, OIB 33624188331, Smiljanićeva 2, 21000 Split</item>
      <item>Županijsko državno odvjetništvo u Splitu, Gundulićeva 29a, 21000 Split punomoćnik sudionika u postupku Ministarstvo finanacija RH, Porezna uprava</item>
      <item>Pavle Fellner, OIB 66210646862, Jurišićeva 1A, 10000 Zagreb punomoćnik sudionika u postupku HRVATSKO DRUŠTVO SKLADATELJA</item>
    </derivirana_varijabla>
  </DomainObject.Predmet.OstaliListFormatedWithAdressOIB>
  <DomainObject.Predmet.OstaliListNazivFormated>
    <izvorni_sadrzaj>
      <item>Mira Hajdić</item>
      <item>Županijsko državno odvjetništvo u Splitu</item>
      <item>Pavle Fellner</item>
    </izvorni_sadrzaj>
    <derivirana_varijabla naziv="DomainObject.Predmet.OstaliListNazivFormated_1">
      <item>Mira Hajdić</item>
      <item>Županijsko državno odvjetništvo u Splitu</item>
      <item>Pavle Fellner</item>
    </derivirana_varijabla>
  </DomainObject.Predmet.OstaliListNazivFormated>
  <DomainObject.Predmet.OstaliListNazivFormatedOIB>
    <izvorni_sadrzaj>
      <item>Mira Hajdić, OIB 33624188331</item>
      <item>Županijsko državno odvjetništvo u Splitu</item>
      <item>Pavle Fellner, OIB 66210646862</item>
    </izvorni_sadrzaj>
    <derivirana_varijabla naziv="DomainObject.Predmet.OstaliListNazivFormatedOIB_1">
      <item>Mira Hajdić, OIB 33624188331</item>
      <item>Županijsko državno odvjetništvo u Splitu</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Frančesko Čobrnić</izvorni_sadrzaj>
    <derivirana_varijabla naziv="DomainObject.Predmet.ProtustrankaIDrugi_1">Frančesko Čobrnić</derivirana_varijabla>
  </DomainObject.Predmet.ProtustrankaIDrugi>
  <DomainObject.Predmet.StrankaIDrugiAdressOIB>
    <izvorni_sadrzaj>FINA, OIB 85821130368, Mažuranićevo šetalište 24b, 21000 Split i dr.</izvorni_sadrzaj>
    <derivirana_varijabla naziv="DomainObject.Predmet.StrankaIDrugiAdressOIB_1">FINA, OIB 85821130368, Mažuranićevo šetalište 24b, 21000 Split i dr.</derivirana_varijabla>
  </DomainObject.Predmet.StrankaIDrugiAdressOIB>
  <DomainObject.Predmet.ProtustrankaIDrugiAdressOIB>
    <izvorni_sadrzaj>Frančesko Čobrnić, OIB 99094261797, Kraj 3, 21300 Tučepi</izvorni_sadrzaj>
    <derivirana_varijabla naziv="DomainObject.Predmet.ProtustrankaIDrugiAdressOIB_1">Frančesko Čobrnić, OIB 99094261797, Kraj 3, 21300 Tučepi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Frančesko Čobrnić</item>
      <item>Mira Hajdić</item>
      <item>Ministarstvo finanacija RH, Porezna uprava</item>
      <item>Županijsko državno odvjetništvo u Splitu</item>
      <item>Hrvatske vode, pravna osoba za upravljanje vodama</item>
      <item>Financijska agencija</item>
      <item>HRVATSKO DRUŠTVO SKLADATELJA</item>
      <item>Pavle Fellner</item>
    </izvorni_sadrzaj>
    <derivirana_varijabla naziv="DomainObject.Predmet.SudioniciListNaziv_1">
      <item>FINA</item>
      <item>Frančesko Čobrnić</item>
      <item>Mira Hajdić</item>
      <item>Ministarstvo finanacija RH, Porezna uprava</item>
      <item>Županijsko državno odvjetništvo u Splitu</item>
      <item>Hrvatske vode, pravna osoba za upravljanje vodama</item>
      <item>Financijska agencija</item>
      <item>HRVATSKO DRUŠTVO SKLADATELJA</item>
      <item>Pavle Fellner</item>
    </derivirana_varijabla>
  </DomainObject.Predmet.SudioniciListNaziv>
  <DomainObject.Predmet.SudioniciListAdressOIB>
    <izvorni_sadrzaj>
      <item>FINA, OIB 85821130368, Mažuranićevo šetalište 24b,21000 Split</item>
      <item>Frančesko Čobrnić, OIB 99094261797, Kraj 3,21300 Tučepi</item>
      <item>Mira Hajdić, OIB 33624188331, Smiljanićeva 2,21000 Split</item>
      <item>Ministarstvo finanacija RH, Porezna uprava, OIB 18683136487, Katančićeva 5,10000 Zagreb</item>
      <item>Županijsko državno odvjetništvo u Splitu, Gundulićeva 29a,21000 Split</item>
      <item>Hrvatske vode, pravna osoba za upravljanje vodama, OIB 28921383001, Grada Vukovara 220,Zagreb</item>
      <item>Financijska agencija, OIB 85821130368, Ulica grada Vukovara 70,Zagreb</item>
      <item>HRVATSKO DRUŠTVO SKLADATELJA, OIB 56668956985, Berislavićeva 9,10000 Zagreb</item>
      <item>Pavle Fellner, OIB 66210646862, Jurišićeva 1A,10000 Zagreb</item>
    </izvorni_sadrzaj>
    <derivirana_varijabla naziv="DomainObject.Predmet.SudioniciListAdressOIB_1">
      <item>FINA, OIB 85821130368, Mažuranićevo šetalište 24b,21000 Split</item>
      <item>Frančesko Čobrnić, OIB 99094261797, Kraj 3,21300 Tučepi</item>
      <item>Mira Hajdić, OIB 33624188331, Smiljanićeva 2,21000 Split</item>
      <item>Ministarstvo finanacija RH, Porezna uprava, OIB 18683136487, Katančićeva 5,10000 Zagreb</item>
      <item>Županijsko državno odvjetništvo u Splitu, Gundulićeva 29a,21000 Split</item>
      <item>Hrvatske vode, pravna osoba za upravljanje vodama, OIB 28921383001, Grada Vukovara 220,Zagreb</item>
      <item>Financijska agencija, OIB 85821130368, Ulica grada Vukovara 70,Zagreb</item>
      <item>HRVATSKO DRUŠTVO SKLADATELJA, OIB 56668956985, Berislavićeva 9,10000 Zagreb</item>
      <item>Pavle Fellner, OIB 66210646862, Jurišićeva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99094261797</item>
      <item>, OIB 33624188331</item>
      <item>, OIB 18683136487</item>
      <item>, OIB null</item>
      <item>, OIB 28921383001</item>
      <item>, OIB 85821130368</item>
      <item>, OIB 56668956985</item>
      <item>, OIB 66210646862</item>
    </izvorni_sadrzaj>
    <derivirana_varijabla naziv="DomainObject.Predmet.SudioniciListNazivOIB_1">
      <item>, OIB 85821130368</item>
      <item>, OIB 99094261797</item>
      <item>, OIB 33624188331</item>
      <item>, OIB 18683136487</item>
      <item>, OIB null</item>
      <item>, OIB 28921383001</item>
      <item>, OIB 85821130368</item>
      <item>, OIB 56668956985</item>
      <item>, OIB 66210646862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5975EF-99D1-4967-A9C0-A5CEEB3D5D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1145</properties:Words>
  <properties:Characters>6497</properties:Characters>
  <properties:Lines>137</properties:Lines>
  <properties:Paragraphs>34</properties:Paragraphs>
  <properties:TotalTime>240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2016-12-02T10:40:00Z</dcterms:created>
  <dc:creator>Korisnik</dc:creator>
  <cp:lastModifiedBy>Katarina Mikulić</cp:lastModifiedBy>
  <cp:lastPrinted>2017-01-18T09:16:00Z</cp:lastPrinted>
  <dcterms:modified xmlns:xsi="http://www.w3.org/2001/XMLSchema-instance" xsi:type="dcterms:W3CDTF">2017-01-18T09:45:00Z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