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94bdd" w14:paraId="5b94bdd" w:rsidRDefault="00895720" w:rsidP="00895720" w:rsidR="0089572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5720" w:rsidP="000A28F2" w:rsidR="000A28F2" w:rsidRPr="00A626FA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A626FA">
        <w:rPr>
          <w:sz w:val="24"/>
          <w:szCs w:val="24"/>
        </w:rPr>
        <w:t>Republika Hrvatska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Trgovački sud u Zagrebu</w:t>
      </w:r>
    </w:p>
    <w:p w:rsidRDefault="000A28F2" w:rsidP="000A28F2" w:rsidR="000A28F2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  Zagreb, Amruševa 2/II                                             </w:t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="00E17B8F" w:rsidRPr="00A626FA">
        <w:rPr>
          <w:sz w:val="24"/>
          <w:szCs w:val="24"/>
        </w:rPr>
        <w:t>66</w:t>
      </w:r>
      <w:r w:rsidRPr="00A626FA">
        <w:rPr>
          <w:sz w:val="24"/>
          <w:szCs w:val="24"/>
        </w:rPr>
        <w:t xml:space="preserve"> St-</w:t>
      </w:r>
      <w:r w:rsidR="00F058CA">
        <w:rPr>
          <w:sz w:val="24"/>
          <w:szCs w:val="24"/>
        </w:rPr>
        <w:t>399</w:t>
      </w:r>
      <w:r w:rsidR="00205AC1" w:rsidRPr="00A626FA">
        <w:rPr>
          <w:sz w:val="24"/>
          <w:szCs w:val="24"/>
        </w:rPr>
        <w:t>/</w:t>
      </w:r>
      <w:r w:rsidR="00E17B8F" w:rsidRPr="00A626FA">
        <w:rPr>
          <w:sz w:val="24"/>
          <w:szCs w:val="24"/>
        </w:rPr>
        <w:t>1</w:t>
      </w:r>
      <w:r w:rsidR="003B454D">
        <w:rPr>
          <w:sz w:val="24"/>
          <w:szCs w:val="24"/>
        </w:rPr>
        <w:t>5</w:t>
      </w:r>
    </w:p>
    <w:p w:rsidRDefault="00320FD9" w:rsidP="000A28F2" w:rsidR="00320FD9" w:rsidRPr="00A626FA">
      <w:pPr>
        <w:rPr>
          <w:sz w:val="24"/>
          <w:szCs w:val="24"/>
        </w:rPr>
      </w:pPr>
    </w:p>
    <w:p w:rsidRDefault="00895720" w:rsidP="00895720" w:rsidR="00F41F5E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320FD9" w:rsidP="00895720" w:rsidR="00320FD9" w:rsidRPr="00A626FA">
      <w:pPr>
        <w:jc w:val="center"/>
        <w:rPr>
          <w:sz w:val="24"/>
          <w:szCs w:val="24"/>
        </w:rPr>
      </w:pPr>
    </w:p>
    <w:p w:rsidRDefault="000A28F2" w:rsidP="000A28F2" w:rsidR="000A28F2" w:rsidRPr="00895720">
      <w:pPr>
        <w:jc w:val="center"/>
        <w:rPr>
          <w:sz w:val="24"/>
          <w:szCs w:val="24"/>
        </w:rPr>
      </w:pPr>
      <w:r w:rsidRPr="00895720">
        <w:rPr>
          <w:sz w:val="24"/>
          <w:szCs w:val="24"/>
        </w:rPr>
        <w:t>R J E Š E N J E</w:t>
      </w:r>
    </w:p>
    <w:p w:rsidRDefault="00320FD9" w:rsidP="000A28F2" w:rsidR="00320FD9" w:rsidRPr="00895720">
      <w:pPr>
        <w:jc w:val="center"/>
        <w:rPr>
          <w:sz w:val="24"/>
          <w:szCs w:val="24"/>
        </w:rPr>
      </w:pPr>
    </w:p>
    <w:p w:rsidRDefault="0057659A" w:rsidP="00205AC1" w:rsidR="00E17B8F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2210A7">
        <w:rPr>
          <w:sz w:val="24"/>
          <w:szCs w:val="24"/>
        </w:rPr>
        <w:t>dužnikom</w:t>
      </w:r>
      <w:r w:rsidR="00611BE4">
        <w:rPr>
          <w:sz w:val="24"/>
          <w:szCs w:val="24"/>
        </w:rPr>
        <w:t xml:space="preserve"> </w:t>
      </w:r>
      <w:r w:rsidR="00F058CA" w:rsidRPr="00F058CA">
        <w:rPr>
          <w:sz w:val="24"/>
          <w:szCs w:val="24"/>
        </w:rPr>
        <w:t>ABSUM d.o.o. za trgovinu i usluge, u stečaju, Karlovac, Jana Masaryka 2, MBS:080501455, OIB:08992234375</w:t>
      </w:r>
      <w:r w:rsidRPr="00A626FA">
        <w:rPr>
          <w:sz w:val="24"/>
          <w:szCs w:val="24"/>
        </w:rPr>
        <w:t xml:space="preserve">, </w:t>
      </w:r>
      <w:r w:rsidR="00F058CA">
        <w:rPr>
          <w:sz w:val="24"/>
          <w:szCs w:val="24"/>
        </w:rPr>
        <w:t>24</w:t>
      </w:r>
      <w:r w:rsidRPr="00A626FA">
        <w:rPr>
          <w:sz w:val="24"/>
          <w:szCs w:val="24"/>
        </w:rPr>
        <w:t>.</w:t>
      </w:r>
      <w:r w:rsidR="000241F7">
        <w:rPr>
          <w:sz w:val="24"/>
          <w:szCs w:val="24"/>
        </w:rPr>
        <w:t xml:space="preserve"> </w:t>
      </w:r>
      <w:r w:rsidR="00F058CA">
        <w:rPr>
          <w:sz w:val="24"/>
          <w:szCs w:val="24"/>
        </w:rPr>
        <w:t>siječnja</w:t>
      </w:r>
      <w:r w:rsidRPr="00A626FA">
        <w:rPr>
          <w:sz w:val="24"/>
          <w:szCs w:val="24"/>
        </w:rPr>
        <w:t xml:space="preserve"> 201</w:t>
      </w:r>
      <w:r w:rsidR="00F058CA">
        <w:rPr>
          <w:sz w:val="24"/>
          <w:szCs w:val="24"/>
        </w:rPr>
        <w:t>8</w:t>
      </w:r>
      <w:r w:rsidRPr="00A626FA">
        <w:rPr>
          <w:sz w:val="24"/>
          <w:szCs w:val="24"/>
        </w:rPr>
        <w:t>.</w:t>
      </w:r>
      <w:r w:rsidR="00205AC1" w:rsidRPr="00A626FA">
        <w:rPr>
          <w:sz w:val="24"/>
          <w:szCs w:val="24"/>
        </w:rPr>
        <w:t>,</w:t>
      </w:r>
    </w:p>
    <w:p w:rsidRDefault="000A28F2" w:rsidP="000A28F2" w:rsidR="00320FD9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 </w:t>
      </w:r>
      <w:r w:rsidR="0095233C" w:rsidRPr="00A626FA">
        <w:rPr>
          <w:sz w:val="24"/>
          <w:szCs w:val="24"/>
        </w:rPr>
        <w:t xml:space="preserve">  </w:t>
      </w:r>
    </w:p>
    <w:p w:rsidRDefault="0095233C" w:rsidP="0095233C" w:rsidR="0095233C" w:rsidRPr="00895720">
      <w:pPr>
        <w:jc w:val="center"/>
        <w:rPr>
          <w:sz w:val="24"/>
          <w:szCs w:val="24"/>
        </w:rPr>
      </w:pPr>
      <w:r w:rsidRPr="00895720">
        <w:rPr>
          <w:sz w:val="24"/>
          <w:szCs w:val="24"/>
        </w:rPr>
        <w:t>r i j e š i o   j e</w:t>
      </w:r>
    </w:p>
    <w:p w:rsidRDefault="00320FD9" w:rsidR="00320FD9" w:rsidRPr="00A626FA">
      <w:pPr>
        <w:rPr>
          <w:sz w:val="24"/>
          <w:szCs w:val="24"/>
        </w:rPr>
      </w:pPr>
    </w:p>
    <w:p w:rsidRDefault="00E91F5C" w:rsidP="00895720" w:rsidR="003D1C90" w:rsidRPr="00A626FA">
      <w:pPr>
        <w:jc w:val="both"/>
        <w:rPr>
          <w:b/>
          <w:sz w:val="24"/>
          <w:szCs w:val="24"/>
        </w:rPr>
      </w:pPr>
      <w:r w:rsidRPr="00A626FA">
        <w:rPr>
          <w:sz w:val="24"/>
          <w:szCs w:val="24"/>
        </w:rPr>
        <w:t>I</w:t>
      </w: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>Utvrđene tražbine viših isplatnih redova:</w:t>
      </w:r>
    </w:p>
    <w:p w:rsidRDefault="00FE412D" w:rsidP="00895720" w:rsidR="00A626FA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I</w:t>
      </w:r>
      <w:r w:rsidR="007A2326" w:rsidRPr="00A626FA">
        <w:rPr>
          <w:sz w:val="24"/>
          <w:szCs w:val="24"/>
        </w:rPr>
        <w:t xml:space="preserve"> viši isplatni red</w:t>
      </w:r>
      <w:r w:rsidRPr="00A626FA">
        <w:rPr>
          <w:sz w:val="24"/>
          <w:szCs w:val="24"/>
        </w:rPr>
        <w:t>;</w:t>
      </w:r>
      <w:r w:rsidR="007A2326" w:rsidRPr="00A626FA">
        <w:rPr>
          <w:sz w:val="24"/>
          <w:szCs w:val="24"/>
        </w:rPr>
        <w:t xml:space="preserve">  </w:t>
      </w:r>
    </w:p>
    <w:p w:rsidRDefault="00F058CA" w:rsidP="00F058CA" w:rsidR="00F058CA" w:rsidRPr="00F058CA">
      <w:pPr>
        <w:overflowPunct w:val="false"/>
        <w:autoSpaceDE w:val="false"/>
        <w:autoSpaceDN w:val="false"/>
        <w:adjustRightInd w:val="false"/>
        <w:textAlignment w:val="baseline"/>
      </w:pPr>
    </w:p>
    <w:tbl>
      <w:tblPr>
        <w:tblW w:type="auto" w:w="0"/>
        <w:tblInd w:type="dxa" w:w="-469"/>
        <w:tblLayout w:type="fixed"/>
        <w:tblLook w:val="0000" w:noVBand="0" w:noHBand="0" w:lastColumn="0" w:firstColumn="0" w:lastRow="0" w:firstRow="0"/>
      </w:tblPr>
      <w:tblGrid>
        <w:gridCol w:w="425"/>
        <w:gridCol w:w="1135"/>
        <w:gridCol w:w="3402"/>
        <w:gridCol w:w="1275"/>
        <w:gridCol w:w="1276"/>
        <w:gridCol w:w="1276"/>
        <w:gridCol w:w="1305"/>
      </w:tblGrid>
      <w:tr w:rsidTr="00E43A76" w:rsidR="00F058CA" w:rsidRPr="00F058CA">
        <w:trPr>
          <w:trHeight w:val="483"/>
        </w:trPr>
        <w:tc>
          <w:tcPr>
            <w:tcW w:type="dxa" w:w="42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b/>
                <w:bCs/>
                <w:sz w:val="14"/>
                <w:szCs w:val="26"/>
              </w:rPr>
              <w:t>Rbr.</w:t>
            </w:r>
          </w:p>
        </w:tc>
        <w:tc>
          <w:tcPr>
            <w:tcW w:type="dxa" w:w="113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b/>
                <w:bCs/>
                <w:sz w:val="14"/>
                <w:szCs w:val="26"/>
              </w:rPr>
              <w:t>OIB</w:t>
            </w:r>
          </w:p>
        </w:tc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b/>
                <w:bCs/>
                <w:sz w:val="14"/>
                <w:szCs w:val="26"/>
              </w:rPr>
              <w:t>NAZIV VJEROVNIKA, ADRESA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b/>
                <w:bCs/>
                <w:sz w:val="14"/>
                <w:szCs w:val="26"/>
              </w:rPr>
              <w:t>doprinosi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b/>
                <w:bCs/>
                <w:sz w:val="14"/>
                <w:szCs w:val="26"/>
              </w:rPr>
              <w:t>neto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b/>
                <w:bCs/>
                <w:sz w:val="14"/>
                <w:szCs w:val="26"/>
              </w:rPr>
              <w:t xml:space="preserve">trošak </w:t>
            </w:r>
          </w:p>
        </w:tc>
        <w:tc>
          <w:tcPr>
            <w:tcW w:type="dxa" w:w="13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b/>
                <w:bCs/>
                <w:sz w:val="14"/>
                <w:szCs w:val="26"/>
              </w:rPr>
              <w:t>ukupno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</w:t>
            </w:r>
          </w:p>
        </w:tc>
        <w:tc>
          <w:tcPr>
            <w:tcW w:type="dxa" w:w="113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98935279081</w:t>
            </w:r>
          </w:p>
        </w:tc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Branka Todorić, Grabovac Vojnički 8, Krnjak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1.875,00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7.500,00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9.375,00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26848145044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Kata Mataković, Domobranska 165a, Duga Resa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3.734,95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14.700,00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18.434,95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21055070287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Jela Jagustin, Goljak 42, Draganići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282,49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1.130,00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1.412,49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4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64664527856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Marijana Mioković, Petrinjska ulica 6,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1.561,68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6.184,62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7.746,30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5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38766765406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Predrag Milenković, Bartola Kašića 9b,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2.475,00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9.900,00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12.375,00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6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29165359997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Biserka Musli, Borlin gaj 9,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2.022,43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8.480,88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10.503,31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7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97451047107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Marijana Klobučar, Pokupska Luka 106, Rečica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636,64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2.500,00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3.136,64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8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66768335467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Jadranka Jaglić, Draganićki Lug 116,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3.464,11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14.170,00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17.634,11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9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22169259876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Ivan Belobrajdić, Primorska 53,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10.670,78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41.942,00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52.612,78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10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39613103615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Marina Vučković, Hrvatska bratske zajednice 15a,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327,50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1.310,00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1.637,50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11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96550289852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Ružica Farkaš, Rečička 26 A,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9.235,15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36.474,85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45.710,00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12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04795611676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Mirjana Mataković, Splitska 43,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2.146,58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8.910,70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11.057,28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lastRenderedPageBreak/>
              <w:t>13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sz w:val="14"/>
                <w:szCs w:val="26"/>
              </w:rPr>
              <w:t>07244580474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Nevenka Kranjčević, M.Vrhovca 5,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8.515,36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28.589,58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37.104,94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14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00291800818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Irena Šušnjar, Gustava Krkleca 2a,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9.125,40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23.629,44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32.754,84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15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36616660515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Ivana Brkljačić, Luka Pokupska 130, Luka Pokupska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14.572,09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50.176,43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1.500,00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66.248,52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16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68591533787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Ana Šeketa, Leskovac Barilovićki 4, Barilović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663,64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2.600,00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3.263,64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17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49440390999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Igor Uzelac, Naselje Gaza 9a,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4.834,71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19.105,19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23.939,90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18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97535300824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Darija Moškun, Rečićka 58,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1.157,76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4.600,00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5.757,76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19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60049763575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Patricija Gračan, INZL 5,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7.068,33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29.509,48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36.577,81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20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34109239664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Željka Valentić, Cerovac Vukmanički 42,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1.839,79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7.266,00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9.105,79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21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37888652884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Mirjana Domšić, Jozefinska cesta 73, Duga Resa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1.214,40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4.800,00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6.014,40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22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54346333159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Tihana Matjačić, Belavići 68, Duga Resa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7.675,35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26.453,18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34.128,53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23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68485137226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Josipa Aračić, Zvečaj 85, Zvečaj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2.540,34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2.345,76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4.886,10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24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sz w:val="14"/>
                <w:szCs w:val="26"/>
              </w:rPr>
              <w:t>13432584688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Maja Škrtić, Gornji Velemerić 46, Duga Resa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2.044,73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6.795,42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8.840,15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25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41124688779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Maja Maglić, Domobranska 157, Duga Resa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2.975,83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7.740,80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5.469,75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16.186,38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26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sz w:val="14"/>
                <w:szCs w:val="26"/>
              </w:rPr>
              <w:t>03077911159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Snježana Kalčić, Gornje mrzlo polje 156, Duga Resa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4.569,91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11.799,63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1.382,61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17.752,15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27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28861108844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Zlata Živčić, Zagrad 19,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9.735,38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27.786,71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37.522,09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28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13337732192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Nevenka Jahiji, Vraza Stanka 42a,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9.735,40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7.125,74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16.861,14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29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47381408508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Branka Brklje, Vuketići 13, Vivodina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9.735,38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10.026,63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19.762,01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30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36804247059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Biserka Škrgić, Hvarska 8,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9.735,76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24.566,55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34.302,31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31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81246133009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Martina Goršćak, Gornji Velemerić 15, Duga Resa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9.725,02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22.855,21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32.580,23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32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95079790806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Kristijan Horvatić, Izidora Kršnjavog 1a,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1.548,29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6.543,47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8.091,76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33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13054979300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Kristina Priselac, Vjećeslava Holjevca bb,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595,25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1.625,91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2.221,16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34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snapToGri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16424591828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Ljiljana Habulin Lovreković, Hrnetić 16,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2.132,70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7.757,70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9.537,98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19.428,38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35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41124688779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Maja Puškarić, Domobranska 157, Duga Resa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2.543,32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7.740,80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5.469,75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15.753,87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36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18683136487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REPUBLIKA HRVATSKA MINISTARSTVO FINANCIJA, POREZNA UPRAVA, zastupana po ŽDO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183.528,94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183.528,94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snapToGrid w:val="false"/>
              <w:jc w:val="center"/>
              <w:textAlignment w:val="baseline"/>
              <w:rPr>
                <w:rFonts w:cs="Arial" w:hAnsi="Arial" w:ascii="Arial"/>
                <w:color w:val="000000"/>
                <w:sz w:val="14"/>
                <w:szCs w:val="26"/>
              </w:rPr>
            </w:pP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snapToGrid w:val="false"/>
              <w:jc w:val="center"/>
              <w:textAlignment w:val="baseline"/>
              <w:rPr>
                <w:rFonts w:cs="Arial" w:hAnsi="Arial" w:ascii="Arial"/>
                <w:color w:val="000000"/>
                <w:sz w:val="14"/>
                <w:szCs w:val="26"/>
              </w:rPr>
            </w:pP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b/>
                <w:bCs/>
                <w:color w:val="000000"/>
                <w:sz w:val="14"/>
                <w:szCs w:val="26"/>
              </w:rPr>
              <w:t>UKUPNO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b/>
                <w:bCs/>
                <w:color w:val="000000"/>
                <w:sz w:val="14"/>
                <w:szCs w:val="26"/>
              </w:rPr>
              <w:t>346.245,39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b/>
                <w:bCs/>
                <w:color w:val="000000"/>
                <w:sz w:val="14"/>
                <w:szCs w:val="26"/>
              </w:rPr>
              <w:t>494.642,68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b/>
                <w:bCs/>
                <w:color w:val="000000"/>
                <w:sz w:val="14"/>
                <w:szCs w:val="26"/>
              </w:rPr>
              <w:t>23.360,09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b/>
                <w:bCs/>
                <w:color w:val="000000"/>
                <w:sz w:val="14"/>
                <w:szCs w:val="26"/>
              </w:rPr>
              <w:t>864.248,16</w:t>
            </w:r>
          </w:p>
        </w:tc>
      </w:tr>
    </w:tbl>
    <w:p w:rsidRDefault="00F058CA" w:rsidP="00F058CA" w:rsidR="00F058CA" w:rsidRPr="00F058CA">
      <w:pPr>
        <w:overflowPunct w:val="false"/>
        <w:autoSpaceDE w:val="false"/>
        <w:autoSpaceDN w:val="false"/>
        <w:adjustRightInd w:val="false"/>
        <w:textAlignment w:val="baseline"/>
      </w:pPr>
    </w:p>
    <w:p w:rsidRDefault="003B454D" w:rsidP="003B454D" w:rsidR="003B454D">
      <w:pPr>
        <w:jc w:val="both"/>
        <w:rPr>
          <w:sz w:val="24"/>
          <w:szCs w:val="24"/>
        </w:rPr>
      </w:pPr>
    </w:p>
    <w:p w:rsidRDefault="00F058CA" w:rsidP="00F058CA" w:rsidR="00F058CA" w:rsidRPr="00A626F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</w:t>
      </w:r>
      <w:r w:rsidRPr="00A626FA">
        <w:rPr>
          <w:sz w:val="24"/>
          <w:szCs w:val="24"/>
        </w:rPr>
        <w:t xml:space="preserve">I viši isplatni red;  </w:t>
      </w:r>
    </w:p>
    <w:p w:rsidRDefault="00F058CA" w:rsidP="00F058CA" w:rsidR="00F058CA">
      <w:pPr>
        <w:ind w:left="360"/>
        <w:jc w:val="both"/>
        <w:rPr>
          <w:sz w:val="24"/>
          <w:szCs w:val="24"/>
        </w:rPr>
      </w:pPr>
    </w:p>
    <w:tbl>
      <w:tblPr>
        <w:tblW w:type="auto" w:w="0"/>
        <w:tblInd w:type="dxa" w:w="-688"/>
        <w:tblLayout w:type="fixed"/>
        <w:tblCellMar>
          <w:left w:type="dxa" w:w="28"/>
          <w:right w:type="dxa" w:w="28"/>
        </w:tblCellMar>
        <w:tblLook w:val="0000" w:noVBand="0" w:noHBand="0" w:lastColumn="0" w:firstColumn="0" w:lastRow="0" w:firstRow="0"/>
      </w:tblPr>
      <w:tblGrid>
        <w:gridCol w:w="1008"/>
        <w:gridCol w:w="1409"/>
        <w:gridCol w:w="1276"/>
        <w:gridCol w:w="2126"/>
        <w:gridCol w:w="1701"/>
        <w:gridCol w:w="1843"/>
      </w:tblGrid>
      <w:tr w:rsidTr="00F058CA" w:rsidR="00F058CA" w:rsidRPr="00F058CA">
        <w:trPr>
          <w:trHeight w:val="956"/>
        </w:trPr>
        <w:tc>
          <w:tcPr>
            <w:tcW w:type="dxa" w:w="1008"/>
            <w:tcBorders>
              <w:top w:space="0" w:sz="6" w:color="000000" w:val="double"/>
              <w:left w:space="0" w:sz="6" w:color="000000" w:val="doub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b/>
                <w:bCs/>
                <w:sz w:val="16"/>
                <w:szCs w:val="16"/>
              </w:rPr>
              <w:t>Redni broj prijavljene tražbine</w:t>
            </w:r>
          </w:p>
        </w:tc>
        <w:tc>
          <w:tcPr>
            <w:tcW w:type="dxa" w:w="1409"/>
            <w:tcBorders>
              <w:top w:space="0" w:sz="6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b/>
                <w:bCs/>
                <w:sz w:val="16"/>
                <w:szCs w:val="16"/>
              </w:rPr>
              <w:t>Ime i prezime / tvrtka  ili naziv vjerovnika</w:t>
            </w:r>
          </w:p>
        </w:tc>
        <w:tc>
          <w:tcPr>
            <w:tcW w:type="dxa" w:w="1276"/>
            <w:tcBorders>
              <w:top w:space="0" w:sz="6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b/>
                <w:bCs/>
                <w:sz w:val="16"/>
                <w:szCs w:val="16"/>
              </w:rPr>
              <w:t>OIB vjerovnika</w:t>
            </w:r>
          </w:p>
        </w:tc>
        <w:tc>
          <w:tcPr>
            <w:tcW w:type="dxa" w:w="2126"/>
            <w:tcBorders>
              <w:top w:space="0" w:sz="6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b/>
                <w:bCs/>
                <w:sz w:val="16"/>
                <w:szCs w:val="16"/>
              </w:rPr>
              <w:t>Adresa / sjedište vjerovnika</w:t>
            </w:r>
          </w:p>
        </w:tc>
        <w:tc>
          <w:tcPr>
            <w:tcW w:type="dxa" w:w="1701"/>
            <w:tcBorders>
              <w:top w:space="0" w:sz="6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b/>
                <w:bCs/>
                <w:sz w:val="16"/>
                <w:szCs w:val="16"/>
              </w:rPr>
              <w:t>Iznos prijavljene tražbine (kn)</w:t>
            </w:r>
          </w:p>
        </w:tc>
        <w:tc>
          <w:tcPr>
            <w:tcW w:type="dxa" w:w="1843"/>
            <w:tcBorders>
              <w:top w:space="0" w:sz="6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b/>
                <w:bCs/>
                <w:sz w:val="16"/>
                <w:szCs w:val="16"/>
              </w:rPr>
              <w:t>Iznos priznate tražbine</w:t>
            </w:r>
            <w:r w:rsidRPr="00F058CA">
              <w:rPr>
                <w:rFonts w:cs="Arial" w:hAnsi="Arial" w:ascii="Arial"/>
                <w:b/>
                <w:bCs/>
                <w:sz w:val="16"/>
                <w:szCs w:val="16"/>
              </w:rPr>
              <w:br/>
              <w:t>(kn)</w:t>
            </w:r>
          </w:p>
        </w:tc>
      </w:tr>
      <w:tr w:rsidTr="00F058CA" w:rsidR="00F058CA" w:rsidRPr="00F058CA">
        <w:trPr>
          <w:trHeight w:val="504"/>
        </w:trPr>
        <w:tc>
          <w:tcPr>
            <w:tcW w:type="dxa" w:w="1008"/>
            <w:tcBorders>
              <w:left w:space="0" w:sz="6" w:color="000000" w:val="doub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type="dxa" w:w="140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sz w:val="16"/>
                <w:szCs w:val="16"/>
              </w:rPr>
              <w:t>SOKOL ENERGIJA D.O.O.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sz w:val="16"/>
                <w:szCs w:val="16"/>
              </w:rPr>
              <w:t>72862928875</w:t>
            </w:r>
          </w:p>
        </w:tc>
        <w:tc>
          <w:tcPr>
            <w:tcW w:type="dxa" w:w="212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</w:pPr>
            <w:r w:rsidRPr="00F058CA">
              <w:rPr>
                <w:rFonts w:cs="Arial" w:hAnsi="Arial" w:ascii="Arial"/>
                <w:sz w:val="14"/>
                <w:szCs w:val="16"/>
              </w:rPr>
              <w:t>Trg N.Š.Zrinskog 4, Duga Resa</w:t>
            </w:r>
          </w:p>
        </w:tc>
        <w:tc>
          <w:tcPr>
            <w:tcW w:type="dxa" w:w="1701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sz w:val="16"/>
                <w:szCs w:val="16"/>
              </w:rPr>
              <w:t>5.799,00</w:t>
            </w:r>
          </w:p>
        </w:tc>
        <w:tc>
          <w:tcPr>
            <w:tcW w:type="dxa" w:w="184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sz w:val="16"/>
                <w:szCs w:val="16"/>
              </w:rPr>
              <w:t>5.799,00</w:t>
            </w:r>
          </w:p>
        </w:tc>
      </w:tr>
      <w:tr w:rsidTr="00F058CA" w:rsidR="00F058CA" w:rsidRPr="00F058CA">
        <w:trPr>
          <w:trHeight w:val="498"/>
        </w:trPr>
        <w:tc>
          <w:tcPr>
            <w:tcW w:type="dxa" w:w="1008"/>
            <w:tcBorders>
              <w:left w:space="0" w:sz="6" w:color="000000" w:val="double"/>
              <w:bottom w:space="0" w:sz="6" w:color="000000" w:val="double"/>
            </w:tcBorders>
            <w:shd w:fill="auto" w:color="auto" w:val="clea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409"/>
            <w:tcBorders>
              <w:left w:space="0" w:sz="4" w:color="000000" w:val="single"/>
              <w:bottom w:space="0" w:sz="6" w:color="000000" w:val="double"/>
            </w:tcBorders>
            <w:shd w:fill="auto" w:color="auto" w:val="clear"/>
            <w:vAlign w:val="bottom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b/>
                <w:bCs/>
                <w:sz w:val="16"/>
                <w:szCs w:val="16"/>
              </w:rPr>
              <w:t>UKUPNO II. ISPLATNI RED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6" w:color="000000" w:val="double"/>
            </w:tcBorders>
            <w:shd w:fill="auto" w:color="auto" w:val="clear"/>
            <w:vAlign w:val="bottom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snapToGrid w:val="false"/>
              <w:textAlignment w:val="baseline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6" w:color="000000" w:val="doub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6" w:color="000000" w:val="doub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b/>
                <w:bCs/>
                <w:sz w:val="16"/>
                <w:szCs w:val="16"/>
              </w:rPr>
              <w:t>5.799,00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6" w:color="000000" w:val="doub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b/>
                <w:bCs/>
                <w:sz w:val="16"/>
                <w:szCs w:val="16"/>
              </w:rPr>
              <w:t>5.799,00</w:t>
            </w:r>
          </w:p>
        </w:tc>
      </w:tr>
    </w:tbl>
    <w:p w:rsidRDefault="00F058CA" w:rsidP="00F058CA" w:rsidR="00F058CA" w:rsidRPr="00F058CA">
      <w:pPr>
        <w:overflowPunct w:val="false"/>
        <w:autoSpaceDE w:val="false"/>
        <w:autoSpaceDN w:val="false"/>
        <w:adjustRightInd w:val="false"/>
        <w:textAlignment w:val="baseline"/>
        <w:rPr>
          <w:b/>
          <w:sz w:val="24"/>
        </w:rPr>
      </w:pPr>
    </w:p>
    <w:p w:rsidRDefault="00F058CA" w:rsidP="00D43A96" w:rsidR="00F058CA">
      <w:pPr>
        <w:ind w:left="360"/>
        <w:jc w:val="center"/>
        <w:rPr>
          <w:sz w:val="24"/>
          <w:szCs w:val="24"/>
        </w:rPr>
      </w:pPr>
    </w:p>
    <w:p w:rsidRDefault="003D1C90" w:rsidP="00D43A96" w:rsidR="003D1C90" w:rsidRPr="00A626FA">
      <w:pPr>
        <w:ind w:left="360"/>
        <w:jc w:val="center"/>
        <w:rPr>
          <w:sz w:val="24"/>
          <w:szCs w:val="24"/>
        </w:rPr>
      </w:pPr>
      <w:r w:rsidRPr="00A626FA">
        <w:rPr>
          <w:sz w:val="24"/>
          <w:szCs w:val="24"/>
        </w:rPr>
        <w:t>Obrazloženje</w:t>
      </w:r>
    </w:p>
    <w:p w:rsidRDefault="003D1C90" w:rsidP="003D1C90" w:rsidR="003D1C90">
      <w:pPr>
        <w:jc w:val="center"/>
        <w:rPr>
          <w:sz w:val="24"/>
          <w:szCs w:val="24"/>
        </w:rPr>
      </w:pPr>
    </w:p>
    <w:p w:rsidRDefault="003D1C90" w:rsidP="003D1C90" w:rsidR="003D1C90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Na </w:t>
      </w:r>
      <w:r w:rsidR="00F058CA">
        <w:rPr>
          <w:sz w:val="24"/>
          <w:szCs w:val="24"/>
        </w:rPr>
        <w:t xml:space="preserve">nastavku </w:t>
      </w:r>
      <w:r w:rsidR="003B454D">
        <w:rPr>
          <w:sz w:val="24"/>
          <w:szCs w:val="24"/>
        </w:rPr>
        <w:t>opće</w:t>
      </w:r>
      <w:r w:rsidR="00F058CA">
        <w:rPr>
          <w:sz w:val="24"/>
          <w:szCs w:val="24"/>
        </w:rPr>
        <w:t>g</w:t>
      </w:r>
      <w:r w:rsidR="000241F7">
        <w:rPr>
          <w:sz w:val="24"/>
          <w:szCs w:val="24"/>
        </w:rPr>
        <w:t xml:space="preserve"> </w:t>
      </w:r>
      <w:r w:rsidRPr="00A626FA">
        <w:rPr>
          <w:sz w:val="24"/>
          <w:szCs w:val="24"/>
        </w:rPr>
        <w:t>ispitno</w:t>
      </w:r>
      <w:r w:rsidR="00F058CA">
        <w:rPr>
          <w:sz w:val="24"/>
          <w:szCs w:val="24"/>
        </w:rPr>
        <w:t>g</w:t>
      </w:r>
      <w:r w:rsidRPr="00A626FA">
        <w:rPr>
          <w:sz w:val="24"/>
          <w:szCs w:val="24"/>
        </w:rPr>
        <w:t xml:space="preserve"> ročišt</w:t>
      </w:r>
      <w:r w:rsidR="00F058CA">
        <w:rPr>
          <w:sz w:val="24"/>
          <w:szCs w:val="24"/>
        </w:rPr>
        <w:t>a</w:t>
      </w:r>
      <w:r w:rsidRPr="00A626FA">
        <w:rPr>
          <w:sz w:val="24"/>
          <w:szCs w:val="24"/>
        </w:rPr>
        <w:t xml:space="preserve"> održan</w:t>
      </w:r>
      <w:r w:rsidR="00856D15" w:rsidRPr="00A626FA">
        <w:rPr>
          <w:sz w:val="24"/>
          <w:szCs w:val="24"/>
        </w:rPr>
        <w:t xml:space="preserve">om dana </w:t>
      </w:r>
      <w:r w:rsidR="00F058CA">
        <w:rPr>
          <w:sz w:val="24"/>
          <w:szCs w:val="24"/>
        </w:rPr>
        <w:t>24</w:t>
      </w:r>
      <w:r w:rsidR="0048769A" w:rsidRPr="00A626FA">
        <w:rPr>
          <w:sz w:val="24"/>
          <w:szCs w:val="24"/>
        </w:rPr>
        <w:t xml:space="preserve">. </w:t>
      </w:r>
      <w:r w:rsidR="00F058CA">
        <w:rPr>
          <w:sz w:val="24"/>
          <w:szCs w:val="24"/>
        </w:rPr>
        <w:t>siječnja</w:t>
      </w:r>
      <w:r w:rsidR="0048769A" w:rsidRPr="00A626FA">
        <w:rPr>
          <w:sz w:val="24"/>
          <w:szCs w:val="24"/>
        </w:rPr>
        <w:t xml:space="preserve"> 201</w:t>
      </w:r>
      <w:r w:rsidR="00F058CA">
        <w:rPr>
          <w:sz w:val="24"/>
          <w:szCs w:val="24"/>
        </w:rPr>
        <w:t>8</w:t>
      </w:r>
      <w:r w:rsidR="0048769A" w:rsidRPr="00A626FA">
        <w:rPr>
          <w:sz w:val="24"/>
          <w:szCs w:val="24"/>
        </w:rPr>
        <w:t>.</w:t>
      </w:r>
      <w:r w:rsidRPr="00A626FA">
        <w:rPr>
          <w:sz w:val="24"/>
          <w:szCs w:val="24"/>
        </w:rPr>
        <w:t xml:space="preserve"> ispitane su prijavljene tražbine prema iznosima i redu</w:t>
      </w:r>
      <w:r w:rsidR="00363B59" w:rsidRPr="00A626FA">
        <w:rPr>
          <w:sz w:val="24"/>
          <w:szCs w:val="24"/>
        </w:rPr>
        <w:t xml:space="preserve">, a </w:t>
      </w:r>
      <w:r w:rsidRPr="00A626FA">
        <w:rPr>
          <w:sz w:val="24"/>
          <w:szCs w:val="24"/>
        </w:rPr>
        <w:t>koje su</w:t>
      </w:r>
      <w:r w:rsidR="00E42BCF" w:rsidRPr="00A626FA">
        <w:rPr>
          <w:sz w:val="24"/>
          <w:szCs w:val="24"/>
        </w:rPr>
        <w:t xml:space="preserve"> prijavljene u </w:t>
      </w:r>
      <w:r w:rsidR="000241F7">
        <w:rPr>
          <w:sz w:val="24"/>
          <w:szCs w:val="24"/>
        </w:rPr>
        <w:t xml:space="preserve">zakonom određenom </w:t>
      </w:r>
      <w:r w:rsidR="00E42BCF" w:rsidRPr="00A626FA">
        <w:rPr>
          <w:sz w:val="24"/>
          <w:szCs w:val="24"/>
        </w:rPr>
        <w:t>roku</w:t>
      </w:r>
      <w:r w:rsidRPr="00A626FA">
        <w:rPr>
          <w:sz w:val="24"/>
          <w:szCs w:val="24"/>
        </w:rPr>
        <w:t xml:space="preserve">. </w:t>
      </w:r>
    </w:p>
    <w:p w:rsidRDefault="003D1C90" w:rsidP="003D1C90" w:rsidR="00D43A96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  <w:t xml:space="preserve">Nakon </w:t>
      </w:r>
      <w:r w:rsidR="003B454D">
        <w:rPr>
          <w:sz w:val="24"/>
          <w:szCs w:val="24"/>
        </w:rPr>
        <w:t>općeg</w:t>
      </w:r>
      <w:r w:rsidRPr="00A626FA">
        <w:rPr>
          <w:sz w:val="24"/>
          <w:szCs w:val="24"/>
        </w:rPr>
        <w:t xml:space="preserve"> ispitnog ročišta stečajni sudac je sastavio, sukladno odredbi 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>. 2.</w:t>
      </w:r>
      <w:r w:rsidR="000241F7">
        <w:rPr>
          <w:sz w:val="24"/>
          <w:szCs w:val="24"/>
        </w:rPr>
        <w:t xml:space="preserve"> u svezi članka 176.</w:t>
      </w:r>
      <w:r w:rsidRPr="00A626FA">
        <w:rPr>
          <w:sz w:val="24"/>
          <w:szCs w:val="24"/>
        </w:rPr>
        <w:t xml:space="preserve"> </w:t>
      </w:r>
      <w:r w:rsidR="003A1E63" w:rsidRPr="00A626FA">
        <w:rPr>
          <w:sz w:val="24"/>
          <w:szCs w:val="24"/>
        </w:rPr>
        <w:t>Stečajnog zakona (NN 44/96, 29/99, 129/00, 123/03, 197/03, 187/04, 82/06 i 116/10</w:t>
      </w:r>
      <w:r w:rsidR="000241F7">
        <w:rPr>
          <w:sz w:val="24"/>
          <w:szCs w:val="24"/>
        </w:rPr>
        <w:t>, 25/12 i 133/12</w:t>
      </w:r>
      <w:r w:rsidR="003A1E63" w:rsidRPr="00A626FA">
        <w:rPr>
          <w:sz w:val="24"/>
          <w:szCs w:val="24"/>
        </w:rPr>
        <w:t xml:space="preserve"> - dalje SZ)</w:t>
      </w:r>
      <w:r w:rsidRPr="00A626FA">
        <w:rPr>
          <w:sz w:val="24"/>
          <w:szCs w:val="24"/>
        </w:rPr>
        <w:t>, tablicu ispitanih tražbina u kojoj su za svaku prijavljenu tražbinu uneseni podaci o tome u kojoj je mjeri tražbina utvrđena prema svom iznosu i svom redu odnosno u kojoj je mjeri tražbina ospor</w:t>
      </w:r>
      <w:r w:rsidR="00D43A96" w:rsidRPr="00A626FA">
        <w:rPr>
          <w:sz w:val="24"/>
          <w:szCs w:val="24"/>
        </w:rPr>
        <w:t>ena te tko je tražbinu osporio.</w:t>
      </w:r>
    </w:p>
    <w:p w:rsidRDefault="00D43A96" w:rsidP="00895720" w:rsidR="00E14407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 xml:space="preserve">Tražbine navedene u točci I izreke ovog rješenja kao utvrđene, stečajni upravitelj je priznao, a  niti jedan od stečajnih vjerovnika nije tražbinu osporavao, te se temeljem čl. </w:t>
      </w:r>
      <w:smartTag w:element="metricconverter" w:uri="urn:schemas-microsoft-com:office:smarttags">
        <w:smartTagPr>
          <w:attr w:val="177. st" w:name="ProductID"/>
        </w:smartTagPr>
        <w:r w:rsidR="003D1C90" w:rsidRPr="00A626FA">
          <w:rPr>
            <w:sz w:val="24"/>
            <w:szCs w:val="24"/>
          </w:rPr>
          <w:t>177. st</w:t>
        </w:r>
      </w:smartTag>
      <w:r w:rsidR="003D1C90" w:rsidRPr="00A626FA">
        <w:rPr>
          <w:sz w:val="24"/>
          <w:szCs w:val="24"/>
        </w:rPr>
        <w:t>. 1. SZ-a tražbine navedene pod točkom I izreke ovog</w:t>
      </w:r>
      <w:r w:rsidRPr="00A626FA">
        <w:rPr>
          <w:sz w:val="24"/>
          <w:szCs w:val="24"/>
        </w:rPr>
        <w:t xml:space="preserve"> rješenja smatraju  utvrđenima.</w:t>
      </w:r>
    </w:p>
    <w:p w:rsidRDefault="00C93ADE" w:rsidP="00895720" w:rsidR="00C93ADE" w:rsidRPr="00A626FA">
      <w:pPr>
        <w:jc w:val="both"/>
        <w:rPr>
          <w:sz w:val="24"/>
          <w:szCs w:val="24"/>
        </w:rPr>
      </w:pPr>
    </w:p>
    <w:p w:rsidRDefault="00E14407" w:rsidP="00E14407" w:rsidR="00E14407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 xml:space="preserve">U Zagrebu </w:t>
      </w:r>
      <w:r w:rsidR="00F058CA">
        <w:rPr>
          <w:sz w:val="24"/>
          <w:szCs w:val="24"/>
        </w:rPr>
        <w:t>24</w:t>
      </w:r>
      <w:r w:rsidR="00C93ADE">
        <w:rPr>
          <w:sz w:val="24"/>
          <w:szCs w:val="24"/>
        </w:rPr>
        <w:t xml:space="preserve">. </w:t>
      </w:r>
      <w:r w:rsidR="00F058CA">
        <w:rPr>
          <w:sz w:val="24"/>
          <w:szCs w:val="24"/>
        </w:rPr>
        <w:t>siječnja</w:t>
      </w:r>
      <w:r w:rsidR="002B5C8B" w:rsidRPr="00A626FA">
        <w:rPr>
          <w:sz w:val="24"/>
          <w:szCs w:val="24"/>
        </w:rPr>
        <w:t xml:space="preserve"> 201</w:t>
      </w:r>
      <w:r w:rsidR="00F058CA">
        <w:rPr>
          <w:sz w:val="24"/>
          <w:szCs w:val="24"/>
        </w:rPr>
        <w:t>8</w:t>
      </w:r>
      <w:r w:rsidR="002B5C8B" w:rsidRPr="00A626FA">
        <w:rPr>
          <w:sz w:val="24"/>
          <w:szCs w:val="24"/>
        </w:rPr>
        <w:t>.</w:t>
      </w:r>
    </w:p>
    <w:p w:rsidRDefault="00C93ADE" w:rsidP="00E14407" w:rsidR="00E14407" w:rsidRPr="00A626FA">
      <w:pPr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C93ADE" w:rsidP="00E14407" w:rsidR="00E14407" w:rsidRPr="00A626FA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14407" w:rsidRPr="00A626FA">
        <w:rPr>
          <w:sz w:val="24"/>
          <w:szCs w:val="24"/>
        </w:rPr>
        <w:t xml:space="preserve">SUDAC:  </w:t>
      </w:r>
    </w:p>
    <w:p w:rsidRDefault="00E14407" w:rsidP="00E14407" w:rsidR="00E42BCF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C93ADE">
        <w:rPr>
          <w:sz w:val="24"/>
          <w:szCs w:val="24"/>
        </w:rPr>
        <w:tab/>
      </w:r>
      <w:r w:rsidR="00F41F5E" w:rsidRPr="00A626FA">
        <w:rPr>
          <w:sz w:val="24"/>
          <w:szCs w:val="24"/>
        </w:rPr>
        <w:t>Mislav Kolakušić</w:t>
      </w:r>
      <w:r w:rsidR="005B6504">
        <w:rPr>
          <w:sz w:val="24"/>
          <w:szCs w:val="24"/>
        </w:rPr>
        <w:t xml:space="preserve"> v.r.</w:t>
      </w:r>
    </w:p>
    <w:p w:rsidRDefault="00320FD9" w:rsidP="00E14407" w:rsidR="00320FD9" w:rsidRPr="00A626FA">
      <w:pPr>
        <w:ind w:left="5040"/>
        <w:jc w:val="both"/>
        <w:rPr>
          <w:sz w:val="24"/>
          <w:szCs w:val="24"/>
        </w:rPr>
      </w:pPr>
    </w:p>
    <w:p w:rsidRDefault="003D1C90" w:rsidP="003D1C90" w:rsidR="003D1C90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UPUTA  O PRAVNOM LIJEKU:</w:t>
      </w:r>
    </w:p>
    <w:p w:rsidRDefault="003D1C90" w:rsidP="003D1C90" w:rsidR="003D1C90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>. 4. i 5. SZ-a). Rok za žalbu iznosi 8 dana računajući od dana dostave pisanog otpravka, odnosno izvatka iz rješenja. Žalba se podnosi ovom sudu u 2 primjerka ovom sudu za Visoki trgovački sud Republike Hrvatske.</w:t>
      </w:r>
    </w:p>
    <w:p w:rsidRDefault="00B71452" w:rsidP="003D1C90" w:rsidR="00B71452">
      <w:pPr>
        <w:jc w:val="both"/>
        <w:rPr>
          <w:sz w:val="24"/>
          <w:szCs w:val="24"/>
        </w:rPr>
      </w:pPr>
    </w:p>
    <w:p w:rsidRDefault="005B6504" w:rsidP="003D1C90" w:rsidR="005B6504">
      <w:pPr>
        <w:jc w:val="both"/>
        <w:rPr>
          <w:sz w:val="24"/>
          <w:szCs w:val="24"/>
        </w:rPr>
      </w:pPr>
    </w:p>
    <w:p w:rsidRDefault="005B6504" w:rsidR="005B6504" w:rsidRPr="005B6504">
      <w:pPr>
        <w:rPr>
          <w:sz w:val="24"/>
          <w:szCs w:val="24"/>
        </w:rPr>
      </w:pPr>
      <w:r w:rsidRPr="005B6504">
        <w:rPr>
          <w:sz w:val="24"/>
          <w:szCs w:val="24"/>
        </w:rPr>
        <w:t>Za točnost otpravka - ovlašteni službenik</w:t>
      </w:r>
    </w:p>
    <w:p w:rsidRDefault="005B6504" w:rsidR="005B6504" w:rsidRPr="005B6504">
      <w:pPr>
        <w:rPr>
          <w:sz w:val="24"/>
          <w:szCs w:val="24"/>
        </w:rPr>
      </w:pPr>
      <w:r w:rsidRPr="005B6504">
        <w:rPr>
          <w:sz w:val="24"/>
          <w:szCs w:val="24"/>
        </w:rPr>
        <w:tab/>
        <w:t xml:space="preserve">      Ivana Stampf</w:t>
      </w:r>
    </w:p>
    <w:p w:rsidRDefault="005B6504" w:rsidP="005B6504" w:rsidR="005B6504" w:rsidRPr="005B6504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sectPr w:rsidSect="009E7596" w:rsidR="005B6504" w:rsidRPr="005B6504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C12" w:rsidR="002D2C12">
      <w:r>
        <w:separator/>
      </w:r>
    </w:p>
  </w:endnote>
  <w:endnote w:id="0" w:type="continuationSeparator">
    <w:p w:rsidRDefault="002D2C12" w:rsidR="002D2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C12" w:rsidR="002D2C12">
      <w:r>
        <w:separator/>
      </w:r>
    </w:p>
  </w:footnote>
  <w:footnote w:id="0" w:type="continuationSeparator">
    <w:p w:rsidRDefault="002D2C12" w:rsidR="002D2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412D" w:rsidR="00FE41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650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E412D" w:rsidP="00E17B8F" w:rsidR="00FE412D">
    <w:pPr>
      <w:pStyle w:val="Zaglavlje"/>
      <w:jc w:val="right"/>
    </w:pPr>
    <w:r>
      <w:t>St-</w:t>
    </w:r>
    <w:r w:rsidR="00F058CA">
      <w:t>399</w:t>
    </w:r>
    <w:r>
      <w:t>/1</w:t>
    </w:r>
    <w:r w:rsidR="003B454D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241F7"/>
    <w:rsid w:val="000461F9"/>
    <w:rsid w:val="00062C8C"/>
    <w:rsid w:val="0006669D"/>
    <w:rsid w:val="00077D88"/>
    <w:rsid w:val="000A28F2"/>
    <w:rsid w:val="000A290F"/>
    <w:rsid w:val="000B1EB5"/>
    <w:rsid w:val="001132C8"/>
    <w:rsid w:val="00122A13"/>
    <w:rsid w:val="0015028B"/>
    <w:rsid w:val="00187783"/>
    <w:rsid w:val="001A1774"/>
    <w:rsid w:val="001F058C"/>
    <w:rsid w:val="001F34C2"/>
    <w:rsid w:val="00205AC1"/>
    <w:rsid w:val="002210A7"/>
    <w:rsid w:val="002B5C8B"/>
    <w:rsid w:val="002D2C12"/>
    <w:rsid w:val="00302BA7"/>
    <w:rsid w:val="00320B26"/>
    <w:rsid w:val="00320FD9"/>
    <w:rsid w:val="00324694"/>
    <w:rsid w:val="00335765"/>
    <w:rsid w:val="00347BB4"/>
    <w:rsid w:val="00354CC8"/>
    <w:rsid w:val="00363B59"/>
    <w:rsid w:val="003820F1"/>
    <w:rsid w:val="003A1E63"/>
    <w:rsid w:val="003B454D"/>
    <w:rsid w:val="003B59C7"/>
    <w:rsid w:val="003D1C90"/>
    <w:rsid w:val="003D77C9"/>
    <w:rsid w:val="0048769A"/>
    <w:rsid w:val="004B7F3F"/>
    <w:rsid w:val="004E5469"/>
    <w:rsid w:val="004F022B"/>
    <w:rsid w:val="004F4A1E"/>
    <w:rsid w:val="005071FA"/>
    <w:rsid w:val="00512C28"/>
    <w:rsid w:val="00566425"/>
    <w:rsid w:val="0057659A"/>
    <w:rsid w:val="005A6091"/>
    <w:rsid w:val="005B6504"/>
    <w:rsid w:val="005E569C"/>
    <w:rsid w:val="00611BE4"/>
    <w:rsid w:val="0067303F"/>
    <w:rsid w:val="00696D41"/>
    <w:rsid w:val="006D53C0"/>
    <w:rsid w:val="006E4475"/>
    <w:rsid w:val="006F3263"/>
    <w:rsid w:val="006F49F9"/>
    <w:rsid w:val="00702C3F"/>
    <w:rsid w:val="007141AF"/>
    <w:rsid w:val="00727C90"/>
    <w:rsid w:val="007500EA"/>
    <w:rsid w:val="007A2326"/>
    <w:rsid w:val="007A6843"/>
    <w:rsid w:val="007B3F07"/>
    <w:rsid w:val="007B79C0"/>
    <w:rsid w:val="00856387"/>
    <w:rsid w:val="00856D15"/>
    <w:rsid w:val="008659F3"/>
    <w:rsid w:val="00895720"/>
    <w:rsid w:val="008B05F8"/>
    <w:rsid w:val="008D76E4"/>
    <w:rsid w:val="008F011C"/>
    <w:rsid w:val="009074C8"/>
    <w:rsid w:val="0095233C"/>
    <w:rsid w:val="00982FB7"/>
    <w:rsid w:val="009C40D2"/>
    <w:rsid w:val="009D1393"/>
    <w:rsid w:val="009E7596"/>
    <w:rsid w:val="00A042A5"/>
    <w:rsid w:val="00A521CF"/>
    <w:rsid w:val="00A626FA"/>
    <w:rsid w:val="00A829ED"/>
    <w:rsid w:val="00A87C46"/>
    <w:rsid w:val="00A93232"/>
    <w:rsid w:val="00AF795F"/>
    <w:rsid w:val="00B42DE5"/>
    <w:rsid w:val="00B440E5"/>
    <w:rsid w:val="00B5123E"/>
    <w:rsid w:val="00B639DE"/>
    <w:rsid w:val="00B71452"/>
    <w:rsid w:val="00B91D57"/>
    <w:rsid w:val="00BB2F60"/>
    <w:rsid w:val="00C03133"/>
    <w:rsid w:val="00C24F31"/>
    <w:rsid w:val="00C93ADE"/>
    <w:rsid w:val="00CB6C7D"/>
    <w:rsid w:val="00CD05A8"/>
    <w:rsid w:val="00CE7262"/>
    <w:rsid w:val="00D43A96"/>
    <w:rsid w:val="00D54206"/>
    <w:rsid w:val="00D75FCC"/>
    <w:rsid w:val="00D831AA"/>
    <w:rsid w:val="00D93483"/>
    <w:rsid w:val="00DB06B8"/>
    <w:rsid w:val="00DB1CAC"/>
    <w:rsid w:val="00DF6DD1"/>
    <w:rsid w:val="00E032AF"/>
    <w:rsid w:val="00E14407"/>
    <w:rsid w:val="00E178DA"/>
    <w:rsid w:val="00E17B8F"/>
    <w:rsid w:val="00E2642A"/>
    <w:rsid w:val="00E42BCF"/>
    <w:rsid w:val="00E5455E"/>
    <w:rsid w:val="00E74EEB"/>
    <w:rsid w:val="00E91F5C"/>
    <w:rsid w:val="00EC1F8D"/>
    <w:rsid w:val="00EE2645"/>
    <w:rsid w:val="00F02033"/>
    <w:rsid w:val="00F058CA"/>
    <w:rsid w:val="00F41F5E"/>
    <w:rsid w:val="00F57865"/>
    <w:rsid w:val="00F96FF0"/>
    <w:rsid w:val="00FB673C"/>
    <w:rsid w:val="00FC7CF9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B65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5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65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5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5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B65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5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65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5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5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St-399/2015</izvorni_sadrzaj>
    <derivirana_varijabla naziv="DomainObject.Predmet.OznakaBroj_1">St-399/2015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vezani spisi St-59/14
                    St-161/13
                    St-795/12
                    Stpn - 133/13</izvorni_sadrzaj>
    <derivirana_varijabla naziv="DomainObject.Predmet.PrimjedbaSuca_1">vezani spisi St-59/14
                    St-161/13
                    St-795/12
                    Stpn - 133/13</derivirana_varijabla>
  </DomainObject.Predmet.PrimjedbaSuca>
  <DomainObject.Predmet.ProtustrankaFormated>
    <izvorni_sadrzaj>  Absum d.o.o.</izvorni_sadrzaj>
    <derivirana_varijabla naziv="DomainObject.Predmet.ProtustrankaFormated_1">  Absum d.o.o.</derivirana_varijabla>
  </DomainObject.Predmet.ProtustrankaFormated>
  <DomainObject.Predmet.ProtustrankaFormatedOIB>
    <izvorni_sadrzaj>  Absum d.o.o., OIB 08992234375</izvorni_sadrzaj>
    <derivirana_varijabla naziv="DomainObject.Predmet.ProtustrankaFormatedOIB_1">  Absum d.o.o., OIB 08992234375</derivirana_varijabla>
  </DomainObject.Predmet.ProtustrankaFormatedOIB>
  <DomainObject.Predmet.ProtustrankaFormatedWithAdress>
    <izvorni_sadrzaj> Absum d.o.o., Jana Masaryka 2, 47000 Karlovac</izvorni_sadrzaj>
    <derivirana_varijabla naziv="DomainObject.Predmet.ProtustrankaFormatedWithAdress_1"> Absum d.o.o., Jana Masaryka 2, 47000 Karlovac</derivirana_varijabla>
  </DomainObject.Predmet.ProtustrankaFormatedWithAdress>
  <DomainObject.Predmet.ProtustrankaFormatedWithAdressOIB>
    <izvorni_sadrzaj> Absum d.o.o., OIB 08992234375, Jana Masaryka 2, 47000 Karlovac</izvorni_sadrzaj>
    <derivirana_varijabla naziv="DomainObject.Predmet.ProtustrankaFormatedWithAdressOIB_1"> Absum d.o.o., OIB 08992234375, Jana Masaryka 2, 47000 Karlovac</derivirana_varijabla>
  </DomainObject.Predmet.ProtustrankaFormatedWithAdressOIB>
  <DomainObject.Predmet.ProtustrankaWithAdress>
    <izvorni_sadrzaj>Absum d.o.o. Jana Masaryka 2, 47000 Karlovac</izvorni_sadrzaj>
    <derivirana_varijabla naziv="DomainObject.Predmet.ProtustrankaWithAdress_1">Absum d.o.o. Jana Masaryka 2, 47000 Karlovac</derivirana_varijabla>
  </DomainObject.Predmet.ProtustrankaWithAdress>
  <DomainObject.Predmet.ProtustrankaWithAdressOIB>
    <izvorni_sadrzaj>Absum d.o.o., OIB 08992234375, Jana Masaryka 2, 47000 Karlovac</izvorni_sadrzaj>
    <derivirana_varijabla naziv="DomainObject.Predmet.ProtustrankaWithAdressOIB_1">Absum d.o.o., OIB 08992234375, Jana Masaryka 2, 47000 Karlovac</derivirana_varijabla>
  </DomainObject.Predmet.ProtustrankaWithAdressOIB>
  <DomainObject.Predmet.ProtustrankaNazivFormated>
    <izvorni_sadrzaj>Absum d.o.o.</izvorni_sadrzaj>
    <derivirana_varijabla naziv="DomainObject.Predmet.ProtustrankaNazivFormated_1">Absum d.o.o.</derivirana_varijabla>
  </DomainObject.Predmet.ProtustrankaNazivFormated>
  <DomainObject.Predmet.ProtustrankaNazivFormatedOIB>
    <izvorni_sadrzaj>Absum d.o.o., OIB 08992234375</izvorni_sadrzaj>
    <derivirana_varijabla naziv="DomainObject.Predmet.ProtustrankaNazivFormatedOIB_1">Absum d.o.o., OIB 08992234375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Hrvatska,Ministarstvo financija,Porezna uprava,Područni ured Središnja Hrvatska zastupanog po punomoćniku Županijsko državno odvjetništvo u Karlovcu</izvorni_sadrzaj>
    <derivirana_varijabla naziv="DomainObject.Predmet.StrankaFormated_1">  Republika Hrvatska,Ministarstvo financija,Porezna uprava,Područni ured Središnja Hrvatska zastupanog po punomoćniku Županijsko državno odvjetništvo u Karlovcu</derivirana_varijabla>
  </DomainObject.Predmet.StrankaFormated>
  <DomainObject.Predmet.StrankaFormatedOIB>
    <izvorni_sadrzaj>  Republika Hrvatska,Ministarstvo financija,Porezna uprava,Područni ured Središnja Hrvatska, OIB 18683136487 zastupanog po punomoćniku Županijsko državno odvjetništvo u Karlovcu</izvorni_sadrzaj>
    <derivirana_varijabla naziv="DomainObject.Predmet.StrankaFormatedOIB_1">  Republika Hrvatska,Ministarstvo financija,Porezna uprava,Područni ured Središnja Hrvatska, OIB 18683136487 zastupanog po punomoćniku Županijsko državno odvjetništvo u Karlovcu</derivirana_varijabla>
  </DomainObject.Predmet.StrankaFormatedOIB>
  <DomainObject.Predmet.StrankaFormatedWithAdress>
    <izvorni_sadrzaj> Republika Hrvatska,Ministarstvo financija,Porezna uprava,Područni ured Središnja Hrvatska, Pavla Vitezovića 1, 47000 Karlovac zastupanog po punomoćniku Županijsko državno odvjetništvo u Karlovcu</izvorni_sadrzaj>
    <derivirana_varijabla naziv="DomainObject.Predmet.StrankaFormatedWithAdress_1"> Republika Hrvatska,Ministarstvo financija,Porezna uprava,Područni ured Središnja Hrvatska, Pavla Vitezovića 1, 47000 Karlovac zastupanog po punomoćniku Županijsko državno odvjetništvo u Karlovcu</derivirana_varijabla>
  </DomainObject.Predmet.StrankaFormatedWithAdress>
  <DomainObject.Predmet.StrankaFormatedWithAdressOIB>
    <izvorni_sadrzaj> Republika Hrvatska,Ministarstvo financija,Porezna uprava,Područni ured Središnja Hrvatska, OIB 18683136487, Pavla Vitezovića 1, 47000 Karlovac zastupanog po punomoćniku Županijsko državno odvjetništvo u Karlovcu</izvorni_sadrzaj>
    <derivirana_varijabla naziv="DomainObject.Predmet.StrankaFormatedWithAdressOIB_1"> Republika Hrvatska,Ministarstvo financija,Porezna uprava,Područni ured Središnja Hrvatska, OIB 18683136487, Pavla Vitezovića 1, 47000 Karlovac zastupanog po punomoćniku Županijsko državno odvjetništvo u Karlovcu</derivirana_varijabla>
  </DomainObject.Predmet.StrankaFormatedWithAdressOIB>
  <DomainObject.Predmet.StrankaWithAdress>
    <izvorni_sadrzaj>Republika Hrvatska,Ministarstvo financija,Porezna uprava,Područni ured Središnja Hrvatska Pavla Vitezovića 1,47000 Karlovac</izvorni_sadrzaj>
    <derivirana_varijabla naziv="DomainObject.Predmet.StrankaWithAdress_1">Republika Hrvatska,Ministarstvo financija,Porezna uprava,Područni ured Središnja Hrvatska Pavla Vitezovića 1,47000 Karlovac</derivirana_varijabla>
  </DomainObject.Predmet.StrankaWithAdress>
  <DomainObject.Predmet.StrankaWithAdressOIB>
    <izvorni_sadrzaj>Republika Hrvatska,Ministarstvo financija,Porezna uprava,Područni ured Središnja Hrvatska, OIB 18683136487, Pavla Vitezovića 1,47000 Karlovac</izvorni_sadrzaj>
    <derivirana_varijabla naziv="DomainObject.Predmet.StrankaWithAdressOIB_1">Republika Hrvatska,Ministarstvo financija,Porezna uprava,Područni ured Središnja Hrvatska, OIB 18683136487, Pavla Vitezovića 1,47000 Karlovac</derivirana_varijabla>
  </DomainObject.Predmet.StrankaWithAdressOIB>
  <DomainObject.Predmet.StrankaNazivFormated>
    <izvorni_sadrzaj>Republika Hrvatska,Ministarstvo financija,Porezna uprava,Područni ured Središnja Hrvatska</izvorni_sadrzaj>
    <derivirana_varijabla naziv="DomainObject.Predmet.StrankaNazivFormated_1">Republika Hrvatska,Ministarstvo financija,Porezna uprava,Područni ured Središnja Hrvatska</derivirana_varijabla>
  </DomainObject.Predmet.StrankaNazivFormated>
  <DomainObject.Predmet.StrankaNazivFormatedOIB>
    <izvorni_sadrzaj>Republika Hrvatska,Ministarstvo financija,Porezna uprava,Područni ured Središnja Hrvatska, OIB 18683136487</izvorni_sadrzaj>
    <derivirana_varijabla naziv="DomainObject.Predmet.StrankaNazivFormatedOIB_1">Republika Hrvatska,Ministarstvo financija,Porezna uprava,Područni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Republika Hrvatska,Ministarstvo financija,Porezna uprava,Područni ured Središnja Hrvatska zastupanog po punomoćniku Županijsko državno odvjetništvo u Karlovcu</item>
    </izvorni_sadrzaj>
    <derivirana_varijabla naziv="DomainObject.Predmet.StrankaListFormated_1">
      <item>Republika Hrvatska,Ministarstvo financija,Porezna uprava,Područni ured Središnja Hrvatska zastupanog po punomoćniku Županijsko državno odvjetništvo u Karlovcu</item>
    </derivirana_varijabla>
  </DomainObject.Predmet.StrankaListFormated>
  <DomainObject.Predmet.StrankaListFormatedOIB>
    <izvorni_sadrzaj>
      <item>Republika Hrvatska,Ministarstvo financija,Porezna uprava,Područni ured Središnja Hrvatska, OIB 18683136487 zastupanog po punomoćniku Županijsko državno odvjetništvo u Karlovcu</item>
    </izvorni_sadrzaj>
    <derivirana_varijabla naziv="DomainObject.Predmet.StrankaListFormatedOIB_1">
      <item>Republika Hrvatska,Ministarstvo financija,Porezna uprava,Područni ured Središnja Hrvatska, OIB 18683136487 zastupanog po punomoćniku Županijsko državno odvjetništvo u Karlovcu</item>
    </derivirana_varijabla>
  </DomainObject.Predmet.StrankaListFormatedOIB>
  <DomainObject.Predmet.StrankaListFormatedWithAdress>
    <izvorni_sadrzaj>
      <item>Republika Hrvatska,Ministarstvo financija,Porezna uprava,Područni ured Središnja Hrvatska, Pavla Vitezovića 1, 47000 Karlovac zastupanog po punomoćniku Županijsko državno odvjetništvo u Karlovcu</item>
    </izvorni_sadrzaj>
    <derivirana_varijabla naziv="DomainObject.Predmet.StrankaListFormatedWithAdress_1">
      <item>Republika Hrvatska,Ministarstvo financija,Porezna uprava,Područni ured Središnja Hrvatska, Pavla Vitezovića 1, 47000 Karlovac zastupanog po punomoćniku Županijsko državno odvjetništvo u Karlovcu</item>
    </derivirana_varijabla>
  </DomainObject.Predmet.StrankaListFormatedWithAdress>
  <DomainObject.Predmet.StrankaListFormatedWithAdressOIB>
    <izvorni_sadrzaj>
      <item>Republika Hrvatska,Ministarstvo financija,Porezna uprava,Područni ured Središnja Hrvatska, OIB 18683136487, Pavla Vitezovića 1, 47000 Karlovac zastupanog po punomoćniku Županijsko državno odvjetništvo u Karlovcu</item>
    </izvorni_sadrzaj>
    <derivirana_varijabla naziv="DomainObject.Predmet.StrankaListFormatedWithAdressOIB_1">
      <item>Republika Hrvatska,Ministarstvo financija,Porezna uprava,Područni ured Središnja Hrvatska, OIB 18683136487, Pavla Vitezovića 1, 47000 Karlovac zastupanog po punomoćniku Županijsko državno odvjetništvo u Karlovcu</item>
    </derivirana_varijabla>
  </DomainObject.Predmet.StrankaListFormatedWithAdressOIB>
  <DomainObject.Predmet.StrankaListNazivFormated>
    <izvorni_sadrzaj>
      <item>Republika Hrvatska,Ministarstvo financija,Porezna uprava,Područni ured Središnja Hrvatska</item>
    </izvorni_sadrzaj>
    <derivirana_varijabla naziv="DomainObject.Predmet.StrankaListNazivFormated_1">
      <item>Republika Hrvatska,Ministarstvo financija,Porezna uprava,Područni ured Središnja Hrvatska</item>
    </derivirana_varijabla>
  </DomainObject.Predmet.StrankaListNazivFormated>
  <DomainObject.Predmet.StrankaListNazivFormatedOIB>
    <izvorni_sadrzaj>
      <item>Republika Hrvatska,Ministarstvo financija,Porezna uprava,Područni ured Središnja Hrvatska, OIB 18683136487</item>
    </izvorni_sadrzaj>
    <derivirana_varijabla naziv="DomainObject.Predmet.StrankaListNazivFormatedOIB_1">
      <item>Republika Hrvatska,Ministarstvo financija,Porezna uprava,Područni ured Središnja Hrvatska, OIB 18683136487</item>
    </derivirana_varijabla>
  </DomainObject.Predmet.StrankaListNazivFormatedOIB>
  <DomainObject.Predmet.ProtuStrankaListFormated>
    <izvorni_sadrzaj>
      <item>Absum d.o.o.</item>
    </izvorni_sadrzaj>
    <derivirana_varijabla naziv="DomainObject.Predmet.ProtuStrankaListFormated_1">
      <item>Absum d.o.o.</item>
    </derivirana_varijabla>
  </DomainObject.Predmet.ProtuStrankaListFormated>
  <DomainObject.Predmet.ProtuStrankaListFormatedOIB>
    <izvorni_sadrzaj>
      <item>Absum d.o.o., OIB 08992234375</item>
    </izvorni_sadrzaj>
    <derivirana_varijabla naziv="DomainObject.Predmet.ProtuStrankaListFormatedOIB_1">
      <item>Absum d.o.o., OIB 08992234375</item>
    </derivirana_varijabla>
  </DomainObject.Predmet.ProtuStrankaListFormatedOIB>
  <DomainObject.Predmet.ProtuStrankaListFormatedWithAdress>
    <izvorni_sadrzaj>
      <item>Absum d.o.o., Jana Masaryka 2, 47000 Karlovac</item>
    </izvorni_sadrzaj>
    <derivirana_varijabla naziv="DomainObject.Predmet.ProtuStrankaListFormatedWithAdress_1">
      <item>Absum d.o.o., Jana Masaryka 2, 47000 Karlovac</item>
    </derivirana_varijabla>
  </DomainObject.Predmet.ProtuStrankaListFormatedWithAdress>
  <DomainObject.Predmet.ProtuStrankaListFormatedWithAdressOIB>
    <izvorni_sadrzaj>
      <item>Absum d.o.o., OIB 08992234375, Jana Masaryka 2, 47000 Karlovac</item>
    </izvorni_sadrzaj>
    <derivirana_varijabla naziv="DomainObject.Predmet.ProtuStrankaListFormatedWithAdressOIB_1">
      <item>Absum d.o.o., OIB 08992234375, Jana Masaryka 2, 47000 Karlovac</item>
    </derivirana_varijabla>
  </DomainObject.Predmet.ProtuStrankaListFormatedWithAdressOIB>
  <DomainObject.Predmet.ProtuStrankaListNazivFormated>
    <izvorni_sadrzaj>
      <item>Absum d.o.o.</item>
    </izvorni_sadrzaj>
    <derivirana_varijabla naziv="DomainObject.Predmet.ProtuStrankaListNazivFormated_1">
      <item>Absum d.o.o.</item>
    </derivirana_varijabla>
  </DomainObject.Predmet.ProtuStrankaListNazivFormated>
  <DomainObject.Predmet.ProtuStrankaListNazivFormatedOIB>
    <izvorni_sadrzaj>
      <item>Absum d.o.o., OIB 08992234375</item>
    </izvorni_sadrzaj>
    <derivirana_varijabla naziv="DomainObject.Predmet.ProtuStrankaListNazivFormatedOIB_1">
      <item>Absum d.o.o., OIB 08992234375</item>
    </derivirana_varijabla>
  </DomainObject.Predmet.ProtuStrankaListNazivFormatedOIB>
  <DomainObject.Predmet.OstaliListFormated>
    <izvorni_sadrzaj>
      <item>Županijsko državno odvjetništvo u Karlovcu punomoćnik sudionika u postupku Republika Hrvatska,Ministarstvo financija,Porezna uprava,Područni ured Središnja Hrvatska</item>
      <item>Sanja Akiki</item>
      <item>Irena Kelava</item>
    </izvorni_sadrzaj>
    <derivirana_varijabla naziv="DomainObject.Predmet.OstaliListFormated_1">
      <item>Županijsko državno odvjetništvo u Karlovcu punomoćnik sudionika u postupku Republika Hrvatska,Ministarstvo financija,Porezna uprava,Područni ured Središnja Hrvatska</item>
      <item>Sanja Akiki</item>
      <item>Irena Kelava</item>
    </derivirana_varijabla>
  </DomainObject.Predmet.OstaliListFormated>
  <DomainObject.Predmet.OstaliListFormatedOIB>
    <izvorni_sadrzaj>
      <item>Županijsko državno odvjetništvo u Karlovcu, OIB 96351974803 punomoćnik sudionika u postupku Republika Hrvatska,Ministarstvo financija,Porezna uprava,Područni ured Središnja Hrvatska</item>
      <item>Sanja Akiki, OIB 46522890055</item>
      <item>Irena Kelava, OIB 65378158056</item>
    </izvorni_sadrzaj>
    <derivirana_varijabla naziv="DomainObject.Predmet.OstaliListFormatedOIB_1">
      <item>Županijsko državno odvjetništvo u Karlovcu, OIB 96351974803 punomoćnik sudionika u postupku Republika Hrvatska,Ministarstvo financija,Porezna uprava,Područni ured Središnja Hrvatska</item>
      <item>Sanja Akiki, OIB 46522890055</item>
      <item>Irena Kelava, OIB 65378158056</item>
    </derivirana_varijabla>
  </DomainObject.Predmet.OstaliListFormatedOIB>
  <DomainObject.Predmet.OstaliListFormatedWithAdress>
    <izvorni_sadrzaj>
      <item>Županijsko državno odvjetništvo u Karlovcu, Trg Hrvatskih branitelja 1/III, 47000 Karlovac punomoćnik sudionika u postupku Republika Hrvatska,Ministarstvo financija,Porezna uprava,Područni ured Središnja Hrvatska</item>
      <item>Sanja Akiki, Vodostaj 43 B, 47000 Vodostaj</item>
      <item>Irena Kelava, Bolnička Cesta 34 D, Zagreb</item>
    </izvorni_sadrzaj>
    <derivirana_varijabla naziv="DomainObject.Predmet.OstaliListFormatedWithAdress_1">
      <item>Županijsko državno odvjetništvo u Karlovcu, Trg Hrvatskih branitelja 1/III, 47000 Karlovac punomoćnik sudionika u postupku Republika Hrvatska,Ministarstvo financija,Porezna uprava,Područni ured Središnja Hrvatska</item>
      <item>Sanja Akiki, Vodostaj 43 B, 47000 Vodostaj</item>
      <item>Irena Kelava, Bolnička Cesta 34 D, Zagreb</item>
    </derivirana_varijabla>
  </DomainObject.Predmet.OstaliListFormatedWithAdress>
  <DomainObject.Predmet.OstaliListFormatedWithAdressOIB>
    <izvorni_sadrzaj>
      <item>Županijsko državno odvjetništvo u Karlovcu, OIB 96351974803, Trg Hrvatskih branitelja 1/III, 47000 Karlovac punomoćnik sudionika u postupku Republika Hrvatska,Ministarstvo financija,Porezna uprava,Područni ured Središnja Hrvatska</item>
      <item>Sanja Akiki, OIB 46522890055, Vodostaj 43 B, 47000 Vodostaj</item>
      <item>Irena Kelava, OIB 65378158056, Bolnička Cesta 34 D, Zagreb</item>
    </izvorni_sadrzaj>
    <derivirana_varijabla naziv="DomainObject.Predmet.OstaliListFormatedWithAdressOIB_1">
      <item>Županijsko državno odvjetništvo u Karlovcu, OIB 96351974803, Trg Hrvatskih branitelja 1/III, 47000 Karlovac punomoćnik sudionika u postupku Republika Hrvatska,Ministarstvo financija,Porezna uprava,Područni ured Središnja Hrvatska</item>
      <item>Sanja Akiki, OIB 46522890055, Vodostaj 43 B, 47000 Vodostaj</item>
      <item>Irena Kelava, OIB 65378158056, Bolnička Cesta 34 D, Zagreb</item>
    </derivirana_varijabla>
  </DomainObject.Predmet.OstaliListFormatedWithAdressOIB>
  <DomainObject.Predmet.OstaliListNazivFormated>
    <izvorni_sadrzaj>
      <item>Županijsko državno odvjetništvo u Karlovcu</item>
      <item>Sanja Akiki</item>
      <item>Irena Kelava</item>
    </izvorni_sadrzaj>
    <derivirana_varijabla naziv="DomainObject.Predmet.OstaliListNazivFormated_1">
      <item>Županijsko državno odvjetništvo u Karlovcu</item>
      <item>Sanja Akiki</item>
      <item>Irena Kelava</item>
    </derivirana_varijabla>
  </DomainObject.Predmet.OstaliListNazivFormated>
  <DomainObject.Predmet.OstaliListNazivFormatedOIB>
    <izvorni_sadrzaj>
      <item>Županijsko državno odvjetništvo u Karlovcu, OIB 96351974803</item>
      <item>Sanja Akiki, OIB 46522890055</item>
      <item>Irena Kelava, OIB 65378158056</item>
    </izvorni_sadrzaj>
    <derivirana_varijabla naziv="DomainObject.Predmet.OstaliListNazivFormatedOIB_1">
      <item>Županijsko državno odvjetništvo u Karlovcu, OIB 96351974803</item>
      <item>Sanja Akiki, OIB 46522890055</item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Hrvatska,Ministarstvo financija,Porezna uprava,Područni ured Središnja Hrvatska</izvorni_sadrzaj>
    <derivirana_varijabla naziv="DomainObject.Predmet.StrankaIDrugi_1">Republika Hrvatska,Ministarstvo financija,Porezna uprava,Područni ured Središnja Hrvatska</derivirana_varijabla>
  </DomainObject.Predmet.StrankaIDrugi>
  <DomainObject.Predmet.ProtustrankaIDrugi>
    <izvorni_sadrzaj>Absum d.o.o.</izvorni_sadrzaj>
    <derivirana_varijabla naziv="DomainObject.Predmet.ProtustrankaIDrugi_1">Absum d.o.o.</derivirana_varijabla>
  </DomainObject.Predmet.ProtustrankaIDrugi>
  <DomainObject.Predmet.StrankaIDrugiAdressOIB>
    <izvorni_sadrzaj>Republika Hrvatska,Ministarstvo financija,Porezna uprava,Područni ured Središnja Hrvatska, OIB 18683136487, Pavla Vitezovića 1, 47000 Karlovac</izvorni_sadrzaj>
    <derivirana_varijabla naziv="DomainObject.Predmet.StrankaIDrugiAdressOIB_1">Republika Hrvatska,Ministarstvo financija,Porezna uprava,Područni ured Središnja Hrvatska, OIB 18683136487, Pavla Vitezovića 1, 47000 Karlovac</derivirana_varijabla>
  </DomainObject.Predmet.StrankaIDrugiAdressOIB>
  <DomainObject.Predmet.ProtustrankaIDrugiAdressOIB>
    <izvorni_sadrzaj>Absum d.o.o., OIB 08992234375, Jana Masaryka 2, 47000 Karlovac</izvorni_sadrzaj>
    <derivirana_varijabla naziv="DomainObject.Predmet.ProtustrankaIDrugiAdressOIB_1">Absum d.o.o., OIB 08992234375, Jana Masaryka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Hrvatska,Ministarstvo financija,Porezna uprava,Područni ured Središnja Hrvatska</item>
      <item>Absum d.o.o.</item>
      <item>Županijsko državno odvjetništvo u Karlovcu</item>
      <item>Sanja Akiki</item>
      <item>Irena Kelava</item>
    </izvorni_sadrzaj>
    <derivirana_varijabla naziv="DomainObject.Predmet.SudioniciListNaziv_1">
      <item>Republika Hrvatska,Ministarstvo financija,Porezna uprava,Područni ured Središnja Hrvatska</item>
      <item>Absum d.o.o.</item>
      <item>Županijsko državno odvjetništvo u Karlovcu</item>
      <item>Sanja Akiki</item>
      <item>Irena Kelava</item>
    </derivirana_varijabla>
  </DomainObject.Predmet.SudioniciListNaziv>
  <DomainObject.Predmet.SudioniciListAdressOIB>
    <izvorni_sadrzaj>
      <item>Republika Hrvatska,Ministarstvo financija,Porezna uprava,Područni ured Središnja Hrvatska, OIB 18683136487, Pavla Vitezovića 1,47000 Karlovac</item>
      <item>Absum d.o.o., OIB 08992234375, Jana Masaryka 2,47000 Karlovac</item>
      <item>Županijsko državno odvjetništvo u Karlovcu, OIB 96351974803, Trg Hrvatskih branitelja 1/III,47000 Karlovac</item>
      <item>Sanja Akiki, OIB 46522890055, Vodostaj 43 B,47000 Vodostaj</item>
      <item>Irena Kelava, OIB 65378158056, Bolnička Cesta 34 D,Zagreb</item>
    </izvorni_sadrzaj>
    <derivirana_varijabla naziv="DomainObject.Predmet.SudioniciListAdressOIB_1">
      <item>Republika Hrvatska,Ministarstvo financija,Porezna uprava,Područni ured Središnja Hrvatska, OIB 18683136487, Pavla Vitezovića 1,47000 Karlovac</item>
      <item>Absum d.o.o., OIB 08992234375, Jana Masaryka 2,47000 Karlovac</item>
      <item>Županijsko državno odvjetništvo u Karlovcu, OIB 96351974803, Trg Hrvatskih branitelja 1/III,47000 Karlovac</item>
      <item>Sanja Akiki, OIB 46522890055, Vodostaj 43 B,47000 Vodostaj</item>
      <item>Irena Kelava, OIB 65378158056, Bolnička Cesta 34 D,Zagreb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08992234375</item>
      <item>, OIB 96351974803</item>
      <item>, OIB 46522890055</item>
      <item>, OIB 65378158056</item>
    </izvorni_sadrzaj>
    <derivirana_varijabla naziv="DomainObject.Predmet.SudioniciListNazivOIB_1">
      <item>, OIB 18683136487</item>
      <item>, OIB 08992234375</item>
      <item>, OIB 96351974803</item>
      <item>, OIB 46522890055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779</properties:Words>
  <properties:Characters>4711</properties:Characters>
  <properties:Lines>355</properties:Lines>
  <properties:Paragraphs>268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2018-01-24T12:40:00Z</dcterms:created>
  <dc:creator>nmarkovic</dc:creator>
  <cp:lastModifiedBy>Ivana Stampf</cp:lastModifiedBy>
  <cp:lastPrinted>2013-05-16T11:33:00Z</cp:lastPrinted>
  <dcterms:modified xmlns:xsi="http://www.w3.org/2001/XMLSchema-instance" xsi:type="dcterms:W3CDTF">2018-01-24T13:21:00Z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