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4eb1" w14:paraId="84e4eb1" w:rsidRDefault="00FB6BD1" w:rsidP="00FB6BD1" w:rsidR="00FB6BD1" w:rsidRPr="003375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  <w:t>4 St-</w:t>
      </w:r>
      <w:r w:rsidR="00060837">
        <w:rPr>
          <w:rFonts w:hAnsi="Times New Roman" w:ascii="Times New Roman"/>
          <w:noProof w:val="false"/>
          <w:szCs w:val="24"/>
        </w:rPr>
        <w:t>137/2014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FB6BD1" w:rsidP="00FB6BD1" w:rsidR="00FB6BD1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Karlovac, </w:t>
      </w:r>
      <w:r w:rsidR="008C0398">
        <w:rPr>
          <w:rFonts w:hAnsi="Times New Roman" w:ascii="Times New Roman"/>
          <w:noProof w:val="false"/>
          <w:szCs w:val="24"/>
        </w:rPr>
        <w:t>Trg hrvatskih branitelja 1</w:t>
      </w:r>
    </w:p>
    <w:p w:rsidRDefault="002D7648" w:rsidP="00FB6BD1" w:rsidR="002D7648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E P U B L I K A   H R V A T S K A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J E Š E N J E</w:t>
      </w:r>
    </w:p>
    <w:p w:rsidRDefault="00FB6BD1" w:rsidP="00FB6BD1" w:rsidR="00FB6BD1">
      <w:pPr>
        <w:jc w:val="center"/>
        <w:rPr>
          <w:rFonts w:hAnsi="Times New Roman" w:ascii="Times New Roman"/>
          <w:noProof w:val="false"/>
          <w:szCs w:val="24"/>
        </w:rPr>
      </w:pPr>
    </w:p>
    <w:p w:rsidRDefault="002D7648" w:rsidP="00FB6BD1" w:rsidR="002D7648" w:rsidRPr="003375EC">
      <w:pPr>
        <w:jc w:val="center"/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060837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  <w:t xml:space="preserve">Trgovački sud u Zagrebu, Stalna služba, po sucu </w:t>
      </w:r>
      <w:r w:rsidRPr="00060837">
        <w:rPr>
          <w:rFonts w:hAnsi="Times New Roman" w:ascii="Times New Roman"/>
          <w:szCs w:val="24"/>
        </w:rPr>
        <w:t xml:space="preserve">Goranki Boljkovac, kao stečajnom sucu, u stečajnom postupku nad stečajnim dužnikom </w:t>
      </w:r>
      <w:r w:rsidR="00060837" w:rsidRPr="00060837">
        <w:rPr>
          <w:rFonts w:hAnsi="Times New Roman" w:ascii="Times New Roman"/>
        </w:rPr>
        <w:t xml:space="preserve">PAVIČIĆ INTERIJERI d.o.o. u stečaju, Sesvete, Ljudevita Posavskog 6, OIB </w:t>
      </w:r>
      <w:r w:rsidR="002D7648">
        <w:rPr>
          <w:rFonts w:hAnsi="Times New Roman" w:ascii="Times New Roman"/>
        </w:rPr>
        <w:t>2</w:t>
      </w:r>
      <w:r w:rsidR="00060837" w:rsidRPr="00060837">
        <w:rPr>
          <w:rFonts w:hAnsi="Times New Roman" w:ascii="Times New Roman"/>
        </w:rPr>
        <w:t>2461687889</w:t>
      </w:r>
      <w:r w:rsidRPr="00060837">
        <w:rPr>
          <w:rFonts w:hAnsi="Times New Roman" w:ascii="Times New Roman"/>
          <w:szCs w:val="24"/>
        </w:rPr>
        <w:t xml:space="preserve">, dana </w:t>
      </w:r>
      <w:r w:rsidR="00060837">
        <w:rPr>
          <w:rFonts w:hAnsi="Times New Roman" w:ascii="Times New Roman"/>
          <w:szCs w:val="24"/>
        </w:rPr>
        <w:t>7. siječnja 2019</w:t>
      </w:r>
      <w:r w:rsidR="007B0BA1" w:rsidRPr="00060837">
        <w:rPr>
          <w:rFonts w:hAnsi="Times New Roman" w:ascii="Times New Roman"/>
          <w:szCs w:val="24"/>
        </w:rPr>
        <w:t>.</w:t>
      </w:r>
    </w:p>
    <w:p w:rsidRDefault="00CE02F2" w:rsidP="00B314E8" w:rsidR="00CE02F2">
      <w:pPr>
        <w:pStyle w:val="Tijeloteksta"/>
        <w:rPr>
          <w:rFonts w:hAnsi="Times New Roman" w:ascii="Times New Roman"/>
          <w:szCs w:val="24"/>
        </w:rPr>
      </w:pPr>
    </w:p>
    <w:p w:rsidRDefault="002D7648" w:rsidP="00B314E8" w:rsidR="002D7648" w:rsidRPr="00060837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797CC4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r i j e š i o   j e</w:t>
      </w: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</w:p>
    <w:p w:rsidRDefault="002D7648" w:rsidP="00B314E8" w:rsidR="002D7648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Daje se suglasnost za završnu diobu</w:t>
      </w:r>
      <w:r w:rsidR="00D25A3C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B3E52" w:rsidP="00B314E8" w:rsidR="00B314E8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Određuje se završno ročište vjerovnika za dan </w:t>
      </w:r>
      <w:r w:rsidR="005F3583">
        <w:rPr>
          <w:rFonts w:hAnsi="Times New Roman" w:ascii="Times New Roman"/>
          <w:szCs w:val="24"/>
        </w:rPr>
        <w:t>12. veljače</w:t>
      </w:r>
      <w:r w:rsidR="005102F0">
        <w:rPr>
          <w:rFonts w:hAnsi="Times New Roman" w:ascii="Times New Roman"/>
          <w:szCs w:val="24"/>
        </w:rPr>
        <w:t xml:space="preserve"> 2019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u </w:t>
      </w:r>
      <w:r w:rsidR="00CD6089">
        <w:rPr>
          <w:rFonts w:hAnsi="Times New Roman" w:ascii="Times New Roman"/>
          <w:szCs w:val="24"/>
        </w:rPr>
        <w:t>1</w:t>
      </w:r>
      <w:r w:rsidR="005102F0">
        <w:rPr>
          <w:rFonts w:hAnsi="Times New Roman" w:ascii="Times New Roman"/>
          <w:szCs w:val="24"/>
        </w:rPr>
        <w:t>0</w:t>
      </w:r>
      <w:r w:rsidR="00CD6089">
        <w:rPr>
          <w:rFonts w:hAnsi="Times New Roman" w:ascii="Times New Roman"/>
          <w:szCs w:val="24"/>
        </w:rPr>
        <w:t>,00</w:t>
      </w:r>
      <w:r w:rsidR="00663A54" w:rsidRPr="003375EC">
        <w:rPr>
          <w:rFonts w:hAnsi="Times New Roman" w:ascii="Times New Roman"/>
          <w:szCs w:val="24"/>
        </w:rPr>
        <w:t xml:space="preserve"> sati kod Trgovačkog suda u Zagrebu, Stalna služba, Karlovac, </w:t>
      </w:r>
      <w:r w:rsidR="008C0398">
        <w:rPr>
          <w:rFonts w:hAnsi="Times New Roman" w:ascii="Times New Roman"/>
          <w:szCs w:val="24"/>
        </w:rPr>
        <w:t>Trg hrvatskih branitelja 1</w:t>
      </w:r>
      <w:r w:rsidR="00663A54" w:rsidRPr="003375EC">
        <w:rPr>
          <w:rFonts w:hAnsi="Times New Roman" w:ascii="Times New Roman"/>
          <w:szCs w:val="24"/>
        </w:rPr>
        <w:t xml:space="preserve">, soba broj </w:t>
      </w:r>
      <w:r w:rsidR="008C0398">
        <w:rPr>
          <w:rFonts w:hAnsi="Times New Roman" w:ascii="Times New Roman"/>
          <w:szCs w:val="24"/>
        </w:rPr>
        <w:t>204</w:t>
      </w:r>
      <w:r w:rsidR="00663A54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Na završnom ročištu vjerovnika raspravljat će se o završnom računu </w:t>
      </w:r>
      <w:r w:rsidR="006355E4" w:rsidRPr="003375EC">
        <w:rPr>
          <w:rFonts w:hAnsi="Times New Roman" w:ascii="Times New Roman"/>
          <w:szCs w:val="24"/>
        </w:rPr>
        <w:t>stečajnog upravitelja, podnose se</w:t>
      </w:r>
      <w:r w:rsidRPr="003375EC">
        <w:rPr>
          <w:rFonts w:hAnsi="Times New Roman" w:ascii="Times New Roman"/>
          <w:szCs w:val="24"/>
        </w:rPr>
        <w:t xml:space="preserve"> prigovori na završni popis, te će se </w:t>
      </w:r>
      <w:r w:rsidR="00013B0F" w:rsidRPr="003375EC">
        <w:rPr>
          <w:rFonts w:hAnsi="Times New Roman" w:ascii="Times New Roman"/>
          <w:szCs w:val="24"/>
        </w:rPr>
        <w:t>odlučivati o neunovčivim predmetima stečajne mase</w:t>
      </w:r>
      <w:r w:rsidR="00FE3BA2" w:rsidRPr="003375EC">
        <w:rPr>
          <w:rFonts w:hAnsi="Times New Roman" w:ascii="Times New Roman"/>
          <w:szCs w:val="24"/>
        </w:rPr>
        <w:t xml:space="preserve">. </w:t>
      </w:r>
    </w:p>
    <w:p w:rsidRDefault="00CB3E52" w:rsidP="00CB3E52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CB3E5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Završni diobni popis bit će izložen u pisarnici suda</w:t>
      </w:r>
      <w:r w:rsidR="00B140DC">
        <w:rPr>
          <w:rFonts w:hAnsi="Times New Roman" w:ascii="Times New Roman"/>
          <w:szCs w:val="24"/>
        </w:rPr>
        <w:t xml:space="preserve"> te će biti oglašen na mrežnoj stranici e-Oglasna ploča suda, a </w:t>
      </w:r>
      <w:r w:rsidRPr="003375EC">
        <w:rPr>
          <w:rFonts w:hAnsi="Times New Roman" w:ascii="Times New Roman"/>
          <w:szCs w:val="24"/>
        </w:rPr>
        <w:t xml:space="preserve">na koji </w:t>
      </w:r>
      <w:r w:rsidR="00B140DC">
        <w:rPr>
          <w:rFonts w:hAnsi="Times New Roman" w:ascii="Times New Roman"/>
          <w:szCs w:val="24"/>
        </w:rPr>
        <w:t xml:space="preserve">popis </w:t>
      </w:r>
      <w:r w:rsidRPr="003375EC">
        <w:rPr>
          <w:rFonts w:hAnsi="Times New Roman" w:ascii="Times New Roman"/>
          <w:szCs w:val="24"/>
        </w:rPr>
        <w:t>vjerovnici mogu staviti svoje eventualne prigovore koji će se raspraviti na završnom ročištu.</w:t>
      </w:r>
    </w:p>
    <w:p w:rsidRDefault="00D25A3C" w:rsidP="009F4517" w:rsidR="00D25A3C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CB3E52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0F0435" w:rsidR="00CB3E52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Podneskom zaprimljenim kod ovog suda dana </w:t>
      </w:r>
      <w:r w:rsidR="005102F0">
        <w:rPr>
          <w:rFonts w:hAnsi="Times New Roman" w:ascii="Times New Roman"/>
          <w:szCs w:val="24"/>
        </w:rPr>
        <w:t>10. listopada</w:t>
      </w:r>
      <w:r w:rsidR="00CD6089">
        <w:rPr>
          <w:rFonts w:hAnsi="Times New Roman" w:ascii="Times New Roman"/>
          <w:szCs w:val="24"/>
        </w:rPr>
        <w:t xml:space="preserve"> 2018.</w:t>
      </w:r>
      <w:r w:rsidR="001168E3" w:rsidRPr="003375EC">
        <w:rPr>
          <w:rFonts w:hAnsi="Times New Roman" w:ascii="Times New Roman"/>
          <w:szCs w:val="24"/>
        </w:rPr>
        <w:t xml:space="preserve"> </w:t>
      </w:r>
      <w:r w:rsidR="00CB3E52" w:rsidRPr="003375EC">
        <w:rPr>
          <w:rFonts w:hAnsi="Times New Roman" w:ascii="Times New Roman"/>
          <w:szCs w:val="24"/>
        </w:rPr>
        <w:t xml:space="preserve">stečajni upravitelj </w:t>
      </w:r>
      <w:r w:rsidR="005102F0">
        <w:rPr>
          <w:rFonts w:hAnsi="Times New Roman" w:ascii="Times New Roman"/>
          <w:szCs w:val="24"/>
        </w:rPr>
        <w:t>Stjepan Rakarec</w:t>
      </w:r>
      <w:r w:rsidR="00CD6089">
        <w:rPr>
          <w:rFonts w:hAnsi="Times New Roman" w:ascii="Times New Roman"/>
          <w:szCs w:val="24"/>
        </w:rPr>
        <w:t xml:space="preserve"> predložio</w:t>
      </w:r>
      <w:r w:rsidR="00CB3E52" w:rsidRPr="003375EC">
        <w:rPr>
          <w:rFonts w:hAnsi="Times New Roman" w:ascii="Times New Roman"/>
          <w:szCs w:val="24"/>
        </w:rPr>
        <w:t xml:space="preserve"> je </w:t>
      </w:r>
      <w:r w:rsidR="005102F0">
        <w:rPr>
          <w:rFonts w:hAnsi="Times New Roman" w:ascii="Times New Roman"/>
          <w:szCs w:val="24"/>
        </w:rPr>
        <w:t xml:space="preserve">da sud odredi završno ročište vjerovnika, navodeći da je prethodno dostavio na spis završni račun, završno izvješće te prijedlog završne diobe. </w:t>
      </w:r>
    </w:p>
    <w:p w:rsidRDefault="005102F0" w:rsidP="000F0435" w:rsidR="005102F0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Temeljem čl.</w:t>
      </w:r>
      <w:r w:rsidR="006355E4" w:rsidRPr="003375EC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93. st" w:name="ProductID"/>
        </w:smartTagPr>
        <w:r w:rsidRPr="003375EC">
          <w:rPr>
            <w:rFonts w:hAnsi="Times New Roman" w:ascii="Times New Roman"/>
            <w:szCs w:val="24"/>
          </w:rPr>
          <w:t>193.</w:t>
        </w:r>
        <w:r w:rsidR="006355E4" w:rsidRPr="003375EC">
          <w:rPr>
            <w:rFonts w:hAnsi="Times New Roman" w:ascii="Times New Roman"/>
            <w:szCs w:val="24"/>
          </w:rPr>
          <w:t xml:space="preserve"> </w:t>
        </w:r>
        <w:r w:rsidRPr="003375EC">
          <w:rPr>
            <w:rFonts w:hAnsi="Times New Roman" w:ascii="Times New Roman"/>
            <w:szCs w:val="24"/>
          </w:rPr>
          <w:t>st</w:t>
        </w:r>
      </w:smartTag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1. Stečajnog zakona</w:t>
      </w:r>
      <w:r w:rsidR="001168E3" w:rsidRPr="003375EC">
        <w:rPr>
          <w:rFonts w:hAnsi="Times New Roman" w:ascii="Times New Roman"/>
          <w:szCs w:val="24"/>
        </w:rPr>
        <w:t xml:space="preserve"> (</w:t>
      </w:r>
      <w:r w:rsidR="005B731B">
        <w:rPr>
          <w:rFonts w:hAnsi="Times New Roman" w:ascii="Times New Roman"/>
          <w:szCs w:val="24"/>
        </w:rPr>
        <w:t>Narodne novine</w:t>
      </w:r>
      <w:r w:rsidR="001168E3" w:rsidRPr="003375EC">
        <w:rPr>
          <w:rFonts w:hAnsi="Times New Roman" w:ascii="Times New Roman"/>
          <w:szCs w:val="24"/>
        </w:rPr>
        <w:t xml:space="preserve"> broj 44/96, 29/99, 129/00, 123/03, 82/06, 116/10, </w:t>
      </w:r>
      <w:r w:rsidR="00663A54" w:rsidRPr="003375EC">
        <w:rPr>
          <w:rFonts w:hAnsi="Times New Roman" w:ascii="Times New Roman"/>
          <w:szCs w:val="24"/>
        </w:rPr>
        <w:t xml:space="preserve">25/12, 133/12,  45/13, </w:t>
      </w:r>
      <w:r w:rsidR="001168E3" w:rsidRPr="003375EC">
        <w:rPr>
          <w:rFonts w:hAnsi="Times New Roman" w:ascii="Times New Roman"/>
          <w:szCs w:val="24"/>
        </w:rPr>
        <w:t>dalje u tekstu: SZ-a)</w:t>
      </w:r>
      <w:r w:rsidRPr="003375EC">
        <w:rPr>
          <w:rFonts w:hAnsi="Times New Roman" w:ascii="Times New Roman"/>
          <w:szCs w:val="24"/>
        </w:rPr>
        <w:t xml:space="preserve"> stečajni sudac je riješio </w:t>
      </w:r>
      <w:r w:rsidRPr="003375EC">
        <w:rPr>
          <w:rFonts w:hAnsi="Times New Roman" w:ascii="Times New Roman"/>
          <w:szCs w:val="24"/>
        </w:rPr>
        <w:lastRenderedPageBreak/>
        <w:t>kao u točki I. izreke, te je temeljem iste zakonske odredbe ujedno je riješeno kao u točkama II. i III. izreke ovog rješenja.</w:t>
      </w: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Temeljem čl.</w:t>
      </w:r>
      <w:r w:rsidR="006355E4" w:rsidRPr="003375EC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84. st" w:name="ProductID"/>
        </w:smartTagPr>
        <w:r w:rsidRPr="003375EC">
          <w:rPr>
            <w:rFonts w:hAnsi="Times New Roman" w:ascii="Times New Roman"/>
            <w:szCs w:val="24"/>
          </w:rPr>
          <w:t>184.</w:t>
        </w:r>
        <w:r w:rsidR="006355E4" w:rsidRPr="003375EC">
          <w:rPr>
            <w:rFonts w:hAnsi="Times New Roman" w:ascii="Times New Roman"/>
            <w:szCs w:val="24"/>
          </w:rPr>
          <w:t xml:space="preserve"> </w:t>
        </w:r>
        <w:r w:rsidRPr="003375EC">
          <w:rPr>
            <w:rFonts w:hAnsi="Times New Roman" w:ascii="Times New Roman"/>
            <w:szCs w:val="24"/>
          </w:rPr>
          <w:t>st</w:t>
        </w:r>
      </w:smartTag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 xml:space="preserve">2. SZ-a riješeno je kao u točki IV. izreke ovog rješenja. </w:t>
      </w:r>
    </w:p>
    <w:p w:rsidRDefault="00FE3BA2" w:rsidP="000F0435" w:rsidR="00362D40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</w:t>
      </w:r>
      <w:r w:rsidR="00E54C03" w:rsidRPr="003375EC">
        <w:rPr>
          <w:rFonts w:hAnsi="Times New Roman" w:ascii="Times New Roman"/>
          <w:szCs w:val="24"/>
        </w:rPr>
        <w:t xml:space="preserve"> </w:t>
      </w:r>
      <w:r w:rsidR="00362D40" w:rsidRPr="003375EC">
        <w:rPr>
          <w:rFonts w:hAnsi="Times New Roman" w:ascii="Times New Roman"/>
          <w:szCs w:val="24"/>
        </w:rPr>
        <w:tab/>
      </w:r>
      <w:r w:rsidR="000F0435" w:rsidRPr="003375EC">
        <w:rPr>
          <w:rFonts w:hAnsi="Times New Roman" w:ascii="Times New Roman"/>
          <w:szCs w:val="24"/>
        </w:rPr>
        <w:tab/>
      </w:r>
    </w:p>
    <w:p w:rsidRDefault="00952D24" w:rsidP="000F0435" w:rsidR="00952D24" w:rsidRPr="003375EC">
      <w:pPr>
        <w:pStyle w:val="Tijeloteksta"/>
        <w:rPr>
          <w:rFonts w:hAnsi="Times New Roman" w:ascii="Times New Roman"/>
          <w:szCs w:val="24"/>
        </w:rPr>
      </w:pPr>
    </w:p>
    <w:p w:rsidRDefault="00737A4B" w:rsidP="00737A4B" w:rsidR="003B7EB5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U Karlovcu</w:t>
      </w:r>
      <w:r w:rsidR="00257B0B" w:rsidRPr="003375EC">
        <w:rPr>
          <w:rFonts w:hAnsi="Times New Roman" w:ascii="Times New Roman"/>
          <w:szCs w:val="24"/>
        </w:rPr>
        <w:t xml:space="preserve"> </w:t>
      </w:r>
      <w:r w:rsidR="005102F0">
        <w:rPr>
          <w:rFonts w:hAnsi="Times New Roman" w:ascii="Times New Roman"/>
          <w:szCs w:val="24"/>
        </w:rPr>
        <w:t>7. siječnja 2019</w:t>
      </w:r>
      <w:r w:rsidR="005B731B">
        <w:rPr>
          <w:rFonts w:hAnsi="Times New Roman" w:ascii="Times New Roman"/>
          <w:szCs w:val="24"/>
        </w:rPr>
        <w:t>.</w:t>
      </w:r>
    </w:p>
    <w:p w:rsidRDefault="00952D24" w:rsidP="00737A4B" w:rsidR="00952D24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           </w:t>
      </w:r>
      <w:r w:rsidRPr="003375EC">
        <w:rPr>
          <w:rFonts w:hAnsi="Times New Roman" w:ascii="Times New Roman"/>
          <w:szCs w:val="24"/>
        </w:rPr>
        <w:t>Sudac:</w:t>
      </w:r>
    </w:p>
    <w:p w:rsidRDefault="00663A54" w:rsidP="00952D24" w:rsidR="008C0398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3375EC">
        <w:rPr>
          <w:rFonts w:hAnsi="Times New Roman" w:ascii="Times New Roman"/>
          <w:szCs w:val="24"/>
        </w:rPr>
        <w:t xml:space="preserve">            </w:t>
      </w:r>
      <w:r w:rsidR="00737A4B" w:rsidRPr="003375EC">
        <w:rPr>
          <w:rFonts w:hAnsi="Times New Roman" w:ascii="Times New Roman"/>
          <w:szCs w:val="24"/>
        </w:rPr>
        <w:t>Goranka Boljkovac</w:t>
      </w:r>
      <w:r w:rsidR="00237F00">
        <w:rPr>
          <w:rFonts w:hAnsi="Times New Roman" w:ascii="Times New Roman"/>
          <w:szCs w:val="24"/>
        </w:rPr>
        <w:t>, v.r.</w:t>
      </w:r>
    </w:p>
    <w:p w:rsidRDefault="00952D24" w:rsidP="00952D24" w:rsidR="00952D24">
      <w:pPr>
        <w:pStyle w:val="Tijeloteksta"/>
        <w:tabs>
          <w:tab w:pos="661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952D24" w:rsidP="00952D24" w:rsidR="00952D24">
      <w:pPr>
        <w:pStyle w:val="Tijeloteksta"/>
        <w:tabs>
          <w:tab w:pos="661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952D24" w:rsidP="00952D24" w:rsidR="00952D24">
      <w:pPr>
        <w:pStyle w:val="Tijeloteksta"/>
        <w:tabs>
          <w:tab w:pos="661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952D24" w:rsidP="00952D24" w:rsidR="00952D24">
      <w:pPr>
        <w:pStyle w:val="Tijeloteksta"/>
        <w:tabs>
          <w:tab w:pos="661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952D24">
        <w:rPr>
          <w:rFonts w:hAnsi="Times New Roman" w:ascii="Times New Roman"/>
          <w:szCs w:val="24"/>
        </w:rPr>
        <w:t>Renata Klokočki</w:t>
      </w:r>
    </w:p>
    <w:p w:rsidRDefault="00952D24" w:rsidP="00952D24" w:rsidR="00952D24">
      <w:pPr>
        <w:pStyle w:val="Tijeloteksta"/>
        <w:rPr>
          <w:rFonts w:hAnsi="Times New Roman" w:ascii="Times New Roman"/>
          <w:szCs w:val="24"/>
        </w:rPr>
      </w:pPr>
    </w:p>
    <w:p w:rsidRDefault="007718EF" w:rsidP="004A4323" w:rsidR="00D25A3C" w:rsidRPr="003375EC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</w:t>
      </w:r>
      <w:r w:rsidR="002E6910" w:rsidRPr="003375EC">
        <w:rPr>
          <w:rFonts w:hAnsi="Times New Roman" w:ascii="Times New Roman"/>
          <w:szCs w:val="24"/>
        </w:rPr>
        <w:t xml:space="preserve">                              </w:t>
      </w:r>
      <w:r w:rsidR="004A4323" w:rsidRPr="003375EC">
        <w:rPr>
          <w:rFonts w:hAnsi="Times New Roman" w:ascii="Times New Roman"/>
          <w:szCs w:val="24"/>
        </w:rPr>
        <w:tab/>
      </w:r>
    </w:p>
    <w:p w:rsidRDefault="007718EF" w:rsidP="00E54C03" w:rsidR="00D25A3C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dopuštena je žalba u roku od 8 dana</w:t>
      </w:r>
      <w:r w:rsidR="005102F0">
        <w:rPr>
          <w:rFonts w:hAnsi="Times New Roman" w:ascii="Times New Roman"/>
          <w:szCs w:val="24"/>
        </w:rPr>
        <w:t xml:space="preserve"> od isteka osmog dana od dana objave ovog rješenja na mrežnoj stranici e-Oglasna ploča suda, koja se podnosi V</w:t>
      </w:r>
      <w:r>
        <w:rPr>
          <w:rFonts w:hAnsi="Times New Roman" w:ascii="Times New Roman"/>
          <w:szCs w:val="24"/>
        </w:rPr>
        <w:t xml:space="preserve">isokom trgovačkom sudu Republike Hrvatske, </w:t>
      </w:r>
      <w:r w:rsidR="005102F0">
        <w:rPr>
          <w:rFonts w:hAnsi="Times New Roman" w:ascii="Times New Roman"/>
          <w:szCs w:val="24"/>
        </w:rPr>
        <w:t>putem ovog suda u 3 primjerka.</w:t>
      </w:r>
      <w:r w:rsidR="008C0398">
        <w:rPr>
          <w:rFonts w:hAnsi="Times New Roman" w:ascii="Times New Roman"/>
          <w:szCs w:val="24"/>
        </w:rPr>
        <w:t xml:space="preserve">         </w:t>
      </w:r>
      <w:r w:rsidR="00D25A3C" w:rsidRPr="003375EC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                   </w:t>
      </w:r>
      <w:r w:rsidR="00C21B52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     </w:t>
      </w:r>
    </w:p>
    <w:p w:rsidRDefault="008C0398" w:rsidP="00E54C03" w:rsidR="00C21B52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</w:t>
      </w:r>
      <w:r w:rsidR="00237F00">
        <w:rPr>
          <w:rFonts w:hAnsi="Times New Roman" w:ascii="Times New Roman"/>
          <w:szCs w:val="24"/>
        </w:rPr>
        <w:t xml:space="preserve"> </w:t>
      </w:r>
      <w:r w:rsidR="004A4323" w:rsidRPr="003375EC">
        <w:rPr>
          <w:rFonts w:hAnsi="Times New Roman" w:ascii="Times New Roman"/>
          <w:szCs w:val="24"/>
        </w:rPr>
        <w:t xml:space="preserve">  </w:t>
      </w:r>
    </w:p>
    <w:sectPr w:rsidSect="00952D24" w:rsidR="00C21B52" w:rsidRPr="003375EC">
      <w:headerReference w:type="even" r:id="rId10"/>
      <w:headerReference w:type="default" r:id="rId11"/>
      <w:pgSz w:h="16838" w:w="11906"/>
      <w:pgMar w:gutter="0" w:footer="720" w:header="720" w:left="1418" w:bottom="2268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8FD" w:rsidR="00EE48FD">
      <w:r>
        <w:separator/>
      </w:r>
    </w:p>
  </w:endnote>
  <w:endnote w:id="0" w:type="continuationSeparator">
    <w:p w:rsidRDefault="00EE48FD" w:rsidR="00EE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8FD" w:rsidR="00EE48FD">
      <w:r>
        <w:separator/>
      </w:r>
    </w:p>
  </w:footnote>
  <w:footnote w:id="0" w:type="continuationSeparator">
    <w:p w:rsidRDefault="00EE48FD" w:rsidR="00EE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1EA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 w:rsidRPr="00952D24">
    <w:pPr>
      <w:pStyle w:val="Zaglavlje"/>
      <w:rPr>
        <w:rFonts w:hAnsi="Times New Roman" w:ascii="Times New Roman"/>
      </w:rPr>
    </w:pPr>
    <w:r w:rsidRPr="00952D24">
      <w:rPr>
        <w:rFonts w:hAnsi="Times New Roman" w:ascii="Times New Roman"/>
      </w:rPr>
      <w:t xml:space="preserve">                                                                                    </w:t>
    </w:r>
    <w:r w:rsidR="00952D24">
      <w:rPr>
        <w:rFonts w:hAnsi="Times New Roman" w:ascii="Times New Roman"/>
      </w:rPr>
      <w:t xml:space="preserve">                                          </w:t>
    </w:r>
    <w:r w:rsidRPr="00952D24">
      <w:rPr>
        <w:rFonts w:hAnsi="Times New Roman" w:ascii="Times New Roman"/>
      </w:rPr>
      <w:t>4 St-</w:t>
    </w:r>
    <w:r w:rsidR="00952D24" w:rsidRPr="00952D24">
      <w:rPr>
        <w:rFonts w:hAnsi="Times New Roman" w:ascii="Times New Roman"/>
      </w:rPr>
      <w:t>137/2014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229F4"/>
    <w:rsid w:val="00060837"/>
    <w:rsid w:val="000A020C"/>
    <w:rsid w:val="000A2EA1"/>
    <w:rsid w:val="000C1F8F"/>
    <w:rsid w:val="000F0435"/>
    <w:rsid w:val="001168E3"/>
    <w:rsid w:val="00135E75"/>
    <w:rsid w:val="00143BA9"/>
    <w:rsid w:val="00164987"/>
    <w:rsid w:val="001E27E8"/>
    <w:rsid w:val="00237F00"/>
    <w:rsid w:val="00245E30"/>
    <w:rsid w:val="00257B0B"/>
    <w:rsid w:val="002811C7"/>
    <w:rsid w:val="002D7648"/>
    <w:rsid w:val="002E6910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5102F0"/>
    <w:rsid w:val="00566675"/>
    <w:rsid w:val="00577F43"/>
    <w:rsid w:val="00594221"/>
    <w:rsid w:val="005A0E12"/>
    <w:rsid w:val="005A46E0"/>
    <w:rsid w:val="005B731B"/>
    <w:rsid w:val="005B74CF"/>
    <w:rsid w:val="005C7351"/>
    <w:rsid w:val="005C7F7E"/>
    <w:rsid w:val="005E0A3C"/>
    <w:rsid w:val="005F3583"/>
    <w:rsid w:val="006275C1"/>
    <w:rsid w:val="006355E4"/>
    <w:rsid w:val="006521A5"/>
    <w:rsid w:val="00663A54"/>
    <w:rsid w:val="006E3C0B"/>
    <w:rsid w:val="006F22E3"/>
    <w:rsid w:val="00727927"/>
    <w:rsid w:val="00737A4B"/>
    <w:rsid w:val="007718EF"/>
    <w:rsid w:val="00797CC4"/>
    <w:rsid w:val="007B0BA1"/>
    <w:rsid w:val="007C72DF"/>
    <w:rsid w:val="007F6689"/>
    <w:rsid w:val="00855310"/>
    <w:rsid w:val="00876060"/>
    <w:rsid w:val="008A1EAD"/>
    <w:rsid w:val="008C0398"/>
    <w:rsid w:val="008E2590"/>
    <w:rsid w:val="008F12BE"/>
    <w:rsid w:val="00906A49"/>
    <w:rsid w:val="00937ECE"/>
    <w:rsid w:val="009432E4"/>
    <w:rsid w:val="00952D24"/>
    <w:rsid w:val="009663A8"/>
    <w:rsid w:val="00992055"/>
    <w:rsid w:val="009A4E8F"/>
    <w:rsid w:val="009E4927"/>
    <w:rsid w:val="009F3B1B"/>
    <w:rsid w:val="009F4517"/>
    <w:rsid w:val="009F455D"/>
    <w:rsid w:val="00A63C65"/>
    <w:rsid w:val="00AC14E9"/>
    <w:rsid w:val="00AD105D"/>
    <w:rsid w:val="00B07046"/>
    <w:rsid w:val="00B140DC"/>
    <w:rsid w:val="00B23F96"/>
    <w:rsid w:val="00B314E8"/>
    <w:rsid w:val="00B37BB6"/>
    <w:rsid w:val="00B6129E"/>
    <w:rsid w:val="00B66EAB"/>
    <w:rsid w:val="00BB5EB8"/>
    <w:rsid w:val="00BB6B99"/>
    <w:rsid w:val="00C21B52"/>
    <w:rsid w:val="00C4751B"/>
    <w:rsid w:val="00C64546"/>
    <w:rsid w:val="00C827A3"/>
    <w:rsid w:val="00CA7F1C"/>
    <w:rsid w:val="00CB3E52"/>
    <w:rsid w:val="00CB4C2D"/>
    <w:rsid w:val="00CD6089"/>
    <w:rsid w:val="00CE02F2"/>
    <w:rsid w:val="00CE0A00"/>
    <w:rsid w:val="00CF4808"/>
    <w:rsid w:val="00CF4C16"/>
    <w:rsid w:val="00D25A3C"/>
    <w:rsid w:val="00DB1F37"/>
    <w:rsid w:val="00DC236E"/>
    <w:rsid w:val="00DF41EA"/>
    <w:rsid w:val="00E06241"/>
    <w:rsid w:val="00E54C03"/>
    <w:rsid w:val="00E57A50"/>
    <w:rsid w:val="00EE48FD"/>
    <w:rsid w:val="00F70F19"/>
    <w:rsid w:val="00FB6BD1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1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1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1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1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1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1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1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1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St-137/2014-115</izvorni_sadrzaj>
    <derivirana_varijabla naziv="DomainObject.Oznaka_1">St-137/2014-115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PAVIČIĆ INTERIJERI d.o.o. za graditeljstvo, trgovinu i usluge u stečaju</izvorni_sadrzaj>
    <derivirana_varijabla naziv="DomainObject.Predmet.ProtustrankaFormated_1">  PAVIČIĆ INTERIJERI d.o.o. za graditeljstvo, trgovinu i usluge u stečaju</derivirana_varijabla>
  </DomainObject.Predmet.ProtustrankaFormated>
  <DomainObject.Predmet.ProtustrankaFormatedOIB>
    <izvorni_sadrzaj>  PAVIČIĆ INTERIJERI d.o.o. za graditeljstvo, trgovinu i usluge u stečaju, OIB 22461687889</izvorni_sadrzaj>
    <derivirana_varijabla naziv="DomainObject.Predmet.ProtustrankaFormatedOIB_1">  PAVIČIĆ INTERIJERI d.o.o. za graditeljstvo, trgovinu i usluge u stečaju, OIB 22461687889</derivirana_varijabla>
  </DomainObject.Predmet.ProtustrankaFormatedOIB>
  <DomainObject.Predmet.ProtustrankaFormatedWithAdress>
    <izvorni_sadrzaj> PAVIČIĆ INTERIJERI d.o.o. za graditeljstvo, trgovinu i usluge u stečaju, Ljudevita Posavskog 6, 10360 Sesvete</izvorni_sadrzaj>
    <derivirana_varijabla naziv="DomainObject.Predmet.ProtustrankaFormatedWithAdress_1"> PAVIČIĆ INTERIJERI d.o.o. za graditeljstvo, trgovinu i usluge u stečaju, Ljudevita Posavskog 6, 10360 Sesvete</derivirana_varijabla>
  </DomainObject.Predmet.ProtustrankaFormatedWithAdress>
  <DomainObject.Predmet.ProtustrankaFormatedWithAdressOIB>
    <izvorni_sadrzaj> PAVIČIĆ INTERIJERI d.o.o. za graditeljstvo, trgovinu i usluge u stečaju, OIB 22461687889, Ljudevita Posavskog 6, 10360 Sesvete</izvorni_sadrzaj>
    <derivirana_varijabla naziv="DomainObject.Predmet.ProtustrankaFormatedWithAdressOIB_1"> PAVIČIĆ INTERIJERI d.o.o. za graditeljstvo, trgovinu i usluge u stečaju, OIB 22461687889, Ljudevita Posavskog 6, 10360 Sesvete</derivirana_varijabla>
  </DomainObject.Predmet.ProtustrankaFormatedWithAdressOIB>
  <DomainObject.Predmet.ProtustrankaWithAdress>
    <izvorni_sadrzaj>PAVIČIĆ INTERIJERI d.o.o. za graditeljstvo, trgovinu i usluge u stečaju Ljudevita Posavskog 6, 10360 Sesvete</izvorni_sadrzaj>
    <derivirana_varijabla naziv="DomainObject.Predmet.ProtustrankaWithAdress_1">PAVIČIĆ INTERIJERI d.o.o. za graditeljstvo, trgovinu i usluge u stečaju Ljudevita Posavskog 6, 10360 Sesvete</derivirana_varijabla>
  </DomainObject.Predmet.ProtustrankaWithAdress>
  <DomainObject.Predmet.ProtustrankaWithAdressOIB>
    <izvorni_sadrzaj>PAVIČIĆ INTERIJERI d.o.o. za graditeljstvo, trgovinu i usluge u stečaju, OIB 22461687889, Ljudevita Posavskog 6, 10360 Sesvete</izvorni_sadrzaj>
    <derivirana_varijabla naziv="DomainObject.Predmet.ProtustrankaWithAdressOIB_1">PAVIČIĆ INTERIJERI d.o.o. za graditeljstvo, trgovinu i usluge u stečaju, OIB 22461687889, Ljudevita Posavskog 6, 10360 Sesvete</derivirana_varijabla>
  </DomainObject.Predmet.ProtustrankaWithAdressOIB>
  <DomainObject.Predmet.ProtustrankaNazivFormated>
    <izvorni_sadrzaj>PAVIČIĆ INTERIJERI d.o.o. za graditeljstvo, trgovinu i usluge u stečaju</izvorni_sadrzaj>
    <derivirana_varijabla naziv="DomainObject.Predmet.ProtustrankaNazivFormated_1">PAVIČIĆ INTERIJERI d.o.o. za graditeljstvo, trgovinu i usluge u stečaju</derivirana_varijabla>
  </DomainObject.Predmet.ProtustrankaNazivFormated>
  <DomainObject.Predmet.ProtustrankaNazivFormatedOIB>
    <izvorni_sadrzaj>PAVIČIĆ INTERIJERI d.o.o. za graditeljstvo, trgovinu i usluge u stečaju, OIB 22461687889</izvorni_sadrzaj>
    <derivirana_varijabla naziv="DomainObject.Predmet.ProtustrankaNazivFormatedOIB_1">PAVIČIĆ INTERIJERI d.o.o. za graditeljstvo, trgovinu i usluge u stečaju,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DONESKI; Koviljka Pavličić; Zdenko Milas; Marijana Jagunić</izvorni_sadrzaj>
    <derivirana_varijabla naziv="DomainObject.Predmet.StrankaFormated_1">  Ivan Čakarić zastupanog po punomoćniku JOVAN DONESKI; Koviljka Pavličić; Zdenko Milas; Marijana Jagunić</derivirana_varijabla>
  </DomainObject.Predmet.StrankaFormated>
  <DomainObject.Predmet.StrankaFormatedOIB>
    <izvorni_sadrzaj>  Ivan Čakarić, OIB 44084607706 zastupanog po punomoćniku JOVAN DONESKI; Koviljka Pavličić, OIB 27807140707; Zdenko Milas, OIB 24275082512; Marijana Jagunić</izvorni_sadrzaj>
    <derivirana_varijabla naziv="DomainObject.Predmet.StrankaFormatedOIB_1">  Ivan Čakarić, OIB 44084607706 zastupanog po punomoćniku JOVAN DONESKI; Koviljka Pavličić, OIB 27807140707; Zdenko Milas, OIB 24275082512; Marijana Jagunić</derivirana_varijabla>
  </DomainObject.Predmet.StrankaFormatedOIB>
  <DomainObject.Predmet.StrankaFormatedWithAdress>
    <izvorni_sadrzaj> Ivan Čakarić, Vrbovačka Cesta 74, 43500 Vrbovac zastupanog po punomoćniku JOVAN DONESKI; Koviljka Pavličić, Savska Cesta 155 B, 10000 Zagreb; Zdenko Milas, Hrgovići 28, 10000 Zagreb; Marijana Jagunić</izvorni_sadrzaj>
    <derivirana_varijabla naziv="DomainObject.Predmet.StrankaFormatedWithAdress_1"> Ivan Čakarić, Vrbovačka Cesta 74, 43500 Vrbovac zastupanog po punomoćniku JOVAN DONESKI; Koviljka Pavličić, Savska Cesta 155 B, 10000 Zagreb; Zdenko Milas, Hrgovići 28, 10000 Zagreb; Marijana Jagunić</derivirana_varijabla>
  </DomainObject.Predmet.StrankaFormatedWithAdress>
  <DomainObject.Predmet.StrankaFormatedWithAdressOIB>
    <izvorni_sadrzaj> Ivan Čakarić, OIB 44084607706, Vrbovačka Cesta 74, 43500 Vrbovac zastupanog po punomoćniku JOVAN DONESKI; Koviljka Pavličić, OIB 27807140707, Savska Cesta 155 B, 10000 Zagreb; Zdenko Milas, OIB 24275082512, Hrgovići 28, 10000 Zagreb; Marijana Jagunić</izvorni_sadrzaj>
    <derivirana_varijabla naziv="DomainObject.Predmet.StrankaFormatedWithAdressOIB_1"> Ivan Čakarić, OIB 44084607706, Vrbovačka Cesta 74, 43500 Vrbovac zastupanog po punomoćniku JOVAN DONESKI; Koviljka Pavličić, OIB 27807140707, Savska Cesta 155 B, 10000 Zagreb; Zdenko Milas, OIB 24275082512, Hrgovići 28, 10000 Zagreb; Marijana Jagunić</derivirana_varijabla>
  </DomainObject.Predmet.StrankaFormatedWithAdressOIB>
  <DomainObject.Predmet.StrankaWithAdress>
    <izvorni_sadrzaj>Ivan Čakarić Vrbovačka Cesta 74,43500 Vrbovac,Koviljka Pavličić Savska Cesta 155 B,10000 Zagreb,Zdenko Milas Hrgovići 28,10000 Zagreb,Marijana Jagunić </izvorni_sadrzaj>
    <derivirana_varijabla naziv="DomainObject.Predmet.StrankaWithAdress_1">Ivan Čakarić Vrbovačka Cesta 74,43500 Vrbovac,Koviljka Pavličić Savska Cesta 155 B,10000 Zagreb,Zdenko Milas Hrgovići 28,10000 Zagreb,Marijana Jagunić </derivirana_varijabla>
  </DomainObject.Predmet.StrankaWithAdress>
  <DomainObject.Predmet.StrankaWithAdressOIB>
    <izvorni_sadrzaj>Ivan Čakarić, OIB 44084607706, Vrbovačka Cesta 74,43500 Vrbovac,Koviljka Pavličić, OIB 27807140707, Savska Cesta 155 B,10000 Zagreb,Zdenko Milas, OIB 24275082512, Hrgovići 28,10000 Zagreb,Marijana Jagunić</izvorni_sadrzaj>
    <derivirana_varijabla naziv="DomainObject.Predmet.StrankaWithAdressOIB_1">Ivan Čakarić, OIB 44084607706, Vrbovačka Cesta 74,43500 Vrbovac,Koviljka Pavličić, OIB 27807140707, Savska Cesta 155 B,10000 Zagreb,Zdenko Milas, OIB 24275082512, Hrgovići 28,10000 Zagreb,Marijana Jagunić</derivirana_varijabla>
  </DomainObject.Predmet.StrankaWithAdressOIB>
  <DomainObject.Predmet.StrankaNazivFormated>
    <izvorni_sadrzaj>Ivan Čakarić,Koviljka Pavličić,Zdenko Milas,Marijana Jagunić</izvorni_sadrzaj>
    <derivirana_varijabla naziv="DomainObject.Predmet.StrankaNazivFormated_1">Ivan Čakarić,Koviljka Pavličić,Zdenko Milas,Marijana Jagunić</derivirana_varijabla>
  </DomainObject.Predmet.StrankaNazivFormated>
  <DomainObject.Predmet.StrankaNazivFormatedOIB>
    <izvorni_sadrzaj>Ivan Čakarić, OIB 44084607706,Koviljka Pavličić, OIB 27807140707,Zdenko Milas, OIB 24275082512,Marijana Jagunić</izvorni_sadrzaj>
    <derivirana_varijabla naziv="DomainObject.Predmet.StrankaNazivFormatedOIB_1">Ivan Čakarić, OIB 44084607706,Koviljka Pavličić, OIB 27807140707,Zdenko Milas, OIB 24275082512,Marijana Jagunić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Ivan Čakarić zastupanog po punomoćniku JOVAN DONESKI</item>
      <item>Koviljka Pavličić</item>
      <item>Zdenko Milas</item>
      <item>Marijana Jagunić</item>
    </izvorni_sadrzaj>
    <derivirana_varijabla naziv="DomainObject.Predmet.StrankaListFormated_1">
      <item>Ivan Čakarić zastupanog po punomoćniku JOVAN DONESKI</item>
      <item>Koviljka Pavličić</item>
      <item>Zdenko Milas</item>
      <item>Marijana Jagunić</item>
    </derivirana_varijabla>
  </DomainObject.Predmet.StrankaListFormated>
  <DomainObject.Predmet.StrankaListFormatedOIB>
    <izvorni_sadrzaj>
      <item>Ivan Čakarić, OIB 44084607706 zastupanog po punomoćniku JOVAN DONESKI</item>
      <item>Koviljka Pavličić, OIB 27807140707</item>
      <item>Zdenko Milas, OIB 24275082512</item>
      <item>Marijana Jagunić</item>
    </izvorni_sadrzaj>
    <derivirana_varijabla naziv="DomainObject.Predmet.StrankaListFormatedOIB_1">
      <item>Ivan Čakarić, OIB 44084607706 zastupanog po punomoćniku JOVAN DONESKI</item>
      <item>Koviljka Pavličić, OIB 27807140707</item>
      <item>Zdenko Milas, OIB 24275082512</item>
      <item>Marijana Jagunić</item>
    </derivirana_varijabla>
  </DomainObject.Predmet.StrankaListFormatedOIB>
  <DomainObject.Predmet.StrankaListFormatedWithAdress>
    <izvorni_sadrzaj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izvorni_sadrzaj>
    <derivirana_varijabla naziv="DomainObject.Predmet.StrankaListFormatedWithAdress_1"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derivirana_varijabla>
  </DomainObject.Predmet.StrankaListFormatedWithAdress>
  <DomainObject.Predmet.StrankaListFormatedWithAdressOIB>
    <izvorni_sadrzaj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izvorni_sadrzaj>
    <derivirana_varijabla naziv="DomainObject.Predmet.StrankaListFormatedWithAdressOIB_1"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derivirana_varijabla>
  </DomainObject.Predmet.StrankaListFormatedWithAdressOIB>
  <DomainObject.Predmet.StrankaListNazivFormated>
    <izvorni_sadrzaj>
      <item>Ivan Čakarić</item>
      <item>Koviljka Pavličić</item>
      <item>Zdenko Milas</item>
      <item>Marijana Jagunić</item>
    </izvorni_sadrzaj>
    <derivirana_varijabla naziv="DomainObject.Predmet.StrankaListNazivFormated_1">
      <item>Ivan Čakarić</item>
      <item>Koviljka Pavličić</item>
      <item>Zdenko Milas</item>
      <item>Marijana Jagunić</item>
    </derivirana_varijabla>
  </DomainObject.Predmet.StrankaListNazivFormated>
  <DomainObject.Predmet.StrankaListNazivFormatedOIB>
    <izvorni_sadrzaj>
      <item>Ivan Čakarić, OIB 44084607706</item>
      <item>Koviljka Pavličić, OIB 27807140707</item>
      <item>Zdenko Milas, OIB 24275082512</item>
      <item>Marijana Jagunić</item>
    </izvorni_sadrzaj>
    <derivirana_varijabla naziv="DomainObject.Predmet.StrankaListNazivFormatedOIB_1">
      <item>Ivan Čakarić, OIB 44084607706</item>
      <item>Koviljka Pavličić, OIB 27807140707</item>
      <item>Zdenko Milas, OIB 24275082512</item>
      <item>Marijana Jagunić</item>
    </derivirana_varijabla>
  </DomainObject.Predmet.StrankaListNazivFormatedOIB>
  <DomainObject.Predmet.ProtuStrankaListFormated>
    <izvorni_sadrzaj>
      <item>PAVIČIĆ INTERIJERI d.o.o. za graditeljstvo, trgovinu i usluge u stečaju</item>
    </izvorni_sadrzaj>
    <derivirana_varijabla naziv="DomainObject.Predmet.ProtuStrankaListFormated_1">
      <item>PAVIČIĆ INTERIJERI d.o.o. za graditeljstvo, trgovinu i usluge u stečaju</item>
    </derivirana_varijabla>
  </DomainObject.Predmet.ProtuStrankaListFormated>
  <DomainObject.Predmet.ProtuStrankaListFormatedOIB>
    <izvorni_sadrzaj>
      <item>PAVIČIĆ INTERIJERI d.o.o. za graditeljstvo, trgovinu i usluge u stečaju, OIB 22461687889</item>
    </izvorni_sadrzaj>
    <derivirana_varijabla naziv="DomainObject.Predmet.ProtuStrankaListFormatedOIB_1">
      <item>PAVIČIĆ INTERIJERI d.o.o. za graditeljstvo, trgovinu i usluge u stečaju, OIB 22461687889</item>
    </derivirana_varijabla>
  </DomainObject.Predmet.ProtuStrankaListFormatedOIB>
  <DomainObject.Predmet.ProtuStrankaListFormatedWithAdress>
    <izvorni_sadrzaj>
      <item>PAVIČIĆ INTERIJERI d.o.o. za graditeljstvo, trgovinu i usluge u stečaju, Ljudevita Posavskog 6, 10360 Sesvete</item>
    </izvorni_sadrzaj>
    <derivirana_varijabla naziv="DomainObject.Predmet.ProtuStrankaListFormatedWithAdress_1">
      <item>PAVIČIĆ INTERIJERI d.o.o. za graditeljstvo, trgovinu i usluge u stečaju, Ljudevita Posavskog 6, 10360 Sesvete</item>
    </derivirana_varijabla>
  </DomainObject.Predmet.ProtuStrankaListFormatedWithAdress>
  <DomainObject.Predmet.ProtuStrankaListFormatedWithAdressOIB>
    <izvorni_sadrzaj>
      <item>PAVIČIĆ INTERIJERI d.o.o. za graditeljstvo, trgovinu i usluge u stečaju, OIB 22461687889, Ljudevita Posavskog 6, 10360 Sesvete</item>
    </izvorni_sadrzaj>
    <derivirana_varijabla naziv="DomainObject.Predmet.ProtuStrankaListFormatedWithAdressOIB_1">
      <item>PAVIČIĆ INTERIJERI d.o.o. za graditeljstvo, trgovinu i usluge u stečaju, OIB 22461687889, Ljudevita Posavskog 6, 10360 Sesvete</item>
    </derivirana_varijabla>
  </DomainObject.Predmet.ProtuStrankaListFormatedWithAdressOIB>
  <DomainObject.Predmet.ProtuStrankaListNazivFormated>
    <izvorni_sadrzaj>
      <item>PAVIČIĆ INTERIJERI d.o.o. za graditeljstvo, trgovinu i usluge u stečaju</item>
    </izvorni_sadrzaj>
    <derivirana_varijabla naziv="DomainObject.Predmet.ProtuStrankaListNazivFormated_1">
      <item>PAVIČIĆ INTERIJERI d.o.o. za graditeljstvo, trgovinu i usluge u stečaju</item>
    </derivirana_varijabla>
  </DomainObject.Predmet.ProtuStrankaListNazivFormated>
  <DomainObject.Predmet.ProtuStrankaListNazivFormatedOIB>
    <izvorni_sadrzaj>
      <item>PAVIČIĆ INTERIJERI d.o.o. za graditeljstvo, trgovinu i usluge u stečaju, OIB 22461687889</item>
    </izvorni_sadrzaj>
    <derivirana_varijabla naziv="DomainObject.Predmet.ProtuStrankaListNazivFormatedOIB_1">
      <item>PAVIČIĆ INTERIJERI d.o.o. za graditeljstvo, trgovinu i usluge u stečaju,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St-137/2014-115</izvorni_sadrzaj>
    <derivirana_varijabla naziv="DomainObject.PoslovniBrojDokumenta_1">St-137/2014-115</derivirana_varijabla>
  </DomainObject.PoslovniBrojDokumenta>
  <DomainObject.Predmet.StrankaIDrugi>
    <izvorni_sadrzaj>Ivan Čakarić i dr.</izvorni_sadrzaj>
    <derivirana_varijabla naziv="DomainObject.Predmet.StrankaIDrugi_1">Ivan Čakarić i dr.</derivirana_varijabla>
  </DomainObject.Predmet.StrankaIDrugi>
  <DomainObject.Predmet.ProtustrankaIDrugi>
    <izvorni_sadrzaj>PAVIČIĆ INTERIJERI d.o.o. za graditeljstvo, trgovinu i usluge u stečaju</izvorni_sadrzaj>
    <derivirana_varijabla naziv="DomainObject.Predmet.ProtustrankaIDrugi_1">PAVIČIĆ INTERIJERI d.o.o. za graditeljstvo, trgovinu i usluge u stečaju</derivirana_varijabla>
  </DomainObject.Predmet.ProtustrankaIDrugi>
  <DomainObject.Predmet.StrankaIDrugiAdressOIB>
    <izvorni_sadrzaj>Ivan Čakarić, OIB 44084607706, Vrbovačka Cesta 74, 43500 Vrbovac i dr.</izvorni_sadrzaj>
    <derivirana_varijabla naziv="DomainObject.Predmet.StrankaIDrugiAdressOIB_1">Ivan Čakarić, OIB 44084607706, Vrbovačka Cesta 74, 43500 Vrbovac i dr.</derivirana_varijabla>
  </DomainObject.Predmet.StrankaIDrugiAdressOIB>
  <DomainObject.Predmet.ProtustrankaIDrugiAdressOIB>
    <izvorni_sadrzaj>PAVIČIĆ INTERIJERI d.o.o. za graditeljstvo, trgovinu i usluge u stečaju, OIB 22461687889, Ljudevita Posavskog 6, 10360 Sesvete</izvorni_sadrzaj>
    <derivirana_varijabla naziv="DomainObject.Predmet.ProtustrankaIDrugiAdressOIB_1">PAVIČIĆ INTERIJERI d.o.o. za graditeljstvo, trgovinu i usluge u stečaju,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 za graditeljstvo, trgovinu i usluge u stečaju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izvorni_sadrzaj>
    <derivirana_varijabla naziv="DomainObject.Predmet.SudioniciListNaziv_1">
      <item>Ivan Čakarić</item>
      <item>PAVIČIĆ INTERIJERI d.o.o. za graditeljstvo, trgovinu i usluge u stečaju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derivirana_varijabla>
  </DomainObject.Predmet.SudioniciListNaziv>
  <DomainObject.Predmet.SudioniciListAdressOIB>
    <izvorni_sadrzaj>
      <item>Ivan Čakarić, OIB 44084607706, Vrbovačka Cesta 74,43500 Vrbovac</item>
      <item>PAVIČIĆ INTERIJERI d.o.o. za graditeljstvo, trgovinu i usluge u stečaju,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izvorni_sadrzaj>
    <derivirana_varijabla naziv="DomainObject.Predmet.SudioniciListAdressOIB_1">
      <item>Ivan Čakarić, OIB 44084607706, Vrbovačka Cesta 74,43500 Vrbovac</item>
      <item>PAVIČIĆ INTERIJERI d.o.o. za graditeljstvo, trgovinu i usluge u stečaju,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izvorni_sadrzaj>
    <derivirana_varijabla naziv="DomainObject.Predmet.SudioniciListNazivOIB_1"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St-137/2014-112</izvorni_sadrzaj>
    <derivirana_varijabla naziv="DomainObject.PredzadnjaOdlukaIzPredmeta.Oznaka_1">St-137/2014-112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346</properties:Words>
  <properties:Characters>1746</properties:Characters>
  <properties:Lines>61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2019-01-07T09:23:00Z</dcterms:created>
  <dc:creator>x</dc:creator>
  <cp:lastModifiedBy>Renata Klokočki</cp:lastModifiedBy>
  <cp:lastPrinted>2019-01-07T09:42:00Z</cp:lastPrinted>
  <dcterms:modified xmlns:xsi="http://www.w3.org/2001/XMLSchema-instance" xsi:type="dcterms:W3CDTF">2019-01-07T09:42:00Z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St-137/2014-115 / Odluka - Rješenje - određivanje završnog ročišta vjerovnika (RJEŠENJE suglasnost za završnu diobu-PAVIČIĆ INTERIJERI-------ISPRAVAN OIB!!!!!!.docx)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