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a2c1" w14:paraId="6fba2c1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9546E4">
        <w:rPr>
          <w:sz w:val="22"/>
          <w:szCs w:val="22"/>
        </w:rPr>
        <w:t>978/16-4</w:t>
      </w:r>
      <w:r w:rsidR="002342CC" w:rsidRPr="002342CC">
        <w:rPr>
          <w:sz w:val="22"/>
          <w:szCs w:val="22"/>
        </w:rPr>
        <w:t xml:space="preserve">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9546E4" w:rsidP="00595ED5" w:rsidR="00595ED5" w:rsidRPr="00B940F5">
      <w:pPr>
        <w:jc w:val="both"/>
      </w:pPr>
      <w:r w:rsidRPr="00B940F5">
        <w:t>HTI j.d.o.o. za trgovinu i usluge, Ulica kestenova 78, Osijek, MBS: 030144793, OIB: 65413300790, dana 1. srpnja 2016.</w:t>
      </w: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C02BA6" w:rsidR="00C02BA6">
      <w:pPr>
        <w:pStyle w:val="Odlomakpopisa"/>
        <w:numPr>
          <w:ilvl w:val="0"/>
          <w:numId w:val="5"/>
        </w:numPr>
        <w:jc w:val="both"/>
      </w:pPr>
      <w:r w:rsidRPr="00B940F5">
        <w:rPr>
          <w:bCs/>
        </w:rPr>
        <w:t xml:space="preserve"> OTVARA SE stečajni postupak nad dužnikom</w:t>
      </w:r>
      <w:r w:rsidRPr="002342CC">
        <w:t xml:space="preserve"> </w:t>
      </w:r>
      <w:r w:rsidR="00B940F5" w:rsidRPr="00B940F5">
        <w:t>HTI j.d.o.o. za trgovinu i usluge, Ulica kestenova 78, Osijek, M</w:t>
      </w:r>
      <w:r w:rsidR="00B940F5">
        <w:t xml:space="preserve">BS: 030144793, OIB: 65413300790. </w:t>
      </w:r>
    </w:p>
    <w:p w:rsidRDefault="00B940F5" w:rsidP="00B940F5" w:rsidR="00B940F5" w:rsidRPr="002342CC">
      <w:pPr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 xml:space="preserve">Za stečajnog upravitelja imenuje se </w:t>
      </w:r>
      <w:r w:rsidR="00696B68">
        <w:t>Margareta Bondža</w:t>
      </w:r>
      <w:r w:rsidR="00CB5B01">
        <w:t xml:space="preserve"> iz Vinkovaca, Lapovačka 30, OIB 43872887527.  </w:t>
      </w:r>
      <w:r w:rsidR="00DF0F5B">
        <w:t xml:space="preserve">           </w:t>
      </w:r>
    </w:p>
    <w:p w:rsidRDefault="008C4A50" w:rsidP="008C4A50" w:rsidR="008C4A50" w:rsidRPr="002342CC">
      <w:pPr>
        <w:ind w:left="851"/>
        <w:jc w:val="both"/>
      </w:pPr>
    </w:p>
    <w:p w:rsidRDefault="008C4A50" w:rsidP="00CB5B01" w:rsidR="00B940F5" w:rsidRPr="00CB5B01">
      <w:pPr>
        <w:pStyle w:val="Odlomakpopisa"/>
        <w:numPr>
          <w:ilvl w:val="0"/>
          <w:numId w:val="5"/>
        </w:numPr>
        <w:jc w:val="both"/>
        <w:rPr>
          <w:bCs/>
        </w:rPr>
      </w:pPr>
      <w:r w:rsidRPr="00B940F5">
        <w:rPr>
          <w:bCs/>
        </w:rPr>
        <w:t xml:space="preserve">ZAKLJUČUJE SE stečajni postupak nad dužnikom </w:t>
      </w:r>
      <w:r w:rsidR="00B940F5" w:rsidRPr="00B940F5">
        <w:rPr>
          <w:bCs/>
        </w:rPr>
        <w:t xml:space="preserve">HTI j.d.o.o. za trgovinu i usluge, Ulica kestenova 78, Osijek, MBS: 030144793, OIB: 65413300790. </w:t>
      </w:r>
    </w:p>
    <w:p w:rsidRDefault="00B940F5" w:rsidP="00B940F5" w:rsidR="00B940F5" w:rsidRPr="00B940F5">
      <w:pPr>
        <w:pStyle w:val="Odlomakpopisa"/>
        <w:ind w:left="1500"/>
        <w:jc w:val="both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8C4A50">
      <w:pPr>
        <w:jc w:val="both"/>
      </w:pPr>
      <w:r w:rsidRPr="002342CC">
        <w:t xml:space="preserve">             Financijska agencija Regionalni centar Osijek, Podružnica Osijek podnijela je dana </w:t>
      </w:r>
      <w:r w:rsidR="00B940F5" w:rsidRPr="008A200F">
        <w:t>26. travnja</w:t>
      </w:r>
      <w:r w:rsidR="00DF3709" w:rsidRPr="008A200F">
        <w:t xml:space="preserve"> 2016. zaprimljenog kod ovog suda </w:t>
      </w:r>
      <w:r w:rsidR="00B940F5" w:rsidRPr="008A200F">
        <w:t xml:space="preserve">27. travnja </w:t>
      </w:r>
      <w:r w:rsidR="00DF3709" w:rsidRPr="008A200F">
        <w:t>2016.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B940F5" w:rsidRPr="00B940F5">
        <w:t>HTI j.d.o.o. za trgovinu i usluge, Ulica kestenova 78, Osijek, M</w:t>
      </w:r>
      <w:r w:rsidR="00B940F5">
        <w:t xml:space="preserve">BS: 030144793, OIB: 65413300790. </w:t>
      </w:r>
    </w:p>
    <w:p w:rsidRDefault="00A955C3" w:rsidP="008C4A50" w:rsidR="00A955C3" w:rsidRPr="002342CC">
      <w:pPr>
        <w:jc w:val="both"/>
        <w:rPr>
          <w:bCs/>
        </w:rPr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955C3" w:rsidRPr="00A955C3">
        <w:t xml:space="preserve">28. travnja </w:t>
      </w:r>
      <w:r w:rsidR="00BC3E82" w:rsidRPr="00A955C3">
        <w:t>2016</w:t>
      </w:r>
      <w:r w:rsidR="00BC3E82" w:rsidRPr="00F35E40"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8A200F">
        <w:t>St-</w:t>
      </w:r>
      <w:r w:rsidR="008A200F" w:rsidRPr="008A200F">
        <w:t>978/16-3</w:t>
      </w:r>
      <w:r w:rsidR="008A200F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8A200F">
      <w:pPr>
        <w:pStyle w:val="Tijeloteksta"/>
        <w:jc w:val="center"/>
      </w:pPr>
      <w:r w:rsidRPr="008A200F">
        <w:t>U Osijeku</w:t>
      </w:r>
      <w:r w:rsidR="008A200F" w:rsidRPr="008A200F">
        <w:t xml:space="preserve">, </w:t>
      </w:r>
      <w:r w:rsidRPr="008A200F">
        <w:t xml:space="preserve"> </w:t>
      </w:r>
      <w:r w:rsidR="008A200F" w:rsidRPr="008A200F">
        <w:t>1. srpnja</w:t>
      </w:r>
      <w:r w:rsidR="00595ED5" w:rsidRPr="008A200F">
        <w:t xml:space="preserve"> 2016.                       </w:t>
      </w:r>
    </w:p>
    <w:p w:rsidRDefault="008C4A50" w:rsidP="008C4A50" w:rsidR="008C4A50">
      <w:pPr>
        <w:pStyle w:val="Tijeloteksta"/>
        <w:jc w:val="center"/>
      </w:pPr>
    </w:p>
    <w:p w:rsidRDefault="000E4F86" w:rsidP="000E4F86" w:rsidR="000E4F8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0E4F86" w:rsidP="000E4F86" w:rsidR="000E4F8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0E4F86" w:rsidP="000E4F86" w:rsidR="000E4F86">
      <w:pPr>
        <w:pStyle w:val="Tijeloteksta"/>
        <w:jc w:val="left"/>
      </w:pPr>
    </w:p>
    <w:p w:rsidRDefault="000E4F86" w:rsidP="000E4F86" w:rsidR="000E4F86">
      <w:pPr>
        <w:pStyle w:val="Tijeloteksta"/>
        <w:jc w:val="left"/>
      </w:pPr>
    </w:p>
    <w:p w:rsidRDefault="000E4F86" w:rsidP="000E4F86" w:rsidR="000E4F86">
      <w:pPr>
        <w:pStyle w:val="Tijeloteksta"/>
        <w:jc w:val="left"/>
      </w:pPr>
    </w:p>
    <w:p w:rsidRDefault="000E4F86" w:rsidP="000E4F86" w:rsidR="000E4F86">
      <w:pPr>
        <w:pStyle w:val="Tijeloteksta"/>
        <w:jc w:val="left"/>
      </w:pPr>
      <w:r>
        <w:t>UPUTA O PRAVNOM LIJEKU:</w:t>
      </w:r>
    </w:p>
    <w:p w:rsidRDefault="000E4F86" w:rsidP="000E4F86" w:rsidR="000E4F86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0E4F86" w:rsidP="000E4F86" w:rsidR="000E4F86">
      <w:pPr>
        <w:pStyle w:val="Tijeloteksta"/>
        <w:jc w:val="left"/>
      </w:pPr>
    </w:p>
    <w:p w:rsidRDefault="000E4F86" w:rsidP="000E4F86" w:rsidR="000E4F86">
      <w:pPr>
        <w:pStyle w:val="Tijeloteksta"/>
        <w:jc w:val="left"/>
      </w:pPr>
    </w:p>
    <w:p w:rsidRDefault="000E4F86" w:rsidP="000E4F86" w:rsidR="000E4F86">
      <w:pPr>
        <w:pStyle w:val="Tijeloteksta"/>
        <w:jc w:val="left"/>
      </w:pPr>
      <w:r>
        <w:t>DNA</w:t>
      </w:r>
    </w:p>
    <w:p w:rsidRDefault="000E4F86" w:rsidP="000E4F86" w:rsidR="000E4F86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0E4F86" w:rsidP="000E4F86" w:rsidR="000E4F86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0E4F86" w:rsidP="000E4F86" w:rsidR="000E4F86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0E4F86" w:rsidP="000E4F86" w:rsidR="000E4F86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0E4F86" w:rsidP="000E4F86" w:rsidR="000E4F86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0E4F86" w:rsidP="000E4F86" w:rsidR="000E4F86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0E4F86" w:rsidP="000E4F86" w:rsidR="000E4F86">
      <w:pPr>
        <w:pStyle w:val="Tijeloteksta"/>
        <w:numPr>
          <w:ilvl w:val="0"/>
          <w:numId w:val="2"/>
        </w:numPr>
        <w:jc w:val="left"/>
      </w:pPr>
      <w:r>
        <w:t>K 10.0</w:t>
      </w:r>
      <w:r w:rsidR="006132C3">
        <w:t>9</w:t>
      </w:r>
      <w:r>
        <w:t>.</w:t>
      </w:r>
    </w:p>
    <w:p w:rsidRDefault="000E4F86" w:rsidP="000E4F86" w:rsidR="000E4F86">
      <w:pPr>
        <w:ind w:left="5580"/>
        <w:jc w:val="center"/>
      </w:pPr>
    </w:p>
    <w:p w:rsidRDefault="000E4F86" w:rsidP="000E4F86" w:rsidR="000E4F86">
      <w:pPr>
        <w:ind w:left="5580"/>
        <w:jc w:val="center"/>
      </w:pPr>
    </w:p>
    <w:p w:rsidRDefault="000E4F86" w:rsidP="008C4A50" w:rsidR="000E4F86">
      <w:pPr>
        <w:pStyle w:val="Tijeloteksta"/>
        <w:jc w:val="center"/>
      </w:pPr>
    </w:p>
    <w:p w:rsidRDefault="000E4F86" w:rsidP="008C4A50" w:rsidR="000E4F86">
      <w:pPr>
        <w:pStyle w:val="Tijeloteksta"/>
        <w:jc w:val="center"/>
      </w:pPr>
    </w:p>
    <w:p w:rsidRDefault="000E4F86" w:rsidP="006132C3" w:rsidR="000E4F86">
      <w:pPr>
        <w:pStyle w:val="Tijeloteksta"/>
      </w:pPr>
    </w:p>
    <w:p w:rsidRDefault="000E4F86" w:rsidP="008C4A50" w:rsidR="000E4F86">
      <w:pPr>
        <w:pStyle w:val="Tijeloteksta"/>
        <w:jc w:val="center"/>
      </w:pPr>
    </w:p>
    <w:p w:rsidRDefault="000E4F86" w:rsidP="008C4A50" w:rsidR="000E4F86">
      <w:pPr>
        <w:pStyle w:val="Tijeloteksta"/>
        <w:jc w:val="center"/>
      </w:pPr>
    </w:p>
    <w:sectPr w:rsidSect="00CA7DA3" w:rsidR="000E4F8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81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56AAB">
      <w:rPr>
        <w:sz w:val="22"/>
        <w:szCs w:val="22"/>
      </w:rPr>
      <w:t xml:space="preserve">3 St-978/16-4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4F86"/>
    <w:rsid w:val="000E6A82"/>
    <w:rsid w:val="00134B5A"/>
    <w:rsid w:val="001643FC"/>
    <w:rsid w:val="00171061"/>
    <w:rsid w:val="00180465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0318"/>
    <w:rsid w:val="00554F01"/>
    <w:rsid w:val="00566CDF"/>
    <w:rsid w:val="00581BA4"/>
    <w:rsid w:val="00595ED5"/>
    <w:rsid w:val="006132C3"/>
    <w:rsid w:val="00616813"/>
    <w:rsid w:val="00617B3C"/>
    <w:rsid w:val="00634A00"/>
    <w:rsid w:val="00642B53"/>
    <w:rsid w:val="00696B68"/>
    <w:rsid w:val="006D244D"/>
    <w:rsid w:val="0071192E"/>
    <w:rsid w:val="007305A3"/>
    <w:rsid w:val="00751321"/>
    <w:rsid w:val="00782E35"/>
    <w:rsid w:val="007A4B35"/>
    <w:rsid w:val="007B19D5"/>
    <w:rsid w:val="007C0B45"/>
    <w:rsid w:val="007E7F9D"/>
    <w:rsid w:val="007F179D"/>
    <w:rsid w:val="007F7404"/>
    <w:rsid w:val="00811407"/>
    <w:rsid w:val="008151B4"/>
    <w:rsid w:val="008A200F"/>
    <w:rsid w:val="008C4A50"/>
    <w:rsid w:val="009202C9"/>
    <w:rsid w:val="00926AFE"/>
    <w:rsid w:val="009546E4"/>
    <w:rsid w:val="009776BC"/>
    <w:rsid w:val="009865D2"/>
    <w:rsid w:val="009B409D"/>
    <w:rsid w:val="009D42F4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76909"/>
    <w:rsid w:val="00CA7DA3"/>
    <w:rsid w:val="00CB5B01"/>
    <w:rsid w:val="00CD017A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E665E"/>
    <w:rsid w:val="00EF7284"/>
    <w:rsid w:val="00EF770D"/>
    <w:rsid w:val="00F0353E"/>
    <w:rsid w:val="00F2091F"/>
    <w:rsid w:val="00F35E40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6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6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87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HTI j.d.o.o. za trgovinu i usluge</izvorni_sadrzaj>
    <derivirana_varijabla naziv="DomainObject.Predmet.ProtustrankaFormated_1">  HTI j.d.o.o. za trgovinu i usluge</derivirana_varijabla>
  </DomainObject.Predmet.ProtustrankaFormated>
  <DomainObject.Predmet.ProtustrankaFormatedOIB>
    <izvorni_sadrzaj>  HTI j.d.o.o. za trgovinu i usluge, OIB 65413300790</izvorni_sadrzaj>
    <derivirana_varijabla naziv="DomainObject.Predmet.ProtustrankaFormatedOIB_1">  HTI j.d.o.o. za trgovinu i usluge, OIB 65413300790</derivirana_varijabla>
  </DomainObject.Predmet.ProtustrankaFormatedOIB>
  <DomainObject.Predmet.ProtustrankaFormatedWithAdress>
    <izvorni_sadrzaj> HTI j.d.o.o. za trgovinu i usluge, Ulica kestenova 78, 31000 Osijek</izvorni_sadrzaj>
    <derivirana_varijabla naziv="DomainObject.Predmet.ProtustrankaFormatedWithAdress_1"> HTI j.d.o.o. za trgovinu i usluge, Ulica kestenova 78, 31000 Osijek</derivirana_varijabla>
  </DomainObject.Predmet.ProtustrankaFormatedWithAdress>
  <DomainObject.Predmet.ProtustrankaFormatedWithAdressOIB>
    <izvorni_sadrzaj> HTI j.d.o.o. za trgovinu i usluge, OIB 65413300790, Ulica kestenova 78, 31000 Osijek</izvorni_sadrzaj>
    <derivirana_varijabla naziv="DomainObject.Predmet.ProtustrankaFormatedWithAdressOIB_1"> HTI j.d.o.o. za trgovinu i usluge, OIB 65413300790, Ulica kestenova 78, 31000 Osijek</derivirana_varijabla>
  </DomainObject.Predmet.ProtustrankaFormatedWithAdressOIB>
  <DomainObject.Predmet.ProtustrankaWithAdress>
    <izvorni_sadrzaj>HTI j.d.o.o. za trgovinu i usluge Ulica kestenova 78, 31000 Osijek</izvorni_sadrzaj>
    <derivirana_varijabla naziv="DomainObject.Predmet.ProtustrankaWithAdress_1">HTI j.d.o.o. za trgovinu i usluge Ulica kestenova 78, 31000 Osijek</derivirana_varijabla>
  </DomainObject.Predmet.ProtustrankaWithAdress>
  <DomainObject.Predmet.ProtustrankaWithAdressOIB>
    <izvorni_sadrzaj>HTI j.d.o.o. za trgovinu i usluge, OIB 65413300790, Ulica kestenova 78, 31000 Osijek</izvorni_sadrzaj>
    <derivirana_varijabla naziv="DomainObject.Predmet.ProtustrankaWithAdressOIB_1">HTI j.d.o.o. za trgovinu i usluge, OIB 65413300790, Ulica kestenova 78, 31000 Osijek</derivirana_varijabla>
  </DomainObject.Predmet.ProtustrankaWithAdressOIB>
  <DomainObject.Predmet.ProtustrankaNazivFormated>
    <izvorni_sadrzaj>HTI j.d.o.o. za trgovinu i usluge</izvorni_sadrzaj>
    <derivirana_varijabla naziv="DomainObject.Predmet.ProtustrankaNazivFormated_1">HTI j.d.o.o. za trgovinu i usluge</derivirana_varijabla>
  </DomainObject.Predmet.ProtustrankaNazivFormated>
  <DomainObject.Predmet.ProtustrankaNazivFormatedOIB>
    <izvorni_sadrzaj>HTI j.d.o.o. za trgovinu i usluge, OIB 65413300790</izvorni_sadrzaj>
    <derivirana_varijabla naziv="DomainObject.Predmet.ProtustrankaNazivFormatedOIB_1">HTI j.d.o.o. za trgovinu i usluge, OIB 65413300790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HTI j.d.o.o. za trgovinu i usluge</item>
    </izvorni_sadrzaj>
    <derivirana_varijabla naziv="DomainObject.Predmet.ProtuStrankaListFormated_1">
      <item>HTI j.d.o.o. za trgovinu i usluge</item>
    </derivirana_varijabla>
  </DomainObject.Predmet.ProtuStrankaListFormated>
  <DomainObject.Predmet.ProtuStrankaListFormatedOIB>
    <izvorni_sadrzaj>
      <item>HTI j.d.o.o. za trgovinu i usluge, OIB 65413300790</item>
    </izvorni_sadrzaj>
    <derivirana_varijabla naziv="DomainObject.Predmet.ProtuStrankaListFormatedOIB_1">
      <item>HTI j.d.o.o. za trgovinu i usluge, OIB 65413300790</item>
    </derivirana_varijabla>
  </DomainObject.Predmet.ProtuStrankaListFormatedOIB>
  <DomainObject.Predmet.ProtuStrankaListFormatedWithAdress>
    <izvorni_sadrzaj>
      <item>HTI j.d.o.o. za trgovinu i usluge, Ulica kestenova 78, 31000 Osijek</item>
    </izvorni_sadrzaj>
    <derivirana_varijabla naziv="DomainObject.Predmet.ProtuStrankaListFormatedWithAdress_1">
      <item>HTI j.d.o.o. za trgovinu i usluge, Ulica kestenova 78, 31000 Osijek</item>
    </derivirana_varijabla>
  </DomainObject.Predmet.ProtuStrankaListFormatedWithAdress>
  <DomainObject.Predmet.ProtuStrankaListFormatedWithAdressOIB>
    <izvorni_sadrzaj>
      <item>HTI j.d.o.o. za trgovinu i usluge, OIB 65413300790, Ulica kestenova 78, 31000 Osijek</item>
    </izvorni_sadrzaj>
    <derivirana_varijabla naziv="DomainObject.Predmet.ProtuStrankaListFormatedWithAdressOIB_1">
      <item>HTI j.d.o.o. za trgovinu i usluge, OIB 65413300790, Ulica kestenova 78, 31000 Osijek</item>
    </derivirana_varijabla>
  </DomainObject.Predmet.ProtuStrankaListFormatedWithAdressOIB>
  <DomainObject.Predmet.ProtuStrankaListNazivFormated>
    <izvorni_sadrzaj>
      <item>HTI j.d.o.o. za trgovinu i usluge</item>
    </izvorni_sadrzaj>
    <derivirana_varijabla naziv="DomainObject.Predmet.ProtuStrankaListNazivFormated_1">
      <item>HTI j.d.o.o. za trgovinu i usluge</item>
    </derivirana_varijabla>
  </DomainObject.Predmet.ProtuStrankaListNazivFormated>
  <DomainObject.Predmet.ProtuStrankaListNazivFormatedOIB>
    <izvorni_sadrzaj>
      <item>HTI j.d.o.o. za trgovinu i usluge, OIB 65413300790</item>
    </izvorni_sadrzaj>
    <derivirana_varijabla naziv="DomainObject.Predmet.ProtuStrankaListNazivFormatedOIB_1">
      <item>HTI j.d.o.o. za trgovinu i usluge, OIB 65413300790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HTI j.d.o.o. za trgovinu i usluge</izvorni_sadrzaj>
    <derivirana_varijabla naziv="DomainObject.Predmet.ProtustrankaIDrugi_1">HTI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HTI j.d.o.o. za trgovinu i usluge, OIB 65413300790, Ulica kestenova 78, 31000 Osijek</izvorni_sadrzaj>
    <derivirana_varijabla naziv="DomainObject.Predmet.ProtustrankaIDrugiAdressOIB_1">HTI j.d.o.o. za trgovinu i usluge, OIB 65413300790, Ulica kestenova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HTI j.d.o.o. za trgovinu i usluge</item>
    </izvorni_sadrzaj>
    <derivirana_varijabla naziv="DomainObject.Predmet.SudioniciListNaziv_1">
      <item>FINA RC OSIJEK</item>
      <item>HTI j.d.o.o. za trgovinu i usluge</item>
    </derivirana_varijabla>
  </DomainObject.Predmet.SudioniciListNaziv>
  <DomainObject.Predmet.SudioniciListAdressOIB>
    <izvorni_sadrzaj>
      <item>FINA RC OSIJEK, OIB 85821130368</item>
      <item>HTI j.d.o.o. za trgovinu i usluge, OIB 65413300790, Ulica kestenova 78,31000 Osijek</item>
    </izvorni_sadrzaj>
    <derivirana_varijabla naziv="DomainObject.Predmet.SudioniciListAdressOIB_1">
      <item>FINA RC OSIJEK, OIB 85821130368</item>
      <item>HTI j.d.o.o. za trgovinu i usluge, OIB 65413300790, Ulica kestenova 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65413300790</item>
    </izvorni_sadrzaj>
    <derivirana_varijabla naziv="DomainObject.Predmet.SudioniciListNazivOIB_1">
      <item>, OIB 85821130368</item>
      <item>, OIB 65413300790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E0BD8-BCF5-452C-A855-395FAC4C2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2650</properties:Characters>
  <properties:Lines>89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2016-06-29T06:24:00Z</dcterms:created>
  <dc:creator>wsadmin</dc:creator>
  <cp:lastModifiedBy>Sanja Ban</cp:lastModifiedBy>
  <cp:lastPrinted>2016-07-01T12:04:00Z</cp:lastPrinted>
  <dcterms:modified xmlns:xsi="http://www.w3.org/2001/XMLSchema-instance" xsi:type="dcterms:W3CDTF">2016-07-01T12:06:00Z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