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9c16f" w14:paraId="eb9c16f" w:rsidRDefault="00C50349" w:rsidP="00C50349" w:rsidR="00C50349">
      <w:pPr>
        <w15:collapsed w:val="false"/>
      </w:pPr>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Default="00C50349"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Pr="0006615D">
        <w:rPr>
          <w:sz w:val="24"/>
        </w:rPr>
        <w:t>.</w:t>
      </w:r>
      <w:r>
        <w:rPr>
          <w:b/>
          <w:sz w:val="24"/>
        </w:rPr>
        <w:t xml:space="preserve"> </w:t>
      </w:r>
      <w:r w:rsidRPr="00482933">
        <w:rPr>
          <w:sz w:val="24"/>
        </w:rPr>
        <w:t>S</w:t>
      </w:r>
      <w:r>
        <w:rPr>
          <w:sz w:val="24"/>
        </w:rPr>
        <w:t>t-</w:t>
      </w:r>
      <w:r w:rsidR="00CF7F41">
        <w:rPr>
          <w:sz w:val="24"/>
        </w:rPr>
        <w:t>893</w:t>
      </w:r>
      <w:r w:rsidR="0006615D">
        <w:rPr>
          <w:sz w:val="24"/>
        </w:rPr>
        <w:t>/2015</w:t>
      </w:r>
      <w:r w:rsidR="005910E2">
        <w:rPr>
          <w:sz w:val="24"/>
        </w:rPr>
        <w:t>-6</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CF7F41" w:rsidR="00CF7F41">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sidRPr="00CF7F41">
        <w:rPr>
          <w:sz w:val="24"/>
          <w:szCs w:val="24"/>
        </w:rPr>
        <w:t xml:space="preserve">dužnikom </w:t>
      </w:r>
      <w:r w:rsidR="00CF7F41" w:rsidRPr="00CF7F41">
        <w:rPr>
          <w:sz w:val="24"/>
          <w:szCs w:val="24"/>
        </w:rPr>
        <w:t>TOMIKOV d.o.o., Zagreb (Grad Zagreb), Virovitička 26, OIB: 37707922134</w:t>
      </w:r>
      <w:r w:rsidR="00CF7F41">
        <w:rPr>
          <w:sz w:val="24"/>
          <w:szCs w:val="24"/>
        </w:rPr>
        <w:t>, dana 5. svibnja 2016. godine</w:t>
      </w:r>
    </w:p>
    <w:p w:rsidRDefault="00CF7F41" w:rsidP="0006615D" w:rsidR="00CF7F41">
      <w:pPr>
        <w:jc w:val="both"/>
        <w:rPr>
          <w:sz w:val="24"/>
          <w:szCs w:val="24"/>
        </w:rPr>
      </w:pPr>
    </w:p>
    <w:p w:rsidRDefault="00C50349" w:rsidP="00C50349" w:rsidR="00C50349" w:rsidRPr="00D63D02">
      <w:pPr>
        <w:jc w:val="center"/>
        <w:rPr>
          <w:sz w:val="24"/>
        </w:rPr>
      </w:pPr>
      <w:bookmarkStart w:name="_GoBack" w:id="0"/>
      <w:r w:rsidRPr="00D63D02">
        <w:rPr>
          <w:sz w:val="24"/>
        </w:rPr>
        <w:t xml:space="preserve">r i j e š i o    j e </w:t>
      </w:r>
    </w:p>
    <w:bookmarkEnd w:id="0"/>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CF7F41" w:rsidRPr="00CF7F41">
        <w:rPr>
          <w:sz w:val="24"/>
          <w:szCs w:val="24"/>
        </w:rPr>
        <w:t>TOMIKOV d.o.o.</w:t>
      </w:r>
      <w:r w:rsidR="00CF7F41">
        <w:rPr>
          <w:sz w:val="24"/>
          <w:szCs w:val="24"/>
        </w:rPr>
        <w:t xml:space="preserve">, </w:t>
      </w:r>
      <w:r w:rsidR="00CF7F41" w:rsidRPr="00CF7F41">
        <w:rPr>
          <w:sz w:val="24"/>
          <w:szCs w:val="24"/>
        </w:rPr>
        <w:t>Zagreb (Grad Zagreb)</w:t>
      </w:r>
      <w:r w:rsidR="00CF7F41">
        <w:rPr>
          <w:sz w:val="24"/>
          <w:szCs w:val="24"/>
        </w:rPr>
        <w:t xml:space="preserve">, </w:t>
      </w:r>
      <w:r w:rsidR="00CF7F41" w:rsidRPr="00CF7F41">
        <w:rPr>
          <w:sz w:val="24"/>
          <w:szCs w:val="24"/>
        </w:rPr>
        <w:t>Virovitička 26</w:t>
      </w:r>
      <w:r w:rsidR="00CF7F41">
        <w:rPr>
          <w:sz w:val="24"/>
          <w:szCs w:val="24"/>
        </w:rPr>
        <w:t xml:space="preserve">, OIB: </w:t>
      </w:r>
      <w:r w:rsidR="00CF7F41" w:rsidRPr="00CF7F41">
        <w:rPr>
          <w:sz w:val="24"/>
          <w:szCs w:val="24"/>
        </w:rPr>
        <w:t>37707922134</w:t>
      </w:r>
    </w:p>
    <w:p w:rsidRDefault="00C50349" w:rsidP="00C50349" w:rsidR="00C50349" w:rsidRPr="004353AA">
      <w:pPr>
        <w:jc w:val="both"/>
        <w:rPr>
          <w:sz w:val="40"/>
          <w:szCs w:val="40"/>
        </w:rPr>
      </w:pPr>
    </w:p>
    <w:p w:rsidRDefault="00C50349" w:rsidP="00C50349" w:rsidR="00C50349" w:rsidRPr="005910E2">
      <w:pPr>
        <w:jc w:val="center"/>
        <w:rPr>
          <w:sz w:val="24"/>
          <w:szCs w:val="24"/>
        </w:rPr>
      </w:pPr>
      <w:r w:rsidRPr="005910E2">
        <w:rPr>
          <w:sz w:val="24"/>
          <w:szCs w:val="24"/>
        </w:rPr>
        <w:t xml:space="preserve">z a k </w:t>
      </w:r>
      <w:proofErr w:type="spellStart"/>
      <w:r w:rsidRPr="005910E2">
        <w:rPr>
          <w:sz w:val="24"/>
          <w:szCs w:val="24"/>
        </w:rPr>
        <w:t>lj</w:t>
      </w:r>
      <w:proofErr w:type="spellEnd"/>
      <w:r w:rsidRPr="005910E2">
        <w:rPr>
          <w:sz w:val="24"/>
          <w:szCs w:val="24"/>
        </w:rPr>
        <w:t xml:space="preserve"> u č i o   j e</w:t>
      </w:r>
    </w:p>
    <w:p w:rsidRDefault="00C50349" w:rsidP="00C50349" w:rsidR="00C50349" w:rsidRPr="0007677D">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CF7F41" w:rsidP="00CF7F41" w:rsidR="00CF7F41" w:rsidRPr="00CF7F41">
      <w:pPr>
        <w:pStyle w:val="Odlomakpopisa"/>
        <w:ind w:left="1425"/>
        <w:jc w:val="both"/>
        <w:rPr>
          <w:sz w:val="22"/>
          <w:szCs w:val="22"/>
        </w:rPr>
      </w:pPr>
      <w:r w:rsidRPr="00CF7F41">
        <w:rPr>
          <w:sz w:val="22"/>
          <w:szCs w:val="22"/>
        </w:rPr>
        <w:t xml:space="preserve">PREDRAG LOBOREC, OIB: 38442666803 </w:t>
      </w:r>
    </w:p>
    <w:p w:rsidRDefault="00CF7F41" w:rsidP="00CF7F41" w:rsidR="00CF7F41" w:rsidRPr="00CF7F41">
      <w:pPr>
        <w:pStyle w:val="Odlomakpopisa"/>
        <w:ind w:left="1425"/>
        <w:jc w:val="both"/>
        <w:rPr>
          <w:sz w:val="22"/>
          <w:szCs w:val="22"/>
        </w:rPr>
      </w:pPr>
      <w:r w:rsidRPr="00CF7F41">
        <w:rPr>
          <w:sz w:val="22"/>
          <w:szCs w:val="22"/>
        </w:rPr>
        <w:t xml:space="preserve">Zagreb, ULICA LAVOSLAVA ŠVARCA 6 </w:t>
      </w:r>
    </w:p>
    <w:p w:rsidRDefault="00CF7F41" w:rsidP="00CF7F41" w:rsidR="00CF7F41">
      <w:pPr>
        <w:pStyle w:val="Odlomakpopisa"/>
        <w:ind w:left="1425"/>
        <w:jc w:val="both"/>
        <w:rPr>
          <w:rFonts w:cs="Arial" w:hAnsi="Arial" w:ascii="Arial"/>
          <w:color w:val="003366"/>
          <w:sz w:val="18"/>
          <w:szCs w:val="18"/>
        </w:rPr>
      </w:pPr>
    </w:p>
    <w:p w:rsidRDefault="00C50349" w:rsidP="00CF7F41"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lastRenderedPageBreak/>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D417D8" w:rsidP="00C50349" w:rsidR="00C50349" w:rsidRPr="00C37D39">
      <w:pPr>
        <w:ind w:left="1003"/>
        <w:jc w:val="both"/>
        <w:rPr>
          <w:sz w:val="24"/>
          <w:szCs w:val="24"/>
        </w:rPr>
      </w:pPr>
      <w:r>
        <w:rPr>
          <w:b/>
          <w:sz w:val="24"/>
          <w:szCs w:val="24"/>
        </w:rPr>
        <w:t>13</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CF7F41">
        <w:rPr>
          <w:b/>
          <w:sz w:val="24"/>
          <w:szCs w:val="24"/>
        </w:rPr>
        <w:t>10,00</w:t>
      </w:r>
      <w:r w:rsidR="00C50349" w:rsidRPr="00C37D39">
        <w:rPr>
          <w:b/>
          <w:sz w:val="24"/>
          <w:szCs w:val="24"/>
        </w:rPr>
        <w:t xml:space="preserve"> sati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Zagreb</w:t>
      </w:r>
      <w:r w:rsidR="00365E02">
        <w:rPr>
          <w:sz w:val="24"/>
        </w:rPr>
        <w:t>, podnijela je ovom sudu dana 16</w:t>
      </w:r>
      <w:r>
        <w:rPr>
          <w:sz w:val="24"/>
        </w:rPr>
        <w:t>. rujna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CF7F41">
        <w:rPr>
          <w:sz w:val="24"/>
          <w:szCs w:val="24"/>
        </w:rPr>
        <w:t>10</w:t>
      </w:r>
      <w:r w:rsidRPr="00E974B3">
        <w:rPr>
          <w:sz w:val="24"/>
          <w:szCs w:val="24"/>
        </w:rPr>
        <w:t>.</w:t>
      </w:r>
      <w:r>
        <w:rPr>
          <w:sz w:val="24"/>
          <w:szCs w:val="24"/>
        </w:rPr>
        <w:t xml:space="preserve"> rujna</w:t>
      </w:r>
      <w:r w:rsidRPr="00E974B3">
        <w:rPr>
          <w:sz w:val="24"/>
          <w:szCs w:val="24"/>
        </w:rPr>
        <w:t xml:space="preserve"> 2015. u Očevidniku redoslijeda osnova za plaćanje ima evidentirane neizvršene osnove za plaćanje u neprekinutom razdoblju od 120 dana, u ukupnom iznosu od </w:t>
      </w:r>
      <w:r w:rsidR="00CF7F41">
        <w:rPr>
          <w:sz w:val="24"/>
          <w:szCs w:val="24"/>
        </w:rPr>
        <w:t>85.385,97</w:t>
      </w:r>
      <w:r w:rsidR="00EA1895">
        <w:rPr>
          <w:sz w:val="24"/>
          <w:szCs w:val="24"/>
        </w:rPr>
        <w:t xml:space="preserve"> k</w:t>
      </w:r>
      <w:r w:rsidRPr="00E974B3">
        <w:rPr>
          <w:sz w:val="24"/>
          <w:szCs w:val="24"/>
        </w:rPr>
        <w:t xml:space="preserve">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w:t>
      </w:r>
      <w:proofErr w:type="spellStart"/>
      <w:r w:rsidRPr="00E974B3">
        <w:rPr>
          <w:sz w:val="24"/>
          <w:szCs w:val="24"/>
          <w:lang w:val="en-GB"/>
        </w:rPr>
        <w:t>obzirom</w:t>
      </w:r>
      <w:proofErr w:type="spellEnd"/>
      <w:r w:rsidRPr="00E974B3">
        <w:rPr>
          <w:sz w:val="24"/>
          <w:szCs w:val="24"/>
          <w:lang w:val="en-GB"/>
        </w:rPr>
        <w:t xml:space="preserve"> </w:t>
      </w:r>
      <w:proofErr w:type="spellStart"/>
      <w:r w:rsidRPr="00E974B3">
        <w:rPr>
          <w:sz w:val="24"/>
          <w:szCs w:val="24"/>
          <w:lang w:val="en-GB"/>
        </w:rPr>
        <w:t>na</w:t>
      </w:r>
      <w:proofErr w:type="spellEnd"/>
      <w:r w:rsidRPr="00E974B3">
        <w:rPr>
          <w:sz w:val="24"/>
          <w:szCs w:val="24"/>
          <w:lang w:val="en-GB"/>
        </w:rPr>
        <w:t xml:space="preserve"> to da </w:t>
      </w:r>
      <w:proofErr w:type="spellStart"/>
      <w:r w:rsidRPr="00E974B3">
        <w:rPr>
          <w:sz w:val="24"/>
          <w:szCs w:val="24"/>
          <w:lang w:val="en-GB"/>
        </w:rPr>
        <w:t>predlagatelj</w:t>
      </w:r>
      <w:proofErr w:type="spellEnd"/>
      <w:r w:rsidRPr="00E974B3">
        <w:rPr>
          <w:sz w:val="24"/>
          <w:szCs w:val="24"/>
          <w:lang w:val="en-GB"/>
        </w:rPr>
        <w:t xml:space="preserve"> </w:t>
      </w:r>
      <w:proofErr w:type="spellStart"/>
      <w:r w:rsidRPr="00E974B3">
        <w:rPr>
          <w:sz w:val="24"/>
          <w:szCs w:val="24"/>
          <w:lang w:val="en-GB"/>
        </w:rPr>
        <w:t>vodi</w:t>
      </w:r>
      <w:proofErr w:type="spellEnd"/>
      <w:r w:rsidRPr="00E974B3">
        <w:rPr>
          <w:sz w:val="24"/>
          <w:szCs w:val="24"/>
          <w:lang w:val="en-GB"/>
        </w:rPr>
        <w:t xml:space="preserve"> </w:t>
      </w:r>
      <w:proofErr w:type="spellStart"/>
      <w:r w:rsidRPr="00E974B3">
        <w:rPr>
          <w:sz w:val="24"/>
          <w:szCs w:val="24"/>
          <w:lang w:val="en-GB"/>
        </w:rPr>
        <w:t>Očevidnik</w:t>
      </w:r>
      <w:proofErr w:type="spellEnd"/>
      <w:r w:rsidRPr="00E974B3">
        <w:rPr>
          <w:sz w:val="24"/>
          <w:szCs w:val="24"/>
          <w:lang w:val="en-GB"/>
        </w:rPr>
        <w:t xml:space="preserve"> </w:t>
      </w:r>
      <w:proofErr w:type="spellStart"/>
      <w:r w:rsidRPr="00E974B3">
        <w:rPr>
          <w:sz w:val="24"/>
          <w:szCs w:val="24"/>
          <w:lang w:val="en-GB"/>
        </w:rPr>
        <w:t>redoslijeda</w:t>
      </w:r>
      <w:proofErr w:type="spellEnd"/>
      <w:r w:rsidRPr="00E974B3">
        <w:rPr>
          <w:sz w:val="24"/>
          <w:szCs w:val="24"/>
          <w:lang w:val="en-GB"/>
        </w:rPr>
        <w:t xml:space="preserve"> </w:t>
      </w:r>
      <w:proofErr w:type="spellStart"/>
      <w:r w:rsidRPr="00E974B3">
        <w:rPr>
          <w:sz w:val="24"/>
          <w:szCs w:val="24"/>
          <w:lang w:val="en-GB"/>
        </w:rPr>
        <w:t>osnova</w:t>
      </w:r>
      <w:proofErr w:type="spellEnd"/>
      <w:r w:rsidRPr="00E974B3">
        <w:rPr>
          <w:sz w:val="24"/>
          <w:szCs w:val="24"/>
          <w:lang w:val="en-GB"/>
        </w:rPr>
        <w:t xml:space="preserve"> </w:t>
      </w:r>
      <w:proofErr w:type="spellStart"/>
      <w:r w:rsidRPr="00E974B3">
        <w:rPr>
          <w:sz w:val="24"/>
          <w:szCs w:val="24"/>
          <w:lang w:val="en-GB"/>
        </w:rPr>
        <w:t>za</w:t>
      </w:r>
      <w:proofErr w:type="spellEnd"/>
      <w:r w:rsidRPr="00E974B3">
        <w:rPr>
          <w:sz w:val="24"/>
          <w:szCs w:val="24"/>
          <w:lang w:val="en-GB"/>
        </w:rPr>
        <w:t xml:space="preserve"> </w:t>
      </w:r>
      <w:proofErr w:type="spellStart"/>
      <w:r w:rsidRPr="00E974B3">
        <w:rPr>
          <w:sz w:val="24"/>
          <w:szCs w:val="24"/>
          <w:lang w:val="en-GB"/>
        </w:rPr>
        <w:t>plaćanje</w:t>
      </w:r>
      <w:proofErr w:type="spellEnd"/>
      <w:r w:rsidRPr="00E974B3">
        <w:rPr>
          <w:sz w:val="24"/>
          <w:szCs w:val="24"/>
          <w:lang w:val="en-GB"/>
        </w:rPr>
        <w:t xml:space="preserve">, </w:t>
      </w:r>
      <w:proofErr w:type="spellStart"/>
      <w:r w:rsidRPr="00E974B3">
        <w:rPr>
          <w:sz w:val="24"/>
          <w:szCs w:val="24"/>
          <w:lang w:val="en-GB"/>
        </w:rPr>
        <w:t>sud</w:t>
      </w:r>
      <w:proofErr w:type="spellEnd"/>
      <w:r w:rsidRPr="00E974B3">
        <w:rPr>
          <w:sz w:val="24"/>
          <w:szCs w:val="24"/>
          <w:lang w:val="en-GB"/>
        </w:rPr>
        <w:t xml:space="preserve"> je </w:t>
      </w:r>
      <w:proofErr w:type="spellStart"/>
      <w:r w:rsidRPr="00E974B3">
        <w:rPr>
          <w:sz w:val="24"/>
          <w:szCs w:val="24"/>
          <w:lang w:val="en-GB"/>
        </w:rPr>
        <w:t>prihvatio</w:t>
      </w:r>
      <w:proofErr w:type="spellEnd"/>
      <w:r w:rsidRPr="00E974B3">
        <w:rPr>
          <w:sz w:val="24"/>
          <w:szCs w:val="24"/>
          <w:lang w:val="en-GB"/>
        </w:rPr>
        <w:t xml:space="preserve"> </w:t>
      </w:r>
      <w:proofErr w:type="spellStart"/>
      <w:r w:rsidRPr="00E974B3">
        <w:rPr>
          <w:sz w:val="24"/>
          <w:szCs w:val="24"/>
          <w:lang w:val="en-GB"/>
        </w:rPr>
        <w:t>predlagateljeve</w:t>
      </w:r>
      <w:proofErr w:type="spellEnd"/>
      <w:r w:rsidRPr="00E974B3">
        <w:rPr>
          <w:sz w:val="24"/>
          <w:szCs w:val="24"/>
          <w:lang w:val="en-GB"/>
        </w:rPr>
        <w:t xml:space="preserve"> </w:t>
      </w:r>
      <w:proofErr w:type="spellStart"/>
      <w:r w:rsidRPr="00E974B3">
        <w:rPr>
          <w:sz w:val="24"/>
          <w:szCs w:val="24"/>
          <w:lang w:val="en-GB"/>
        </w:rPr>
        <w:t>tvrdnje</w:t>
      </w:r>
      <w:proofErr w:type="spellEnd"/>
      <w:r w:rsidRPr="00E974B3">
        <w:rPr>
          <w:sz w:val="24"/>
          <w:szCs w:val="24"/>
          <w:lang w:val="en-GB"/>
        </w:rPr>
        <w:t xml:space="preserve"> o </w:t>
      </w:r>
      <w:proofErr w:type="spellStart"/>
      <w:r w:rsidRPr="00E974B3">
        <w:rPr>
          <w:sz w:val="24"/>
          <w:szCs w:val="24"/>
          <w:lang w:val="en-GB"/>
        </w:rPr>
        <w:t>neprekinutom</w:t>
      </w:r>
      <w:proofErr w:type="spellEnd"/>
      <w:r w:rsidRPr="00E974B3">
        <w:rPr>
          <w:sz w:val="24"/>
          <w:szCs w:val="24"/>
          <w:lang w:val="en-GB"/>
        </w:rPr>
        <w:t xml:space="preserve"> </w:t>
      </w:r>
      <w:proofErr w:type="spellStart"/>
      <w:r w:rsidRPr="00E974B3">
        <w:rPr>
          <w:sz w:val="24"/>
          <w:szCs w:val="24"/>
          <w:lang w:val="en-GB"/>
        </w:rPr>
        <w:t>razdoblju</w:t>
      </w:r>
      <w:proofErr w:type="spellEnd"/>
      <w:r w:rsidRPr="00E974B3">
        <w:rPr>
          <w:sz w:val="24"/>
          <w:szCs w:val="24"/>
          <w:lang w:val="en-GB"/>
        </w:rPr>
        <w:t xml:space="preserve"> </w:t>
      </w:r>
      <w:proofErr w:type="spellStart"/>
      <w:r w:rsidRPr="00E974B3">
        <w:rPr>
          <w:sz w:val="24"/>
          <w:szCs w:val="24"/>
          <w:lang w:val="en-GB"/>
        </w:rPr>
        <w:t>evidentiranih</w:t>
      </w:r>
      <w:proofErr w:type="spellEnd"/>
      <w:r w:rsidRPr="00E974B3">
        <w:rPr>
          <w:sz w:val="24"/>
          <w:szCs w:val="24"/>
          <w:lang w:val="en-GB"/>
        </w:rPr>
        <w:t xml:space="preserve"> </w:t>
      </w:r>
      <w:proofErr w:type="spellStart"/>
      <w:r w:rsidRPr="00E974B3">
        <w:rPr>
          <w:sz w:val="24"/>
          <w:szCs w:val="24"/>
          <w:lang w:val="en-GB"/>
        </w:rPr>
        <w:t>neizvršenih</w:t>
      </w:r>
      <w:proofErr w:type="spellEnd"/>
      <w:r w:rsidRPr="00E974B3">
        <w:rPr>
          <w:sz w:val="24"/>
          <w:szCs w:val="24"/>
          <w:lang w:val="en-GB"/>
        </w:rPr>
        <w:t xml:space="preserve"> </w:t>
      </w:r>
      <w:proofErr w:type="spellStart"/>
      <w:r w:rsidRPr="00E974B3">
        <w:rPr>
          <w:sz w:val="24"/>
          <w:szCs w:val="24"/>
          <w:lang w:val="en-GB"/>
        </w:rPr>
        <w:t>osnova</w:t>
      </w:r>
      <w:proofErr w:type="spellEnd"/>
      <w:r w:rsidRPr="00E974B3">
        <w:rPr>
          <w:sz w:val="24"/>
          <w:szCs w:val="24"/>
          <w:lang w:val="en-GB"/>
        </w:rPr>
        <w:t xml:space="preserve"> </w:t>
      </w:r>
      <w:proofErr w:type="spellStart"/>
      <w:r w:rsidRPr="00E974B3">
        <w:rPr>
          <w:sz w:val="24"/>
          <w:szCs w:val="24"/>
          <w:lang w:val="en-GB"/>
        </w:rPr>
        <w:t>za</w:t>
      </w:r>
      <w:proofErr w:type="spellEnd"/>
      <w:r w:rsidRPr="00E974B3">
        <w:rPr>
          <w:sz w:val="24"/>
          <w:szCs w:val="24"/>
          <w:lang w:val="en-GB"/>
        </w:rPr>
        <w:t xml:space="preserve"> </w:t>
      </w:r>
      <w:proofErr w:type="spellStart"/>
      <w:r w:rsidRPr="00E974B3">
        <w:rPr>
          <w:sz w:val="24"/>
          <w:szCs w:val="24"/>
          <w:lang w:val="en-GB"/>
        </w:rPr>
        <w:t>plaćanje</w:t>
      </w:r>
      <w:proofErr w:type="spellEnd"/>
      <w:r w:rsidRPr="00E974B3">
        <w:rPr>
          <w:sz w:val="24"/>
          <w:szCs w:val="24"/>
          <w:lang w:val="en-GB"/>
        </w:rPr>
        <w:t xml:space="preserve"> </w:t>
      </w:r>
      <w:proofErr w:type="spellStart"/>
      <w:r w:rsidRPr="00E974B3">
        <w:rPr>
          <w:sz w:val="24"/>
          <w:szCs w:val="24"/>
          <w:lang w:val="en-GB"/>
        </w:rPr>
        <w:t>koji</w:t>
      </w:r>
      <w:proofErr w:type="spellEnd"/>
      <w:r w:rsidRPr="00E974B3">
        <w:rPr>
          <w:sz w:val="24"/>
          <w:szCs w:val="24"/>
          <w:lang w:val="en-GB"/>
        </w:rPr>
        <w:t xml:space="preserve"> </w:t>
      </w:r>
      <w:proofErr w:type="spellStart"/>
      <w:r w:rsidRPr="00E974B3">
        <w:rPr>
          <w:sz w:val="24"/>
          <w:szCs w:val="24"/>
          <w:lang w:val="en-GB"/>
        </w:rPr>
        <w:t>su</w:t>
      </w:r>
      <w:proofErr w:type="spellEnd"/>
      <w:r w:rsidRPr="00E974B3">
        <w:rPr>
          <w:sz w:val="24"/>
          <w:szCs w:val="24"/>
          <w:lang w:val="en-GB"/>
        </w:rPr>
        <w:t xml:space="preserve"> </w:t>
      </w:r>
      <w:proofErr w:type="spellStart"/>
      <w:r w:rsidRPr="00E974B3">
        <w:rPr>
          <w:sz w:val="24"/>
          <w:szCs w:val="24"/>
          <w:lang w:val="en-GB"/>
        </w:rPr>
        <w:t>zavedeni</w:t>
      </w:r>
      <w:proofErr w:type="spellEnd"/>
      <w:r w:rsidRPr="00E974B3">
        <w:rPr>
          <w:sz w:val="24"/>
          <w:szCs w:val="24"/>
          <w:lang w:val="en-GB"/>
        </w:rPr>
        <w:t xml:space="preserve"> u </w:t>
      </w:r>
      <w:proofErr w:type="spellStart"/>
      <w:proofErr w:type="gramStart"/>
      <w:r w:rsidRPr="00E974B3">
        <w:rPr>
          <w:sz w:val="24"/>
          <w:szCs w:val="24"/>
          <w:lang w:val="en-GB"/>
        </w:rPr>
        <w:t>Očevidniku</w:t>
      </w:r>
      <w:proofErr w:type="spellEnd"/>
      <w:r w:rsidRPr="00E974B3">
        <w:rPr>
          <w:sz w:val="24"/>
          <w:szCs w:val="24"/>
          <w:lang w:val="en-GB"/>
        </w:rPr>
        <w:t xml:space="preserve">  </w:t>
      </w:r>
      <w:proofErr w:type="spellStart"/>
      <w:r w:rsidRPr="00E974B3">
        <w:rPr>
          <w:sz w:val="24"/>
          <w:szCs w:val="24"/>
          <w:lang w:val="en-GB"/>
        </w:rPr>
        <w:t>redoslijeda</w:t>
      </w:r>
      <w:proofErr w:type="spellEnd"/>
      <w:proofErr w:type="gramEnd"/>
      <w:r w:rsidRPr="00E974B3">
        <w:rPr>
          <w:sz w:val="24"/>
          <w:szCs w:val="24"/>
          <w:lang w:val="en-GB"/>
        </w:rPr>
        <w:t xml:space="preserve"> </w:t>
      </w:r>
      <w:proofErr w:type="spellStart"/>
      <w:r w:rsidRPr="00E974B3">
        <w:rPr>
          <w:sz w:val="24"/>
          <w:szCs w:val="24"/>
          <w:lang w:val="en-GB"/>
        </w:rPr>
        <w:t>osnova</w:t>
      </w:r>
      <w:proofErr w:type="spellEnd"/>
      <w:r w:rsidRPr="00E974B3">
        <w:rPr>
          <w:sz w:val="24"/>
          <w:szCs w:val="24"/>
          <w:lang w:val="en-GB"/>
        </w:rPr>
        <w:t xml:space="preserve"> </w:t>
      </w:r>
      <w:proofErr w:type="spellStart"/>
      <w:r w:rsidRPr="00E974B3">
        <w:rPr>
          <w:sz w:val="24"/>
          <w:szCs w:val="24"/>
          <w:lang w:val="en-GB"/>
        </w:rPr>
        <w:t>za</w:t>
      </w:r>
      <w:proofErr w:type="spellEnd"/>
      <w:r w:rsidRPr="00E974B3">
        <w:rPr>
          <w:sz w:val="24"/>
          <w:szCs w:val="24"/>
          <w:lang w:val="en-GB"/>
        </w:rPr>
        <w:t xml:space="preserve"> </w:t>
      </w:r>
      <w:proofErr w:type="spellStart"/>
      <w:r w:rsidRPr="00E974B3">
        <w:rPr>
          <w:sz w:val="24"/>
          <w:szCs w:val="24"/>
          <w:lang w:val="en-GB"/>
        </w:rPr>
        <w:t>plaćanje</w:t>
      </w:r>
      <w:proofErr w:type="spellEnd"/>
      <w:r w:rsidRPr="00E974B3">
        <w:rPr>
          <w:sz w:val="24"/>
          <w:szCs w:val="24"/>
          <w:lang w:val="en-GB"/>
        </w:rPr>
        <w:t xml:space="preserv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w:t>
      </w:r>
      <w:r w:rsidRPr="00E974B3">
        <w:rPr>
          <w:sz w:val="24"/>
          <w:szCs w:val="24"/>
        </w:rPr>
        <w:lastRenderedPageBreak/>
        <w:t>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5910E2" w:rsidP="00E91121" w:rsidR="005910E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910E2" w:rsidP="00E91121" w:rsidR="005910E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910E2" w:rsidP="00E91121" w:rsidR="005910E2">
      <w:pPr>
        <w:pStyle w:val="Podnaslov"/>
        <w:ind w:firstLine="720" w:left="4320"/>
        <w:rPr>
          <w:rFonts w:hAnsi="Times New Roman" w:ascii="Times New Roman"/>
          <w:b w:val="false"/>
          <w:color w:val="auto"/>
          <w:szCs w:val="24"/>
        </w:rPr>
      </w:pPr>
    </w:p>
    <w:p w:rsidRDefault="005910E2" w:rsidP="005910E2" w:rsidR="005910E2">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5910E2" w:rsidP="00E91121" w:rsidR="005910E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910E2" w:rsidP="005910E2" w:rsidR="005910E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50349" w:rsidP="005910E2" w:rsidR="00C50349" w:rsidRPr="00C37D39">
      <w:pPr>
        <w:tabs>
          <w:tab w:pos="5100" w:val="left"/>
        </w:tabs>
        <w:ind w:firstLine="720"/>
        <w:jc w:val="right"/>
        <w:rPr>
          <w:sz w:val="24"/>
          <w:szCs w:val="24"/>
        </w:rPr>
      </w:pPr>
    </w:p>
    <w:p w:rsidRDefault="00C50349" w:rsidP="00C50349" w:rsidR="00C50349" w:rsidRPr="00C37D39">
      <w:pPr>
        <w:ind w:left="5040"/>
        <w:rPr>
          <w:sz w:val="24"/>
          <w:szCs w:val="24"/>
        </w:rPr>
      </w:pPr>
      <w:r w:rsidRPr="00C37D39">
        <w:rPr>
          <w:sz w:val="24"/>
          <w:szCs w:val="24"/>
        </w:rPr>
        <w:t xml:space="preserve"> </w:t>
      </w:r>
    </w:p>
    <w:p w:rsidRDefault="00C50349" w:rsidP="00C50349" w:rsidR="00C50349" w:rsidRPr="00C37D39">
      <w:pPr>
        <w:ind w:left="5040"/>
        <w:rPr>
          <w:sz w:val="24"/>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C50349">
      <w:pPr>
        <w:jc w:val="both"/>
        <w:rPr>
          <w:sz w:val="24"/>
          <w:szCs w:val="24"/>
        </w:rPr>
      </w:pPr>
      <w:r w:rsidRPr="00C37D39">
        <w:rPr>
          <w:sz w:val="24"/>
          <w:szCs w:val="24"/>
        </w:rPr>
        <w:t>Protiv zaključka nije dopuštena žalba (čl. 11. stavak 9. SZ-a)</w:t>
      </w:r>
    </w:p>
    <w:p w:rsidRDefault="00C50349" w:rsidP="00C50349" w:rsidR="00C50349">
      <w:pPr>
        <w:jc w:val="both"/>
        <w:rPr>
          <w:sz w:val="24"/>
          <w:szCs w:val="24"/>
        </w:rPr>
      </w:pPr>
    </w:p>
    <w:p w:rsidRDefault="00C50349" w:rsidP="00C50349" w:rsidR="00C50349">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5910E2" w:rsidP="00C50349" w:rsidR="005910E2">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proofErr w:type="spellStart"/>
      <w:r w:rsidRPr="00C37D39">
        <w:rPr>
          <w:sz w:val="24"/>
          <w:szCs w:val="24"/>
        </w:rPr>
        <w:t>zz</w:t>
      </w:r>
      <w:proofErr w:type="spellEnd"/>
      <w:r w:rsidRPr="00C37D39">
        <w:rPr>
          <w:sz w:val="24"/>
          <w:szCs w:val="24"/>
        </w:rPr>
        <w:t xml:space="preserve">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63D02">
      <w:rPr>
        <w:rStyle w:val="Brojstranice"/>
        <w:noProof/>
      </w:rPr>
      <w:t>3</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CF7F41">
      <w:rPr>
        <w:sz w:val="24"/>
      </w:rPr>
      <w:t>893</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365E02"/>
    <w:rsid w:val="004647A9"/>
    <w:rsid w:val="005910E2"/>
    <w:rsid w:val="00C50349"/>
    <w:rsid w:val="00CD2D22"/>
    <w:rsid w:val="00CF7F41"/>
    <w:rsid w:val="00D256D6"/>
    <w:rsid w:val="00D417D8"/>
    <w:rsid w:val="00D63D02"/>
    <w:rsid w:val="00EA18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5910E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5910E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D63D02"/>
    <w:rPr>
      <w:color w:val="808080"/>
      <w:bdr w:space="0" w:sz="0" w:color="auto" w:val="none"/>
      <w:shd w:fill="CCFFFF" w:color="auto" w:val="clear"/>
    </w:rPr>
  </w:style>
  <w:style w:customStyle="true" w:styleId="eSPISCCParagraphDefaultFont" w:type="character">
    <w:name w:val="eSPIS_CC_Paragraph Default Font"/>
    <w:basedOn w:val="Zadanifontodlomka"/>
    <w:rsid w:val="00D63D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3D02"/>
    <w:rPr>
      <w:bdr w:space="0" w:sz="0" w:color="auto" w:val="none"/>
      <w:shd w:fill="FFFFCC" w:color="auto" w:val="clear"/>
      <w:lang w:val="hr-HR"/>
    </w:rPr>
  </w:style>
  <w:style w:customStyle="true" w:styleId="PozadinaSvijetloCrvena" w:type="character">
    <w:name w:val="Pozadina_SvijetloCrvena"/>
    <w:basedOn w:val="eSPISCCParagraphDefaultFont"/>
    <w:rsid w:val="00D63D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3D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5910E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5910E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D63D02"/>
    <w:rPr>
      <w:color w:val="808080"/>
      <w:bdr w:color="auto" w:space="0" w:sz="0" w:val="none"/>
      <w:shd w:color="auto" w:fill="CCFFFF" w:val="clear"/>
    </w:rPr>
  </w:style>
  <w:style w:customStyle="1" w:styleId="eSPISCCParagraphDefaultFont" w:type="character">
    <w:name w:val="eSPIS_CC_Paragraph Default Font"/>
    <w:basedOn w:val="Zadanifontodlomka"/>
    <w:rsid w:val="00D63D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3D02"/>
    <w:rPr>
      <w:bdr w:color="auto" w:space="0" w:sz="0" w:val="none"/>
      <w:shd w:color="auto" w:fill="FFFFCC" w:val="clear"/>
      <w:lang w:val="hr-HR"/>
    </w:rPr>
  </w:style>
  <w:style w:customStyle="1" w:styleId="PozadinaSvijetloCrvena" w:type="character">
    <w:name w:val="Pozadina_SvijetloCrvena"/>
    <w:basedOn w:val="eSPISCCParagraphDefaultFont"/>
    <w:rsid w:val="00D63D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3D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St-893/2015</izvorni_sadrzaj>
    <derivirana_varijabla naziv="DomainObject.Predmet.OznakaBroj_1">St-893/2015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TOMIKOV d.o.o.</izvorni_sadrzaj>
    <derivirana_varijabla naziv="DomainObject.Predmet.ProtustrankaFormated_1">  TOMIKOV d.o.o.</derivirana_varijabla>
  </DomainObject.Predmet.ProtustrankaFormated>
  <DomainObject.Predmet.ProtustrankaFormatedOIB>
    <izvorni_sadrzaj>  TOMIKOV d.o.o., OIB 37707922134</izvorni_sadrzaj>
    <derivirana_varijabla naziv="DomainObject.Predmet.ProtustrankaFormatedOIB_1">  TOMIKOV d.o.o., OIB 37707922134</derivirana_varijabla>
  </DomainObject.Predmet.ProtustrankaFormatedOIB>
  <DomainObject.Predmet.ProtustrankaFormatedWithAdress>
    <izvorni_sadrzaj> TOMIKOV d.o.o., Virovitička 26, 10000 Zagreb</izvorni_sadrzaj>
    <derivirana_varijabla naziv="DomainObject.Predmet.ProtustrankaFormatedWithAdress_1"> TOMIKOV d.o.o., Virovitička 26, 10000 Zagreb</derivirana_varijabla>
  </DomainObject.Predmet.ProtustrankaFormatedWithAdress>
  <DomainObject.Predmet.ProtustrankaFormatedWithAdressOIB>
    <izvorni_sadrzaj> TOMIKOV d.o.o., OIB 37707922134, Virovitička 26, 10000 Zagreb</izvorni_sadrzaj>
    <derivirana_varijabla naziv="DomainObject.Predmet.ProtustrankaFormatedWithAdressOIB_1"> TOMIKOV d.o.o., OIB 37707922134, Virovitička 26, 10000 Zagreb</derivirana_varijabla>
  </DomainObject.Predmet.ProtustrankaFormatedWithAdressOIB>
  <DomainObject.Predmet.ProtustrankaWithAdress>
    <izvorni_sadrzaj>TOMIKOV d.o.o. Virovitička 26, 10000 Zagreb</izvorni_sadrzaj>
    <derivirana_varijabla naziv="DomainObject.Predmet.ProtustrankaWithAdress_1">TOMIKOV d.o.o. Virovitička 26, 10000 Zagreb</derivirana_varijabla>
  </DomainObject.Predmet.ProtustrankaWithAdress>
  <DomainObject.Predmet.ProtustrankaWithAdressOIB>
    <izvorni_sadrzaj>TOMIKOV d.o.o., OIB 37707922134, Virovitička 26, 10000 Zagreb</izvorni_sadrzaj>
    <derivirana_varijabla naziv="DomainObject.Predmet.ProtustrankaWithAdressOIB_1">TOMIKOV d.o.o., OIB 37707922134, Virovitička 26, 10000 Zagreb</derivirana_varijabla>
  </DomainObject.Predmet.ProtustrankaWithAdressOIB>
  <DomainObject.Predmet.ProtustrankaNazivFormated>
    <izvorni_sadrzaj>TOMIKOV d.o.o.</izvorni_sadrzaj>
    <derivirana_varijabla naziv="DomainObject.Predmet.ProtustrankaNazivFormated_1">TOMIKOV d.o.o.</derivirana_varijabla>
  </DomainObject.Predmet.ProtustrankaNazivFormated>
  <DomainObject.Predmet.ProtustrankaNazivFormatedOIB>
    <izvorni_sadrzaj>TOMIKOV d.o.o., OIB 37707922134</izvorni_sadrzaj>
    <derivirana_varijabla naziv="DomainObject.Predmet.ProtustrankaNazivFormatedOIB_1">TOMIKOV d.o.o., OIB 37707922134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TOMIKOV d.o.o.</item>
    </izvorni_sadrzaj>
    <derivirana_varijabla naziv="DomainObject.Predmet.ProtuStrankaListFormated_1">
      <item>TOMIKOV d.o.o.</item>
    </derivirana_varijabla>
  </DomainObject.Predmet.ProtuStrankaListFormated>
  <DomainObject.Predmet.ProtuStrankaListFormatedOIB>
    <izvorni_sadrzaj>
      <item>TOMIKOV d.o.o., OIB 37707922134</item>
    </izvorni_sadrzaj>
    <derivirana_varijabla naziv="DomainObject.Predmet.ProtuStrankaListFormatedOIB_1">
      <item>TOMIKOV d.o.o., OIB 37707922134</item>
    </derivirana_varijabla>
  </DomainObject.Predmet.ProtuStrankaListFormatedOIB>
  <DomainObject.Predmet.ProtuStrankaListFormatedWithAdress>
    <izvorni_sadrzaj>
      <item>TOMIKOV d.o.o., Virovitička 26, 10000 Zagreb</item>
    </izvorni_sadrzaj>
    <derivirana_varijabla naziv="DomainObject.Predmet.ProtuStrankaListFormatedWithAdress_1">
      <item>TOMIKOV d.o.o., Virovitička 26, 10000 Zagreb</item>
    </derivirana_varijabla>
  </DomainObject.Predmet.ProtuStrankaListFormatedWithAdress>
  <DomainObject.Predmet.ProtuStrankaListFormatedWithAdressOIB>
    <izvorni_sadrzaj>
      <item>TOMIKOV d.o.o., OIB 37707922134, Virovitička 26, 10000 Zagreb</item>
    </izvorni_sadrzaj>
    <derivirana_varijabla naziv="DomainObject.Predmet.ProtuStrankaListFormatedWithAdressOIB_1">
      <item>TOMIKOV d.o.o., OIB 37707922134, Virovitička 26, 10000 Zagreb</item>
    </derivirana_varijabla>
  </DomainObject.Predmet.ProtuStrankaListFormatedWithAdressOIB>
  <DomainObject.Predmet.ProtuStrankaListNazivFormated>
    <izvorni_sadrzaj>
      <item>TOMIKOV d.o.o.</item>
    </izvorni_sadrzaj>
    <derivirana_varijabla naziv="DomainObject.Predmet.ProtuStrankaListNazivFormated_1">
      <item>TOMIKOV d.o.o.</item>
    </derivirana_varijabla>
  </DomainObject.Predmet.ProtuStrankaListNazivFormated>
  <DomainObject.Predmet.ProtuStrankaListNazivFormatedOIB>
    <izvorni_sadrzaj>
      <item>TOMIKOV d.o.o., OIB 37707922134</item>
    </izvorni_sadrzaj>
    <derivirana_varijabla naziv="DomainObject.Predmet.ProtuStrankaListNazivFormatedOIB_1">
      <item>TOMIKOV d.o.o., OIB 37707922134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TOMIKOV d.o.o.</izvorni_sadrzaj>
    <derivirana_varijabla naziv="DomainObject.Predmet.ProtustrankaIDrugi_1">TOMIKOV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TOMIKOV d.o.o., OIB 37707922134, Virovitička 26, 10000 Zagreb</izvorni_sadrzaj>
    <derivirana_varijabla naziv="DomainObject.Predmet.ProtustrankaIDrugiAdressOIB_1">TOMIKOV d.o.o., OIB 37707922134, Virovitička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TOMIKOV d.o.o.</item>
    </izvorni_sadrzaj>
    <derivirana_varijabla naziv="DomainObject.Predmet.SudioniciListNaziv_1">
      <item>FINA Regionalni centar Zagreb</item>
      <item>TOMIKOV d.o.o.</item>
    </derivirana_varijabla>
  </DomainObject.Predmet.SudioniciListNaziv>
  <DomainObject.Predmet.SudioniciListAdressOIB>
    <izvorni_sadrzaj>
      <item>FINA Regionalni centar Zagreb, OIB 85821130368, Trg svibanjskih žrtava 1995. 1,10000 Zagreb</item>
      <item>TOMIKOV d.o.o., OIB 37707922134, Virovitička 26,10000 Zagreb</item>
    </izvorni_sadrzaj>
    <derivirana_varijabla naziv="DomainObject.Predmet.SudioniciListAdressOIB_1">
      <item>FINA Regionalni centar Zagreb, OIB 85821130368, Trg svibanjskih žrtava 1995. 1,10000 Zagreb</item>
      <item>TOMIKOV d.o.o., OIB 37707922134, Virovitička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37707922134</item>
    </izvorni_sadrzaj>
    <derivirana_varijabla naziv="DomainObject.Predmet.SudioniciListNazivOIB_1">
      <item>, OIB 85821130368</item>
      <item>, OIB 37707922134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961</properties:Words>
  <properties:Characters>5126</properties:Characters>
  <properties:Lines>161</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2016-05-06T07:57:00Z</dcterms:created>
  <dc:creator>Nikola Ribarić</dc:creator>
  <cp:lastModifiedBy>Jadranka Zelić</cp:lastModifiedBy>
  <cp:lastPrinted>2016-05-06T07:56:00Z</cp:lastPrinted>
  <dcterms:modified xmlns:xsi="http://www.w3.org/2001/XMLSchema-instance" xsi:type="dcterms:W3CDTF">2016-05-06T07:59:00Z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true</vt:bool>
  </prop:property>
</prop:Properties>
</file>