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96d9" w14:paraId="0b896d9" w:rsidRDefault="00A306D3" w:rsidP="00910611" w:rsidR="00A306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6D3" w:rsidP="00910611" w:rsidR="00A306D3">
      <w:r>
        <w:rPr>
          <w:rFonts w:eastAsia="MS Mincho"/>
        </w:rPr>
        <w:t>REPUBLIKA HRVATSKA</w:t>
      </w:r>
    </w:p>
    <w:p w:rsidRDefault="00A306D3" w:rsidP="00910611" w:rsidR="00A306D3">
      <w:r>
        <w:rPr>
          <w:rFonts w:eastAsia="MS Mincho"/>
        </w:rPr>
        <w:t>TRGOVAČKI SUD U RIJECI</w:t>
      </w:r>
    </w:p>
    <w:p w:rsidRDefault="00A306D3" w:rsidR="00A306D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A110A" w:rsidP="00843324" w:rsidR="00813D16" w:rsidRPr="005B0840">
      <w:pPr>
        <w:jc w:val="right"/>
      </w:pP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  <w:t xml:space="preserve">Posl.br. </w:t>
      </w:r>
      <w:r w:rsidR="005B0840">
        <w:t>14</w:t>
      </w:r>
      <w:r w:rsidRPr="005B0840">
        <w:t xml:space="preserve"> St-</w:t>
      </w:r>
      <w:r w:rsidR="005B0840">
        <w:t>53/2015</w:t>
      </w:r>
      <w:r w:rsidR="00A306D3">
        <w:t>-45</w:t>
      </w:r>
    </w:p>
    <w:p w:rsidRDefault="00813D16" w:rsidP="00843324" w:rsidR="00813D16" w:rsidRPr="005B0840">
      <w:pPr>
        <w:jc w:val="both"/>
      </w:pPr>
    </w:p>
    <w:p w:rsidRDefault="00813D16" w:rsidP="00843324" w:rsidR="00813D16" w:rsidRPr="005B0840">
      <w:pPr>
        <w:jc w:val="both"/>
      </w:pPr>
    </w:p>
    <w:p w:rsidRDefault="00813D16" w:rsidP="00843324" w:rsidR="00813D16" w:rsidRPr="005B0840">
      <w:pPr>
        <w:jc w:val="both"/>
      </w:pPr>
    </w:p>
    <w:p w:rsidRDefault="005B0840" w:rsidP="00843324" w:rsidR="005B0840" w:rsidRPr="005B0840">
      <w:pPr>
        <w:jc w:val="center"/>
        <w:rPr>
          <w:bCs/>
        </w:rPr>
      </w:pPr>
      <w:r w:rsidRPr="005B0840">
        <w:rPr>
          <w:bCs/>
        </w:rPr>
        <w:t>R E P U B L I K A   H R V A T S K A</w:t>
      </w:r>
    </w:p>
    <w:p w:rsidRDefault="00813D16" w:rsidP="00843324" w:rsidR="00813D16" w:rsidRPr="005B0840">
      <w:pPr>
        <w:jc w:val="center"/>
        <w:rPr>
          <w:bCs/>
        </w:rPr>
      </w:pPr>
      <w:r w:rsidRPr="005B0840">
        <w:rPr>
          <w:bCs/>
        </w:rPr>
        <w:t>R J E Š E N J E</w:t>
      </w:r>
    </w:p>
    <w:p w:rsidRDefault="00813D16" w:rsidP="00843324" w:rsidR="00813D16" w:rsidRPr="005B0840">
      <w:pPr>
        <w:jc w:val="center"/>
      </w:pPr>
    </w:p>
    <w:p w:rsidRDefault="005B0840" w:rsidP="005B0840" w:rsidR="005B0840">
      <w:pPr>
        <w:autoSpaceDE w:val="false"/>
        <w:autoSpaceDN w:val="false"/>
        <w:adjustRightInd w:val="false"/>
        <w:jc w:val="both"/>
      </w:pPr>
      <w:r>
        <w:tab/>
      </w:r>
      <w:r>
        <w:tab/>
        <w:t>Trgovački sud u Rijeci, po stečajnom sucu Veri Jelenović, u nastavku</w:t>
      </w:r>
      <w:r>
        <w:rPr>
          <w:bCs/>
        </w:rPr>
        <w:t xml:space="preserve"> postupka radi naknadne diobe </w:t>
      </w:r>
      <w:r>
        <w:t xml:space="preserve">Stečajne mase iza LANGLEY - POREČ usluge i trgovina d. o. o. u stečaju Poreč - Parenzo, Mateo Benussi Cio 8, OIB:  08613950218, dana 29. rujna 2017. godine </w:t>
      </w:r>
    </w:p>
    <w:p w:rsidRDefault="00D82318" w:rsidP="00843324" w:rsidR="00D82318" w:rsidRPr="005B0840">
      <w:pPr>
        <w:jc w:val="both"/>
      </w:pPr>
    </w:p>
    <w:p w:rsidRDefault="00813D16" w:rsidP="00843324" w:rsidR="00813D16" w:rsidRPr="005B0840">
      <w:pPr>
        <w:jc w:val="center"/>
      </w:pPr>
      <w:r w:rsidRPr="005B0840">
        <w:t>r i j e š i o  j e</w:t>
      </w:r>
    </w:p>
    <w:p w:rsidRDefault="00813D16" w:rsidP="00843324" w:rsidR="00813D16" w:rsidRPr="005B0840">
      <w:pPr>
        <w:jc w:val="both"/>
      </w:pPr>
    </w:p>
    <w:p w:rsidRDefault="00813D16" w:rsidP="00843324" w:rsidR="00813D16" w:rsidRPr="005B0840">
      <w:pPr>
        <w:jc w:val="both"/>
      </w:pPr>
      <w:r w:rsidRPr="005B0840">
        <w:tab/>
      </w:r>
      <w:r w:rsidRPr="005B0840">
        <w:tab/>
      </w:r>
      <w:r w:rsidR="00EC09B6" w:rsidRPr="005B0840">
        <w:t>I</w:t>
      </w:r>
      <w:r w:rsidRPr="005B0840">
        <w:t xml:space="preserve">. Pozivaju se vjerovnici </w:t>
      </w:r>
      <w:r w:rsidR="00EC09B6" w:rsidRPr="005B0840">
        <w:t xml:space="preserve">nižih isplatnih redova da u roku od </w:t>
      </w:r>
      <w:r w:rsidR="005B0840">
        <w:t>30</w:t>
      </w:r>
      <w:r w:rsidRPr="005B0840">
        <w:t xml:space="preserve"> dana od isteka osmog dana od objave oglasa o </w:t>
      </w:r>
      <w:r w:rsidR="00EC09B6" w:rsidRPr="005B0840">
        <w:t>pozivu na prijavu njihovih tražbina</w:t>
      </w:r>
      <w:r w:rsidRPr="005B0840">
        <w:t xml:space="preserve"> prijave svoje tražbine na adresu  stečajnog upravitelja </w:t>
      </w:r>
      <w:r w:rsidR="005B0840" w:rsidRPr="00CC35C7">
        <w:t>Dražen</w:t>
      </w:r>
      <w:r w:rsidR="005B0840">
        <w:t xml:space="preserve">a </w:t>
      </w:r>
      <w:r w:rsidR="005B0840" w:rsidRPr="00CC35C7">
        <w:t>Ezget</w:t>
      </w:r>
      <w:r w:rsidR="005B0840">
        <w:t>e</w:t>
      </w:r>
      <w:r w:rsidR="005B0840" w:rsidRPr="00CC35C7">
        <w:t>, Poreč, Buići 14/a, OIB: 62061046523</w:t>
      </w:r>
      <w:r w:rsidR="00EC09B6" w:rsidRPr="005B0840">
        <w:t xml:space="preserve"> </w:t>
      </w:r>
      <w:r w:rsidRPr="005B0840">
        <w:t xml:space="preserve"> podneskom u dva primjerka s dokazom sukladno članku 173. Stečajnog zakona.</w:t>
      </w:r>
    </w:p>
    <w:p w:rsidRDefault="00813D16" w:rsidP="00843324" w:rsidR="00813D16" w:rsidRPr="005B0840">
      <w:pPr>
        <w:jc w:val="both"/>
      </w:pPr>
    </w:p>
    <w:p w:rsidRDefault="00813D16" w:rsidP="00843324" w:rsidR="00813D16" w:rsidRPr="005B0840">
      <w:pPr>
        <w:jc w:val="both"/>
      </w:pPr>
      <w:r w:rsidRPr="005B0840">
        <w:t xml:space="preserve">                   Tražbine se prijavljuju u kunama, te je potrebno navesti  i broj žiro računa, ako se radi o pravnoj osobi.</w:t>
      </w:r>
    </w:p>
    <w:p w:rsidRDefault="00813D16" w:rsidP="00843324" w:rsidR="00813D16" w:rsidRPr="005B0840">
      <w:pPr>
        <w:jc w:val="both"/>
      </w:pPr>
    </w:p>
    <w:p w:rsidRDefault="00813D16" w:rsidP="00843324" w:rsidR="00813D16" w:rsidRPr="005B0840">
      <w:pPr>
        <w:jc w:val="both"/>
      </w:pPr>
      <w:r w:rsidRPr="005B0840">
        <w:t xml:space="preserve">                   Ako se prijavljuju tražbine o kojima se vodi parnica, u prijavi treba navesti Sud pred kojim se vodi parnica s naznakom broja spisa.</w:t>
      </w:r>
    </w:p>
    <w:p w:rsidRDefault="00813D16" w:rsidP="00843324" w:rsidR="00813D16" w:rsidRPr="005B0840">
      <w:pPr>
        <w:jc w:val="both"/>
      </w:pPr>
    </w:p>
    <w:p w:rsidRDefault="005B0840" w:rsidP="005B0840" w:rsidR="005B0840" w:rsidRPr="00D364BC">
      <w:pPr>
        <w:jc w:val="both"/>
        <w:rPr>
          <w:rFonts w:hAnsi="Calibri" w:ascii="Calibri"/>
          <w:color w:val="1F497D"/>
          <w:sz w:val="40"/>
          <w:szCs w:val="40"/>
        </w:rPr>
      </w:pPr>
      <w:r w:rsidRPr="00D364BC">
        <w:tab/>
      </w:r>
      <w:r w:rsidRPr="00D364BC">
        <w:tab/>
        <w:t>Prijavi treba priložiti dokaz o plaćanju pristojbe u visini od 2% prijavljene tražbine, ali ne više od 500,00 kn i to u korist Državnog proračuna HR12 1001005-1863000160 Model:  HR6</w:t>
      </w:r>
      <w:r>
        <w:t>4  Poziv na broj:    5045-3540-3712017</w:t>
      </w:r>
      <w:r w:rsidRPr="00D364BC">
        <w:t>. Zaposlenici koji prijavljuju svoja potraživanja po osnovi rada ne moraju platiti pristojbu.</w:t>
      </w:r>
    </w:p>
    <w:p w:rsidRDefault="00813D16" w:rsidP="00843324" w:rsidR="00813D16" w:rsidRPr="005B0840">
      <w:pPr>
        <w:jc w:val="both"/>
      </w:pPr>
    </w:p>
    <w:p w:rsidRDefault="00EC09B6" w:rsidP="00843324" w:rsidR="00EC09B6" w:rsidRPr="005B0840">
      <w:pPr>
        <w:jc w:val="both"/>
      </w:pPr>
      <w:r w:rsidRPr="005B0840">
        <w:tab/>
      </w:r>
      <w:r w:rsidRPr="005B0840">
        <w:tab/>
        <w:t>II. Nakon tražbina viših isplatnih redova, kao tražbine nižih isplatnih redova namiruju se prema navedenom redoslijedu:</w:t>
      </w:r>
    </w:p>
    <w:p w:rsidRDefault="00EC09B6" w:rsidP="00EC09B6" w:rsidR="00EC09B6" w:rsidRPr="005B0840">
      <w:pPr>
        <w:numPr>
          <w:ilvl w:val="0"/>
          <w:numId w:val="1"/>
        </w:numPr>
        <w:jc w:val="both"/>
      </w:pPr>
      <w:r w:rsidRPr="005B0840">
        <w:t>kamate na tražbine stečajnih vjerovnika od otvaranja stečajnog postupka,</w:t>
      </w:r>
    </w:p>
    <w:p w:rsidRDefault="00EC09B6" w:rsidP="00EC09B6" w:rsidR="00EC09B6" w:rsidRPr="005B0840">
      <w:pPr>
        <w:numPr>
          <w:ilvl w:val="0"/>
          <w:numId w:val="1"/>
        </w:numPr>
        <w:jc w:val="both"/>
      </w:pPr>
      <w:r w:rsidRPr="005B0840">
        <w:t>troškovi koji za pojedine vjerovnike nastanu njihovim sudjelovanjem u postupku,</w:t>
      </w:r>
    </w:p>
    <w:p w:rsidRDefault="00EC09B6" w:rsidP="00EC09B6" w:rsidR="00EC09B6" w:rsidRPr="005B0840">
      <w:pPr>
        <w:numPr>
          <w:ilvl w:val="0"/>
          <w:numId w:val="1"/>
        </w:numPr>
        <w:jc w:val="both"/>
      </w:pPr>
      <w:r w:rsidRPr="005B0840">
        <w:t>novčane kazne za kazneno ili prekršajno djelo kao i takve sporedne posljedice kaznenoga ili prekršajnoga djela kojima se nameće obveza plaćanja novca,</w:t>
      </w:r>
    </w:p>
    <w:p w:rsidRDefault="00EC09B6" w:rsidP="00EC09B6" w:rsidR="00EC09B6" w:rsidRPr="005B0840">
      <w:pPr>
        <w:numPr>
          <w:ilvl w:val="0"/>
          <w:numId w:val="1"/>
        </w:numPr>
        <w:jc w:val="both"/>
      </w:pPr>
      <w:r w:rsidRPr="005B0840">
        <w:t xml:space="preserve">tražbine za besplatnu činidbu dužnika, </w:t>
      </w:r>
    </w:p>
    <w:p w:rsidRDefault="00EC09B6" w:rsidP="00EC09B6" w:rsidR="00EC09B6" w:rsidRPr="005B0840">
      <w:pPr>
        <w:numPr>
          <w:ilvl w:val="0"/>
          <w:numId w:val="1"/>
        </w:numPr>
        <w:jc w:val="both"/>
      </w:pPr>
      <w:r w:rsidRPr="005B0840">
        <w:t>tražbine za povrat zajma kojim se nadomješta kapital nekoga člana društva ili odgovarajuće tražbine.</w:t>
      </w:r>
    </w:p>
    <w:p w:rsidRDefault="00813D16" w:rsidP="00843324" w:rsidR="00A306D3">
      <w:pPr>
        <w:jc w:val="both"/>
      </w:pPr>
      <w:r w:rsidRPr="005B0840">
        <w:tab/>
      </w:r>
      <w:r w:rsidRPr="005B0840">
        <w:tab/>
      </w:r>
    </w:p>
    <w:p w:rsidRDefault="00A306D3" w:rsidP="00843324" w:rsidR="00813D16" w:rsidRPr="005B0840">
      <w:pPr>
        <w:jc w:val="both"/>
      </w:pPr>
      <w:r>
        <w:tab/>
      </w:r>
      <w:r>
        <w:tab/>
      </w:r>
      <w:r w:rsidR="00EC09B6" w:rsidRPr="005B0840">
        <w:t>I</w:t>
      </w:r>
      <w:r w:rsidR="00813D16" w:rsidRPr="005B0840">
        <w:t>I</w:t>
      </w:r>
      <w:r w:rsidR="00EC09B6" w:rsidRPr="005B0840">
        <w:t>I</w:t>
      </w:r>
      <w:r w:rsidR="00813D16" w:rsidRPr="005B0840">
        <w:t xml:space="preserve">. Vjerovnici koji tražbinu ne prijave u </w:t>
      </w:r>
      <w:r w:rsidR="00D82318" w:rsidRPr="005B0840">
        <w:t>r</w:t>
      </w:r>
      <w:r w:rsidR="00813D16" w:rsidRPr="005B0840">
        <w:t xml:space="preserve">oku </w:t>
      </w:r>
      <w:r w:rsidR="00D82318" w:rsidRPr="005B0840">
        <w:t xml:space="preserve">navedenom u točki I. izreke ovog rješenja </w:t>
      </w:r>
      <w:r w:rsidR="00813D16" w:rsidRPr="005B0840">
        <w:t>izlažu se dodatnim troškovima (čl. 176. Stečajnog zakona).</w:t>
      </w:r>
    </w:p>
    <w:p w:rsidRDefault="00813D16" w:rsidP="00843324" w:rsidR="00813D16" w:rsidRPr="005B0840">
      <w:pPr>
        <w:jc w:val="both"/>
      </w:pPr>
    </w:p>
    <w:p w:rsidRDefault="00D82318" w:rsidP="00843324" w:rsidR="00D82318" w:rsidRPr="005B0840">
      <w:pPr>
        <w:jc w:val="both"/>
      </w:pPr>
    </w:p>
    <w:p w:rsidRDefault="00D82318" w:rsidP="00D82318" w:rsidR="00D82318" w:rsidRPr="005B0840">
      <w:pPr>
        <w:jc w:val="right"/>
      </w:pPr>
      <w:r w:rsidRPr="005B0840">
        <w:lastRenderedPageBreak/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="00A306D3" w:rsidRPr="005B0840">
        <w:t xml:space="preserve">Posl.br. </w:t>
      </w:r>
      <w:r w:rsidR="00A306D3">
        <w:t>14</w:t>
      </w:r>
      <w:r w:rsidR="00A306D3" w:rsidRPr="005B0840">
        <w:t xml:space="preserve"> St-</w:t>
      </w:r>
      <w:r w:rsidR="00A306D3">
        <w:t>53/2015-45</w:t>
      </w:r>
    </w:p>
    <w:p w:rsidRDefault="00A306D3" w:rsidP="00843324" w:rsidR="00A306D3">
      <w:pPr>
        <w:jc w:val="both"/>
      </w:pPr>
    </w:p>
    <w:p w:rsidRDefault="00813D16" w:rsidP="00843324" w:rsidR="00813D16" w:rsidRPr="005B0840">
      <w:pPr>
        <w:jc w:val="both"/>
      </w:pPr>
      <w:r w:rsidRPr="005B0840">
        <w:t>Samo prijave dostavljene na a</w:t>
      </w:r>
      <w:r w:rsidR="00D82318" w:rsidRPr="005B0840">
        <w:t>dresu koja je navedena u točki I</w:t>
      </w:r>
      <w:r w:rsidRPr="005B0840">
        <w:t>. ovog rješenja smatraju se urednima i pravovremenima.</w:t>
      </w:r>
    </w:p>
    <w:p w:rsidRDefault="00813D16" w:rsidP="00843324" w:rsidR="00813D16" w:rsidRPr="005B0840">
      <w:pPr>
        <w:jc w:val="both"/>
      </w:pPr>
    </w:p>
    <w:p w:rsidRDefault="00D82318" w:rsidP="00843324" w:rsidR="00813D16" w:rsidRPr="005B0840">
      <w:pPr>
        <w:jc w:val="both"/>
      </w:pPr>
      <w:r w:rsidRPr="005B0840">
        <w:tab/>
      </w:r>
      <w:r w:rsidRPr="005B0840">
        <w:tab/>
        <w:t>IV</w:t>
      </w:r>
      <w:r w:rsidR="00813D16" w:rsidRPr="005B0840">
        <w:t>. Ispitno ročište na kojem će se ispitivati prijavljene tražbine</w:t>
      </w:r>
      <w:r w:rsidR="00EC09B6" w:rsidRPr="005B0840">
        <w:t xml:space="preserve"> vjerovnika nižih isplatnih redova</w:t>
      </w:r>
      <w:r w:rsidR="00813D16" w:rsidRPr="005B0840">
        <w:t xml:space="preserve"> određuje se za dan</w:t>
      </w:r>
    </w:p>
    <w:p w:rsidRDefault="00813D16" w:rsidP="00843324" w:rsidR="00813D16" w:rsidRPr="005B0840">
      <w:pPr>
        <w:jc w:val="both"/>
      </w:pPr>
    </w:p>
    <w:p w:rsidRDefault="005B0840" w:rsidP="00843324" w:rsidR="00813D16" w:rsidRPr="005B0840">
      <w:pPr>
        <w:jc w:val="center"/>
      </w:pPr>
      <w:r>
        <w:t>15. ožujka 2017.</w:t>
      </w:r>
      <w:r w:rsidR="00813D16" w:rsidRPr="005B0840">
        <w:t xml:space="preserve"> u 09:00 sati</w:t>
      </w:r>
    </w:p>
    <w:p w:rsidRDefault="009A50CC" w:rsidP="00843324" w:rsidR="00813D16" w:rsidRPr="005B0840">
      <w:pPr>
        <w:jc w:val="center"/>
      </w:pPr>
      <w:r w:rsidRPr="005B0840">
        <w:t xml:space="preserve">sudnica broj 3, </w:t>
      </w:r>
      <w:r w:rsidR="00813D16" w:rsidRPr="005B0840">
        <w:t>I</w:t>
      </w:r>
      <w:r w:rsidR="00D82318" w:rsidRPr="005B0840">
        <w:t>.</w:t>
      </w:r>
      <w:r w:rsidR="00813D16" w:rsidRPr="005B0840">
        <w:t xml:space="preserve"> kat</w:t>
      </w:r>
    </w:p>
    <w:p w:rsidRDefault="00813D16" w:rsidP="00843324" w:rsidR="00813D16" w:rsidRPr="005B0840">
      <w:pPr>
        <w:jc w:val="center"/>
      </w:pPr>
      <w:r w:rsidRPr="005B0840">
        <w:t xml:space="preserve">u Trgovačkom sudu </w:t>
      </w:r>
      <w:r w:rsidR="00D82318" w:rsidRPr="005B0840">
        <w:t>u Rijeci</w:t>
      </w:r>
      <w:r w:rsidRPr="005B0840">
        <w:t>,</w:t>
      </w:r>
    </w:p>
    <w:p w:rsidRDefault="00813D16" w:rsidP="00843324" w:rsidR="00813D16" w:rsidRPr="005B0840">
      <w:pPr>
        <w:jc w:val="center"/>
      </w:pPr>
      <w:r w:rsidRPr="005B0840">
        <w:t>Zadarska 1 i 3</w:t>
      </w:r>
      <w:r w:rsidR="00481322" w:rsidRPr="005B0840">
        <w:t>.</w:t>
      </w:r>
    </w:p>
    <w:p w:rsidRDefault="00813D16" w:rsidP="00843324" w:rsidR="00813D16" w:rsidRPr="005B0840">
      <w:pPr>
        <w:jc w:val="center"/>
      </w:pPr>
    </w:p>
    <w:p w:rsidRDefault="00813D16" w:rsidP="00843324" w:rsidR="00813D16" w:rsidRPr="005B0840">
      <w:pPr>
        <w:jc w:val="both"/>
      </w:pPr>
      <w:r w:rsidRPr="005B0840">
        <w:t>Na ovom ročištu ispitat će se samo prijave prispjele u otvorenom roku iz ovog oglasa.</w:t>
      </w:r>
    </w:p>
    <w:p w:rsidRDefault="00813D16" w:rsidP="00843324" w:rsidR="00813D16" w:rsidRPr="005B0840">
      <w:pPr>
        <w:jc w:val="both"/>
      </w:pPr>
    </w:p>
    <w:p w:rsidRDefault="00D82318" w:rsidP="00843324" w:rsidR="00813D16" w:rsidRPr="005B0840">
      <w:pPr>
        <w:jc w:val="both"/>
      </w:pPr>
      <w:r w:rsidRPr="005B0840">
        <w:tab/>
      </w:r>
      <w:r w:rsidRPr="005B0840">
        <w:tab/>
        <w:t>V</w:t>
      </w:r>
      <w:r w:rsidR="00813D16" w:rsidRPr="005B0840">
        <w:t>. Ročištu mogu prisustvovati vjerovnici odnosno njihovi punomoćnici.</w:t>
      </w:r>
    </w:p>
    <w:p w:rsidRDefault="00813D16" w:rsidP="00843324" w:rsidR="00813D16" w:rsidRPr="005B0840">
      <w:pPr>
        <w:jc w:val="both"/>
      </w:pPr>
    </w:p>
    <w:p w:rsidRDefault="00D82318" w:rsidP="00843324" w:rsidR="00813D16" w:rsidRPr="005B0840">
      <w:pPr>
        <w:jc w:val="both"/>
      </w:pPr>
      <w:r w:rsidRPr="005B0840">
        <w:tab/>
      </w:r>
      <w:r w:rsidRPr="005B0840">
        <w:tab/>
        <w:t>V</w:t>
      </w:r>
      <w:r w:rsidR="00813D16" w:rsidRPr="005B0840">
        <w:t xml:space="preserve">I. Tablica prijavljenih tražbina bit će izložena u pisarnici ovog suda, sobi 301, </w:t>
      </w:r>
      <w:smartTag w:element="stockticker" w:uri="urn:schemas-microsoft-com:office:smarttags">
        <w:r w:rsidR="00813D16" w:rsidRPr="005B0840">
          <w:t>III</w:t>
        </w:r>
      </w:smartTag>
      <w:r w:rsidR="00813D16" w:rsidRPr="005B0840">
        <w:t>. kat, osam dana prije ročišta (čl. 174. Stečajnog zakona).</w:t>
      </w:r>
    </w:p>
    <w:p w:rsidRDefault="00813D16" w:rsidP="00843324" w:rsidR="00813D16" w:rsidRPr="005B0840">
      <w:pPr>
        <w:jc w:val="both"/>
      </w:pPr>
    </w:p>
    <w:p w:rsidRDefault="00813D16" w:rsidP="00843324" w:rsidR="00813D16" w:rsidRPr="005B0840">
      <w:pPr>
        <w:jc w:val="both"/>
      </w:pPr>
    </w:p>
    <w:p w:rsidRDefault="00813D16" w:rsidP="00843324" w:rsidR="00813D16" w:rsidRPr="005B0840">
      <w:pPr>
        <w:jc w:val="center"/>
      </w:pPr>
      <w:r w:rsidRPr="005B0840">
        <w:t>Obrazloženje</w:t>
      </w:r>
    </w:p>
    <w:p w:rsidRDefault="00D82318" w:rsidP="00843324" w:rsidR="00813D16" w:rsidRPr="005B0840">
      <w:pPr>
        <w:ind w:firstLine="1416"/>
        <w:jc w:val="both"/>
        <w:rPr>
          <w:bCs/>
        </w:rPr>
      </w:pPr>
      <w:r w:rsidRPr="005B0840">
        <w:rPr>
          <w:bCs/>
        </w:rPr>
        <w:t>U ovome je predmetu u tijeku izrada stečajnog plana po kojem planu je izgledno skoro namirenje svih stečajnih vjerovnika viših i nižih isplatnih redova</w:t>
      </w:r>
      <w:r w:rsidR="00813D16" w:rsidRPr="005B0840">
        <w:rPr>
          <w:bCs/>
        </w:rPr>
        <w:t>.</w:t>
      </w:r>
    </w:p>
    <w:p w:rsidRDefault="00D82318" w:rsidP="00843324" w:rsidR="00813D16" w:rsidRPr="005B0840">
      <w:pPr>
        <w:ind w:firstLine="1416"/>
        <w:jc w:val="both"/>
      </w:pPr>
      <w:r w:rsidRPr="005B0840">
        <w:rPr>
          <w:bCs/>
        </w:rPr>
        <w:t xml:space="preserve">Slijedom navedenog, a na temelju članka 72. </w:t>
      </w:r>
      <w:r w:rsidR="005B0840" w:rsidRPr="005B0840">
        <w:rPr>
          <w:bCs/>
        </w:rPr>
        <w:t>Stečajnog zakona (dalje: SZ, objavljen u NN 44/96, 29/99, 129/00, 123/03, 82/06, 116/10, 25/12, 133/12, 71/15 i 104/17)</w:t>
      </w:r>
      <w:r w:rsidRPr="005B0840">
        <w:rPr>
          <w:bCs/>
        </w:rPr>
        <w:t xml:space="preserve">, te članka </w:t>
      </w:r>
      <w:r w:rsidRPr="005B0840">
        <w:t xml:space="preserve"> 54. i 55. SZ</w:t>
      </w:r>
      <w:r w:rsidR="00813D16" w:rsidRPr="005B0840">
        <w:t xml:space="preserve">  odlučeno je kao u izreci ovog rješenja.</w:t>
      </w:r>
    </w:p>
    <w:p w:rsidRDefault="00A306D3" w:rsidP="00843324" w:rsidR="00A306D3">
      <w:pPr>
        <w:jc w:val="center"/>
      </w:pPr>
    </w:p>
    <w:p w:rsidRDefault="00813D16" w:rsidP="00843324" w:rsidR="00813D16" w:rsidRPr="005B0840">
      <w:pPr>
        <w:jc w:val="center"/>
      </w:pPr>
      <w:r w:rsidRPr="005B0840">
        <w:t xml:space="preserve">Rijeka, </w:t>
      </w:r>
      <w:r w:rsidR="005B0840">
        <w:t>29. prosinca 2017.</w:t>
      </w:r>
    </w:p>
    <w:p w:rsidRDefault="00813D16" w:rsidP="00843324" w:rsidR="00813D16" w:rsidRPr="005B0840">
      <w:pPr>
        <w:jc w:val="both"/>
      </w:pPr>
    </w:p>
    <w:p w:rsidRDefault="00813D16" w:rsidP="00843324" w:rsidR="00813D16" w:rsidRPr="005B0840">
      <w:pPr>
        <w:jc w:val="both"/>
      </w:pP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  <w:t xml:space="preserve">          Stečajni sudac</w:t>
      </w:r>
    </w:p>
    <w:p w:rsidRDefault="00813D16" w:rsidP="00843324" w:rsidR="00813D16" w:rsidRPr="005B0840">
      <w:pPr>
        <w:jc w:val="both"/>
      </w:pP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</w:r>
      <w:r w:rsidRPr="005B0840">
        <w:tab/>
        <w:t xml:space="preserve">  </w:t>
      </w:r>
      <w:r w:rsidR="006E761D" w:rsidRPr="005B0840">
        <w:t xml:space="preserve">        </w:t>
      </w:r>
      <w:r w:rsidRPr="005B0840">
        <w:t xml:space="preserve">Vera Jelenović </w:t>
      </w:r>
    </w:p>
    <w:p w:rsidRDefault="00813D16" w:rsidP="00843324" w:rsidR="00813D16" w:rsidRPr="005B0840">
      <w:pPr>
        <w:jc w:val="both"/>
      </w:pPr>
    </w:p>
    <w:p w:rsidRDefault="00A306D3" w:rsidP="00843324" w:rsidR="00A306D3"/>
    <w:p w:rsidRDefault="00813D16" w:rsidP="00843324" w:rsidR="00813D16" w:rsidRPr="005B0840">
      <w:r w:rsidRPr="005B0840">
        <w:t>UPUTA O PRAVNOM LIJEKU:</w:t>
      </w:r>
    </w:p>
    <w:p w:rsidRDefault="00813D16" w:rsidP="00843324" w:rsidR="00813D16" w:rsidRPr="005B0840">
      <w:pPr>
        <w:jc w:val="both"/>
      </w:pPr>
      <w:r w:rsidRPr="005B0840">
        <w:tab/>
        <w:t xml:space="preserve">Protiv  </w:t>
      </w:r>
      <w:r w:rsidR="00D82318" w:rsidRPr="005B0840">
        <w:t>ovog rješenja zainteresirana stranka može podnijeti žalbu</w:t>
      </w:r>
      <w:r w:rsidRPr="005B0840">
        <w:t xml:space="preserve"> ovom sudu u dva primjerka u roku od 8 dana, a o žalbi odlučuje Visoki trgovački sud  Republike  Hrvatske.</w:t>
      </w:r>
    </w:p>
    <w:sectPr w:rsidR="00813D16" w:rsidRPr="005B0840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E40" w:rsidR="00BD3E40">
      <w:r>
        <w:separator/>
      </w:r>
    </w:p>
  </w:endnote>
  <w:endnote w:id="0" w:type="continuationSeparator">
    <w:p w:rsidRDefault="00BD3E40" w:rsidR="00BD3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7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E40" w:rsidR="00BD3E40">
      <w:r>
        <w:separator/>
      </w:r>
    </w:p>
  </w:footnote>
  <w:footnote w:id="0" w:type="continuationSeparator">
    <w:p w:rsidRDefault="00BD3E40" w:rsidR="00BD3E4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101250"/>
    <w:rsid w:val="001F6D61"/>
    <w:rsid w:val="00297470"/>
    <w:rsid w:val="002C22F1"/>
    <w:rsid w:val="00363696"/>
    <w:rsid w:val="003B44CC"/>
    <w:rsid w:val="003D103D"/>
    <w:rsid w:val="003D58C0"/>
    <w:rsid w:val="00481322"/>
    <w:rsid w:val="004A110A"/>
    <w:rsid w:val="004D7592"/>
    <w:rsid w:val="00570193"/>
    <w:rsid w:val="005B0840"/>
    <w:rsid w:val="00603592"/>
    <w:rsid w:val="006662B4"/>
    <w:rsid w:val="006E761D"/>
    <w:rsid w:val="00737250"/>
    <w:rsid w:val="00813D16"/>
    <w:rsid w:val="00843324"/>
    <w:rsid w:val="008464D3"/>
    <w:rsid w:val="0087371B"/>
    <w:rsid w:val="008C1C8D"/>
    <w:rsid w:val="00937E9E"/>
    <w:rsid w:val="00985D22"/>
    <w:rsid w:val="009A50CC"/>
    <w:rsid w:val="00A306D3"/>
    <w:rsid w:val="00A96E02"/>
    <w:rsid w:val="00AB7E20"/>
    <w:rsid w:val="00BC4338"/>
    <w:rsid w:val="00BD3E40"/>
    <w:rsid w:val="00C311ED"/>
    <w:rsid w:val="00CA242B"/>
    <w:rsid w:val="00CB64A5"/>
    <w:rsid w:val="00CD43C3"/>
    <w:rsid w:val="00D82318"/>
    <w:rsid w:val="00DC10F7"/>
    <w:rsid w:val="00EC09B6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Tekstbalonia" w:type="paragraph">
    <w:name w:val="Balloon Text"/>
    <w:basedOn w:val="Normal"/>
    <w:link w:val="TekstbaloniaChar"/>
    <w:rsid w:val="00A306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06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7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Tekstbalonia" w:type="paragraph">
    <w:name w:val="Balloon Text"/>
    <w:basedOn w:val="Normal"/>
    <w:link w:val="TekstbaloniaChar"/>
    <w:rsid w:val="00A306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06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7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5938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LANGLEY - POREČ d.o.o.</izvorni_sadrzaj>
    <derivirana_varijabla naziv="DomainObject.Predmet.ProtustrankaFormated_1">  Stečajna masa LANGLEY - POREČ d.o.o.</derivirana_varijabla>
  </DomainObject.Predmet.ProtustrankaFormated>
  <DomainObject.Predmet.ProtustrankaFormatedOIB>
    <izvorni_sadrzaj>  Stečajna masa LANGLEY - POREČ d.o.o., OIB 08613950218</izvorni_sadrzaj>
    <derivirana_varijabla naziv="DomainObject.Predmet.ProtustrankaFormatedOIB_1">  Stečajna masa LANGLEY - POREČ d.o.o., OIB 08613950218</derivirana_varijabla>
  </DomainObject.Predmet.ProtustrankaFormatedOIB>
  <DomainObject.Predmet.ProtustrankaFormatedWithAdress>
    <izvorni_sadrzaj> Stečajna masa LANGLEY - POREČ d.o.o., Mateo Benussi Cio 8, 52440 Poreč</izvorni_sadrzaj>
    <derivirana_varijabla naziv="DomainObject.Predmet.ProtustrankaFormatedWithAdress_1"> Stečajna masa LANGLEY - POREČ d.o.o., Mateo Benussi Cio 8, 52440 Poreč</derivirana_varijabla>
  </DomainObject.Predmet.ProtustrankaFormatedWithAdress>
  <DomainObject.Predmet.ProtustrankaFormatedWithAdressOIB>
    <izvorni_sadrzaj> Stečajna masa LANGLEY - POREČ d.o.o., OIB 08613950218, Mateo Benussi Cio 8, 52440 Poreč</izvorni_sadrzaj>
    <derivirana_varijabla naziv="DomainObject.Predmet.ProtustrankaFormatedWithAdressOIB_1"> Stečajna masa LANGLEY - POREČ d.o.o., OIB 08613950218, Mateo Benussi Cio 8, 52440 Poreč</derivirana_varijabla>
  </DomainObject.Predmet.ProtustrankaFormatedWithAdressOIB>
  <DomainObject.Predmet.ProtustrankaWithAdress>
    <izvorni_sadrzaj>Stečajna masa LANGLEY - POREČ d.o.o. Mateo Benussi Cio 8, 52440 Poreč</izvorni_sadrzaj>
    <derivirana_varijabla naziv="DomainObject.Predmet.ProtustrankaWithAdress_1">Stečajna masa LANGLEY - POREČ d.o.o. Mateo Benussi Cio 8, 52440 Poreč</derivirana_varijabla>
  </DomainObject.Predmet.ProtustrankaWithAdress>
  <DomainObject.Predmet.ProtustrankaWithAdressOIB>
    <izvorni_sadrzaj>Stečajna masa LANGLEY - POREČ d.o.o., OIB 08613950218, Mateo Benussi Cio 8, 52440 Poreč</izvorni_sadrzaj>
    <derivirana_varijabla naziv="DomainObject.Predmet.ProtustrankaWithAdressOIB_1">Stečajna masa LANGLEY - POREČ d.o.o., OIB 08613950218, Mateo Benussi Cio 8, 52440 Poreč</derivirana_varijabla>
  </DomainObject.Predmet.ProtustrankaWithAdressOIB>
  <DomainObject.Predmet.ProtustrankaNazivFormated>
    <izvorni_sadrzaj>Stečajna masa LANGLEY - POREČ d.o.o.</izvorni_sadrzaj>
    <derivirana_varijabla naziv="DomainObject.Predmet.ProtustrankaNazivFormated_1">Stečajna masa LANGLEY - POREČ d.o.o.</derivirana_varijabla>
  </DomainObject.Predmet.ProtustrankaNazivFormated>
  <DomainObject.Predmet.ProtustrankaNazivFormatedOIB>
    <izvorni_sadrzaj>Stečajna masa LANGLEY - POREČ d.o.o., OIB 08613950218</izvorni_sadrzaj>
    <derivirana_varijabla naziv="DomainObject.Predmet.ProtustrankaNazivFormatedOIB_1">Stečajna masa LANGLEY - POREČ d.o.o., OIB 08613950218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</item>
    </izvorni_sadrzaj>
    <derivirana_varijabla naziv="DomainObject.Predmet.ProtuStrankaListFormated_1">
      <item>Stečajna masa LANGLEY - POREČ d.o.o.</item>
    </derivirana_varijabla>
  </DomainObject.Predmet.ProtuStrankaListFormated>
  <DomainObject.Predmet.ProtuStrankaListFormatedOIB>
    <izvorni_sadrzaj>
      <item>Stečajna masa LANGLEY - POREČ d.o.o., OIB 08613950218</item>
    </izvorni_sadrzaj>
    <derivirana_varijabla naziv="DomainObject.Predmet.ProtuStrankaListFormatedOIB_1">
      <item>Stečajna masa LANGLEY - POREČ d.o.o., OIB 08613950218</item>
    </derivirana_varijabla>
  </DomainObject.Predmet.ProtuStrankaListFormatedOIB>
  <DomainObject.Predmet.ProtuStrankaListFormatedWithAdress>
    <izvorni_sadrzaj>
      <item>Stečajna masa LANGLEY - POREČ d.o.o., Mateo Benussi Cio 8, 52440 Poreč</item>
    </izvorni_sadrzaj>
    <derivirana_varijabla naziv="DomainObject.Predmet.ProtuStrankaListFormatedWithAdress_1">
      <item>Stečajna masa LANGLEY - POREČ d.o.o., Mateo Benussi Cio 8, 52440 Poreč</item>
    </derivirana_varijabla>
  </DomainObject.Predmet.ProtuStrankaListFormatedWithAdress>
  <DomainObject.Predmet.ProtuStrankaListFormatedWithAdressOIB>
    <izvorni_sadrzaj>
      <item>Stečajna masa LANGLEY - POREČ d.o.o., OIB 08613950218, Mateo Benussi Cio 8, 52440 Poreč</item>
    </izvorni_sadrzaj>
    <derivirana_varijabla naziv="DomainObject.Predmet.ProtuStrankaListFormatedWithAdressOIB_1">
      <item>Stečajna masa LANGLEY - POREČ d.o.o., OIB 08613950218, Mateo Benussi Cio 8, 52440 Poreč</item>
    </derivirana_varijabla>
  </DomainObject.Predmet.ProtuStrankaListFormatedWithAdressOIB>
  <DomainObject.Predmet.ProtuStrankaListNazivFormated>
    <izvorni_sadrzaj>
      <item>Stečajna masa LANGLEY - POREČ d.o.o.</item>
    </izvorni_sadrzaj>
    <derivirana_varijabla naziv="DomainObject.Predmet.ProtuStrankaListNazivFormated_1">
      <item>Stečajna masa LANGLEY - POREČ d.o.o.</item>
    </derivirana_varijabla>
  </DomainObject.Predmet.ProtuStrankaListNazivFormated>
  <DomainObject.Predmet.ProtuStrankaListNazivFormatedOIB>
    <izvorni_sadrzaj>
      <item>Stečajna masa LANGLEY - POREČ d.o.o., OIB 08613950218</item>
    </izvorni_sadrzaj>
    <derivirana_varijabla naziv="DomainObject.Predmet.ProtuStrankaListNazivFormatedOIB_1">
      <item>Stečajna masa LANGLEY - POREČ d.o.o., OIB 08613950218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</izvorni_sadrzaj>
    <derivirana_varijabla naziv="DomainObject.Predmet.ProtustrankaIDrugi_1">Stečajna masa LANGLEY - POREČ d.o.o.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d.o.o., OIB 08613950218, Mateo Benussi Cio 8, 52440 Poreč</izvorni_sadrzaj>
    <derivirana_varijabla naziv="DomainObject.Predmet.ProtustrankaIDrugiAdressOIB_1">Stečajna masa LANGLEY - POREČ d.o.o., OIB 08613950218, Mateo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</item>
    </izvorni_sadrzaj>
    <derivirana_varijabla naziv="DomainObject.Predmet.SudioniciListNaziv_1">
      <item>DRAŽEN EZGETA stečajni upravitelj  Poreč</item>
      <item>Stečajna masa LANGLEY - POREČ d.o.o.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d.o.o., OIB 08613950218, Mateo Benussi Cio 8,52440 Poreč</item>
    </izvorni_sadrzaj>
    <derivirana_varijabla naziv="DomainObject.Predmet.SudioniciListAdressOIB_1">
      <item>DRAŽEN EZGETA stečajni upravitelj  Poreč, Mateo Benussi 8,52440 Poreč</item>
      <item>Stečajna masa LANGLEY - POREČ d.o.o., OIB 08613950218, Mateo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08613950218</item>
    </izvorni_sadrzaj>
    <derivirana_varijabla naziv="DomainObject.Predmet.SudioniciListNazivOIB_1">
      <item>, OIB null</item>
      <item>, OIB 08613950218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2780</properties:Characters>
  <properties:Lines>85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2017-12-29T09:23:00Z</dcterms:created>
  <dc:creator>dfumic</dc:creator>
  <cp:lastModifiedBy>Danijela Fumić</cp:lastModifiedBy>
  <cp:lastPrinted>2017-12-29T09:23:00Z</cp:lastPrinted>
  <dcterms:modified xmlns:xsi="http://www.w3.org/2001/XMLSchema-instance" xsi:type="dcterms:W3CDTF">2017-12-29T09:25:00Z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