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1e618" w14:paraId="b91e618" w:rsidRDefault="003974E2" w:rsidP="003974E2" w:rsidR="003974E2">
      <w:pPr>
        <w15:collapsed w:val="false"/>
      </w:pPr>
      <w:bookmarkStart w:name="_GoBack" w:id="0"/>
      <w:bookmarkEnd w:id="0"/>
    </w:p>
    <w:p w:rsidRDefault="003974E2" w:rsidP="003974E2" w:rsidR="003974E2" w:rsidRPr="00821977">
      <w:pPr>
        <w:jc w:val="both"/>
      </w:pPr>
      <w:r w:rsidRPr="00C74209"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 w:rsidRPr="00821977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r>
        <w:t>REPUBLIKA HRVATSKA</w:t>
      </w:r>
    </w:p>
    <w:p w:rsidRDefault="003974E2" w:rsidP="003974E2" w:rsidR="003974E2">
      <w:r>
        <w:t>TRGOVAČKI SUD U OSIJEKU</w:t>
      </w:r>
      <w:r>
        <w:br/>
        <w:t>STALNA SLUŽBA U SLAVONSKOM BRODU</w:t>
      </w:r>
    </w:p>
    <w:p w:rsidRDefault="003974E2" w:rsidP="003974E2" w:rsidR="003974E2">
      <w:r>
        <w:t>Trg Pobjede 13</w:t>
      </w:r>
    </w:p>
    <w:p w:rsidRDefault="003974E2" w:rsidP="003974E2" w:rsidR="003974E2">
      <w:r>
        <w:t xml:space="preserve">35000 Slavonski Brod                                        </w:t>
      </w:r>
      <w:r>
        <w:tab/>
      </w:r>
      <w:r>
        <w:tab/>
        <w:t xml:space="preserve">       Broj: </w:t>
      </w:r>
      <w:r w:rsidR="004A4115">
        <w:t>2/St-623</w:t>
      </w:r>
      <w:r>
        <w:t>/2017-4</w:t>
      </w:r>
    </w:p>
    <w:p w:rsidRDefault="003974E2" w:rsidP="003974E2" w:rsidR="003974E2"/>
    <w:p w:rsidRDefault="003974E2" w:rsidP="003974E2" w:rsidR="003974E2"/>
    <w:p w:rsidRDefault="003974E2" w:rsidP="003974E2" w:rsidR="003974E2">
      <w:pPr>
        <w:jc w:val="center"/>
      </w:pPr>
      <w:r>
        <w:t>U  I M E   R E P U B L I K E   H R V A T S K E</w:t>
      </w:r>
    </w:p>
    <w:p w:rsidRDefault="003974E2" w:rsidP="003974E2" w:rsidR="003974E2">
      <w:pPr>
        <w:jc w:val="center"/>
      </w:pPr>
      <w:r>
        <w:t>R J E Š E N J E</w:t>
      </w:r>
    </w:p>
    <w:p w:rsidRDefault="003974E2" w:rsidP="003974E2" w:rsidR="003974E2">
      <w:pPr>
        <w:jc w:val="center"/>
      </w:pPr>
    </w:p>
    <w:p w:rsidRDefault="003974E2" w:rsidP="003974E2" w:rsidR="003974E2">
      <w:pPr>
        <w:jc w:val="center"/>
      </w:pPr>
    </w:p>
    <w:p w:rsidRDefault="003974E2" w:rsidP="003974E2" w:rsidR="003974E2">
      <w:pPr>
        <w:ind w:firstLine="708"/>
        <w:jc w:val="both"/>
      </w:pPr>
      <w:r>
        <w:t xml:space="preserve">TRGOVAČKI SUD U OSIJEKU STALNA SLUŽBA U SLAVONSKOM BRODU,  po stečajnom sucu Davorinu Pavičić, povodom zahtjeva FINE  Regionalni centar Osijek,  za provedbu skraćenog stečajnog postupka po službenoj dužnosti nad dužnikom </w:t>
      </w:r>
      <w:r w:rsidRPr="003974E2">
        <w:rPr>
          <w:b/>
        </w:rPr>
        <w:t xml:space="preserve">ADRIĆ j.d.o.o. za građenje, trgovinu i usluge, Stari </w:t>
      </w:r>
      <w:proofErr w:type="spellStart"/>
      <w:r w:rsidRPr="003974E2">
        <w:rPr>
          <w:b/>
        </w:rPr>
        <w:t>Perkovci</w:t>
      </w:r>
      <w:proofErr w:type="spellEnd"/>
      <w:r w:rsidRPr="003974E2">
        <w:rPr>
          <w:b/>
        </w:rPr>
        <w:t>, Stadionska 5, OIB: 55788847856</w:t>
      </w:r>
      <w:r>
        <w:t>, dana 23. kolovoza  2017.</w:t>
      </w:r>
    </w:p>
    <w:p w:rsidRDefault="003974E2" w:rsidP="003974E2" w:rsidR="003974E2">
      <w:pPr>
        <w:ind w:firstLine="708"/>
        <w:jc w:val="both"/>
      </w:pPr>
    </w:p>
    <w:p w:rsidRDefault="003974E2" w:rsidP="003974E2" w:rsidR="003974E2">
      <w:pPr>
        <w:jc w:val="center"/>
      </w:pPr>
      <w:r>
        <w:t>r i j e š i o   j e</w:t>
      </w:r>
    </w:p>
    <w:p w:rsidRDefault="003974E2" w:rsidP="003974E2" w:rsidR="003974E2">
      <w:pPr>
        <w:jc w:val="center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 xml:space="preserve">Otvara se skraćeni stečajni postupak nad dužnikom </w:t>
      </w:r>
      <w:r w:rsidRPr="003974E2">
        <w:rPr>
          <w:b/>
        </w:rPr>
        <w:t xml:space="preserve">ADRIĆ j.d.o.o. za građenje, trgovinu i usluge, Stari </w:t>
      </w:r>
      <w:proofErr w:type="spellStart"/>
      <w:r w:rsidRPr="003974E2">
        <w:rPr>
          <w:b/>
        </w:rPr>
        <w:t>Perkovci</w:t>
      </w:r>
      <w:proofErr w:type="spellEnd"/>
      <w:r w:rsidRPr="003974E2">
        <w:rPr>
          <w:b/>
        </w:rPr>
        <w:t>, Stadionska 5, OIB: 55788847856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 w:rsidRPr="003974E2">
      <w:pPr>
        <w:pStyle w:val="Odlomakpopisa1"/>
        <w:numPr>
          <w:ilvl w:val="0"/>
          <w:numId w:val="1"/>
        </w:numPr>
        <w:jc w:val="both"/>
        <w:rPr>
          <w:b/>
        </w:rPr>
      </w:pPr>
      <w:r>
        <w:t xml:space="preserve">Za stečajnog upravitelja imenuje se </w:t>
      </w:r>
      <w:r>
        <w:rPr>
          <w:b/>
        </w:rPr>
        <w:t>Jelena Kordić, Višnjevac, E. Kvaternika 44A, OIB: 78573539971.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Zaključuje se skraćeni stečajni postupak nad</w:t>
      </w:r>
      <w:r w:rsidRPr="00450497">
        <w:t xml:space="preserve"> </w:t>
      </w:r>
      <w:r w:rsidRPr="003974E2">
        <w:rPr>
          <w:b/>
        </w:rPr>
        <w:t xml:space="preserve">ADRIĆ j.d.o.o. za građenje, trgovinu i usluge, Stari </w:t>
      </w:r>
      <w:proofErr w:type="spellStart"/>
      <w:r w:rsidRPr="003974E2">
        <w:rPr>
          <w:b/>
        </w:rPr>
        <w:t>Perkovci</w:t>
      </w:r>
      <w:proofErr w:type="spellEnd"/>
      <w:r w:rsidRPr="003974E2">
        <w:rPr>
          <w:b/>
        </w:rPr>
        <w:t>, Stadionska 5, OIB: 55788847856</w:t>
      </w:r>
      <w:r>
        <w:t>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Ovo rješenje se objavljuje na mrežnoj stranici e-Oglasna ploča sudova, a po pravomoćnosti dostavlja se sudskom registru radi brisanja dužnika, te FINI i banci u kojoj se vodi poslovni račun dužnika, radi zatvaranja računa.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sudski registar , a pri upisu Ministarstvo financija- Porezna uprava će po službenoj dužnosti odrediti i dodijeliti osobni identifikacijski broj stečajnoj masi.</w:t>
      </w:r>
    </w:p>
    <w:p w:rsidRDefault="003974E2" w:rsidP="003974E2" w:rsidR="003974E2">
      <w:pPr>
        <w:pStyle w:val="Odlomakpopisa"/>
        <w:jc w:val="both"/>
      </w:pP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t xml:space="preserve">                                                    - 2 –</w:t>
      </w:r>
    </w:p>
    <w:p w:rsidRDefault="003974E2" w:rsidP="003974E2" w:rsidR="003974E2">
      <w:pPr>
        <w:pStyle w:val="Odlomakpopisa1"/>
        <w:ind w:left="0"/>
        <w:jc w:val="both"/>
      </w:pPr>
    </w:p>
    <w:p w:rsidRDefault="003974E2" w:rsidP="003974E2" w:rsidR="003974E2">
      <w:pPr>
        <w:pStyle w:val="Odlomakpopisa1"/>
        <w:jc w:val="both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3974E2" w:rsidP="003974E2" w:rsidR="003974E2">
      <w:pPr>
        <w:pStyle w:val="Odlomakpopisa1"/>
        <w:jc w:val="both"/>
      </w:pPr>
    </w:p>
    <w:p w:rsidRDefault="003974E2" w:rsidP="003974E2" w:rsidR="003974E2">
      <w:pPr>
        <w:pStyle w:val="Odlomakpopisa1"/>
        <w:numPr>
          <w:ilvl w:val="0"/>
          <w:numId w:val="1"/>
        </w:numPr>
        <w:jc w:val="both"/>
      </w:pPr>
      <w:r>
        <w:t>Ako se naknadno pronađe kakva imovina iz koje bi se mogli namiriti stečajni vjerovnici , sud će na prijedlog stečajnog upravitelja , kojega od stečajnih vjerovnika ili po službenoj dužnosti odrediti nastavljanje postupka radi naknadne diobe, te će vjerovnici biti pozvani na prijavu svojih tražbina, u skladu s odredbama Stečajnog zakona o prijavama tražbina.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center"/>
      </w:pPr>
      <w:r>
        <w:t>Obrazloženje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FINA Regionalni centar Osijek podnijela je ovom sudu zahtjev za provedbu skraćenog stečajnog postupka temeljem odredbe članka 429 stavak 1. Stečajnog zakona ( NN br. 71/15 dalje SZ).</w:t>
      </w:r>
    </w:p>
    <w:p w:rsidRDefault="003974E2" w:rsidP="003974E2" w:rsidR="003974E2">
      <w:pPr>
        <w:jc w:val="both"/>
      </w:pPr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sudskog registra .</w:t>
      </w:r>
    </w:p>
    <w:p w:rsidRDefault="003974E2" w:rsidP="003974E2" w:rsidR="003974E2">
      <w:pPr>
        <w:jc w:val="both"/>
      </w:pPr>
      <w:r>
        <w:t xml:space="preserve">     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3974E2" w:rsidP="003974E2" w:rsidR="003974E2">
      <w:pPr>
        <w:jc w:val="both"/>
      </w:pPr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3974E2" w:rsidP="003974E2" w:rsidR="003974E2">
      <w:pPr>
        <w:jc w:val="both"/>
      </w:pPr>
      <w:r>
        <w:t xml:space="preserve">     U oglasu je upozoreno i o pravnim posljedicama nepodnošenja prijedloga za otvaranje stečajnog postupka iz čl.431.SZ-a.</w:t>
      </w:r>
    </w:p>
    <w:p w:rsidRDefault="003974E2" w:rsidP="003974E2" w:rsidR="003974E2">
      <w:pPr>
        <w:jc w:val="both"/>
      </w:pPr>
      <w:r>
        <w:t xml:space="preserve">     Oglas navedenog sadržaja objavljen na mrežnoj stranici e-Oglasna ploča sudova  </w:t>
      </w:r>
      <w:r>
        <w:rPr>
          <w:b/>
        </w:rPr>
        <w:t>26. lipnja</w:t>
      </w:r>
      <w:r w:rsidRPr="003974E2">
        <w:rPr>
          <w:b/>
        </w:rPr>
        <w:t xml:space="preserve"> 2017.,</w:t>
      </w:r>
      <w:r>
        <w:t xml:space="preserve">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lastRenderedPageBreak/>
        <w:t xml:space="preserve">                                                            - 3 -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Izbor stečajnog upravitelja obavljen je metodom slučajnog odabira u skladu s odredbom čl.84.st.1.SZ-a.</w:t>
      </w:r>
    </w:p>
    <w:p w:rsidRDefault="003974E2" w:rsidP="003974E2" w:rsidR="003974E2">
      <w:pPr>
        <w:jc w:val="both"/>
      </w:pPr>
    </w:p>
    <w:p w:rsidRDefault="003974E2" w:rsidP="003974E2" w:rsidR="003974E2">
      <w:pPr>
        <w:jc w:val="both"/>
      </w:pPr>
      <w:r>
        <w:t xml:space="preserve">     Slijedom navedenog odlučeno je kao u izreci ovog rješenja na temelju odredbe čl.431. u svezi čl.132 i čl.133,te čl.286 do čl.299 SZ-a.</w:t>
      </w:r>
    </w:p>
    <w:p w:rsidRDefault="003974E2" w:rsidP="003974E2" w:rsidR="003974E2">
      <w:pPr>
        <w:jc w:val="both"/>
      </w:pPr>
    </w:p>
    <w:p w:rsidRDefault="003974E2" w:rsidP="003974E2" w:rsidR="003974E2"/>
    <w:p w:rsidRDefault="003974E2" w:rsidP="003974E2" w:rsidR="003974E2">
      <w:r>
        <w:t xml:space="preserve">                                    U Slavonskom Brodu 23. kolovoza 2017.</w:t>
      </w:r>
    </w:p>
    <w:p w:rsidRDefault="003974E2" w:rsidP="003974E2" w:rsidR="003974E2"/>
    <w:p w:rsidRDefault="003974E2" w:rsidP="003974E2" w:rsidR="003974E2"/>
    <w:p w:rsidRDefault="003974E2" w:rsidP="003974E2" w:rsidR="003974E2">
      <w:r>
        <w:t xml:space="preserve">                                                                                               Stečajni sudac:</w:t>
      </w:r>
    </w:p>
    <w:p w:rsidRDefault="003974E2" w:rsidP="003974E2" w:rsidR="003974E2"/>
    <w:p w:rsidRDefault="003974E2" w:rsidP="003974E2" w:rsidR="003974E2" w:rsidRPr="008650B7">
      <w:pPr>
        <w:rPr>
          <w:rFonts w:eastAsia="Times New Roman"/>
          <w:szCs w:val="20"/>
        </w:rPr>
      </w:pPr>
      <w:r>
        <w:t xml:space="preserve">                                                                                               Davorin Pavičić </w:t>
      </w:r>
      <w:r>
        <w:br/>
      </w:r>
    </w:p>
    <w:p w:rsidRDefault="003974E2" w:rsidP="003974E2" w:rsidR="003974E2"/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 w:rsidRPr="003974E2">
      <w:pPr>
        <w:rPr>
          <w:b/>
          <w:sz w:val="22"/>
          <w:szCs w:val="22"/>
        </w:rPr>
      </w:pPr>
      <w:r w:rsidRPr="003974E2">
        <w:rPr>
          <w:b/>
          <w:sz w:val="22"/>
          <w:szCs w:val="22"/>
        </w:rPr>
        <w:t>NAPUTAK O PRAVNOM LIJEKU: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Na ovo rješenje vjerovnici i zastupnik po zakonu dužnika .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 xml:space="preserve">te imenovani stečajni upravitelj , mogu uložiti žalbu u roku 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8 dana od isteka osmog dana po objavi ovog rješenja na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mrežnoj stranici e-Oglasna ploča suda. Žalba se podnosi ovom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sudu u 3 primjerka, o žalbi odlučuje Visoki trgovački sud RH u</w:t>
      </w:r>
    </w:p>
    <w:p w:rsidRDefault="003974E2" w:rsidP="003974E2" w:rsidR="003974E2" w:rsidRPr="003974E2">
      <w:pPr>
        <w:rPr>
          <w:sz w:val="22"/>
          <w:szCs w:val="22"/>
        </w:rPr>
      </w:pPr>
      <w:r w:rsidRPr="003974E2">
        <w:rPr>
          <w:sz w:val="22"/>
          <w:szCs w:val="22"/>
        </w:rPr>
        <w:t>Zagrebu.</w:t>
      </w:r>
    </w:p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 w:rsidRPr="003974E2">
      <w:pPr>
        <w:rPr>
          <w:sz w:val="22"/>
          <w:szCs w:val="22"/>
        </w:rPr>
      </w:pP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Dostaviti putem mrežne stanice e-Oglasna ploča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b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1. stečajnom upravitelju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2. zastupniku po zakonu dužnika do otvaranja stečajnog postupka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3. Porezna uprava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 xml:space="preserve">4. ŽDO Građansko upravni odjel </w:t>
      </w:r>
      <w:proofErr w:type="spellStart"/>
      <w:r w:rsidRPr="003974E2">
        <w:rPr>
          <w:rFonts w:eastAsia="Times New Roman"/>
          <w:sz w:val="22"/>
          <w:szCs w:val="22"/>
        </w:rPr>
        <w:t>Slav.Brod</w:t>
      </w:r>
      <w:proofErr w:type="spellEnd"/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 xml:space="preserve">5. predlagatelju 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6. banci koja obavlja poslove platnog prometa, po pravomoćnosti</w:t>
      </w:r>
    </w:p>
    <w:p w:rsidRDefault="003974E2" w:rsidP="003974E2" w:rsidR="003974E2" w:rsidRPr="003974E2">
      <w:pPr>
        <w:overflowPunct w:val="false"/>
        <w:autoSpaceDE w:val="false"/>
        <w:autoSpaceDN w:val="false"/>
        <w:adjustRightInd w:val="false"/>
        <w:textAlignment w:val="baseline"/>
        <w:rPr>
          <w:rFonts w:eastAsia="Times New Roman"/>
          <w:sz w:val="22"/>
          <w:szCs w:val="22"/>
        </w:rPr>
      </w:pPr>
      <w:r w:rsidRPr="003974E2">
        <w:rPr>
          <w:rFonts w:eastAsia="Times New Roman"/>
          <w:sz w:val="22"/>
          <w:szCs w:val="22"/>
        </w:rPr>
        <w:t>7. registru suda odmah i po pravomoćnosti</w:t>
      </w:r>
    </w:p>
    <w:p w:rsidRDefault="003974E2" w:rsidP="003974E2" w:rsidR="003974E2">
      <w:r>
        <w:t xml:space="preserve"> </w:t>
      </w:r>
    </w:p>
    <w:p w:rsidRDefault="003974E2" w:rsidP="003974E2" w:rsidR="003974E2"/>
    <w:p w:rsidRDefault="003974E2" w:rsidP="003974E2" w:rsidR="003974E2"/>
    <w:p w:rsidRDefault="003974E2" w:rsidP="003974E2" w:rsidR="003974E2"/>
    <w:p w:rsidRDefault="003974E2" w:rsidP="003974E2" w:rsidR="003974E2"/>
    <w:p w:rsidRDefault="00390579" w:rsidR="00390579"/>
    <w:sectPr w:rsidR="00390579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4E2"/>
    <w:rsid w:val="00304603"/>
    <w:rsid w:val="00390579"/>
    <w:rsid w:val="003974E2"/>
    <w:rsid w:val="004A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4E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4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4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4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4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4E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3974E2"/>
    <w:pPr>
      <w:ind w:left="720"/>
      <w:contextualSpacing/>
    </w:pPr>
  </w:style>
  <w:style w:styleId="Odlomakpopisa" w:type="paragraph">
    <w:name w:val="List Paragraph"/>
    <w:basedOn w:val="Normal"/>
    <w:uiPriority w:val="34"/>
    <w:qFormat/>
    <w:rsid w:val="003974E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41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4115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4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4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4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4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4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8654.58</izvorni_sadrzaj>
    <derivirana_varijabla naziv="DomainObject.Predmet.InicijalnaVrijednost_1">8654.58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St-623/2017</izvorni_sadrzaj>
    <derivirana_varijabla naziv="DomainObject.Predmet.OznakaBroj_1">St-623/2017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ADRIĆ j.d.o.o. za građenje, trgovinu i usluge</izvorni_sadrzaj>
    <derivirana_varijabla naziv="DomainObject.Predmet.ProtustrankaFormated_1">  ADRIĆ j.d.o.o. za građenje, trgovinu i usluge</derivirana_varijabla>
  </DomainObject.Predmet.ProtustrankaFormated>
  <DomainObject.Predmet.ProtustrankaFormatedOIB>
    <izvorni_sadrzaj>  ADRIĆ j.d.o.o. za građenje, trgovinu i usluge, OIB 55788847856</izvorni_sadrzaj>
    <derivirana_varijabla naziv="DomainObject.Predmet.ProtustrankaFormatedOIB_1">  ADRIĆ j.d.o.o. za građenje, trgovinu i usluge, OIB 55788847856</derivirana_varijabla>
  </DomainObject.Predmet.ProtustrankaFormatedOIB>
  <DomainObject.Predmet.ProtustrankaFormatedWithAdress>
    <izvorni_sadrzaj> ADRIĆ j.d.o.o. za građenje, trgovinu i usluge, Stadionska 5, 35214 Stari Perkovci</izvorni_sadrzaj>
    <derivirana_varijabla naziv="DomainObject.Predmet.ProtustrankaFormatedWithAdress_1"> ADRIĆ j.d.o.o. za građenje, trgovinu i usluge, Stadionska 5, 35214 Stari Perkovci</derivirana_varijabla>
  </DomainObject.Predmet.ProtustrankaFormatedWithAdress>
  <DomainObject.Predmet.ProtustrankaFormatedWithAdressOIB>
    <izvorni_sadrzaj> ADRIĆ j.d.o.o. za građenje, trgovinu i usluge, OIB 55788847856, Stadionska 5, 35214 Stari Perkovci</izvorni_sadrzaj>
    <derivirana_varijabla naziv="DomainObject.Predmet.ProtustrankaFormatedWithAdressOIB_1"> ADRIĆ j.d.o.o. za građenje, trgovinu i usluge, OIB 55788847856, Stadionska 5, 35214 Stari Perkovci</derivirana_varijabla>
  </DomainObject.Predmet.ProtustrankaFormatedWithAdressOIB>
  <DomainObject.Predmet.ProtustrankaWithAdress>
    <izvorni_sadrzaj>ADRIĆ j.d.o.o. za građenje, trgovinu i usluge Stadionska 5, 35214 Stari Perkovci</izvorni_sadrzaj>
    <derivirana_varijabla naziv="DomainObject.Predmet.ProtustrankaWithAdress_1">ADRIĆ j.d.o.o. za građenje, trgovinu i usluge Stadionska 5, 35214 Stari Perkovci</derivirana_varijabla>
  </DomainObject.Predmet.ProtustrankaWithAdress>
  <DomainObject.Predmet.ProtustrankaWithAdressOIB>
    <izvorni_sadrzaj>ADRIĆ j.d.o.o. za građenje, trgovinu i usluge, OIB 55788847856, Stadionska 5, 35214 Stari Perkovci</izvorni_sadrzaj>
    <derivirana_varijabla naziv="DomainObject.Predmet.ProtustrankaWithAdressOIB_1">ADRIĆ j.d.o.o. za građenje, trgovinu i usluge, OIB 55788847856, Stadionska 5, 35214 Stari Perkovci</derivirana_varijabla>
  </DomainObject.Predmet.ProtustrankaWithAdressOIB>
  <DomainObject.Predmet.ProtustrankaNazivFormated>
    <izvorni_sadrzaj>ADRIĆ j.d.o.o. za građenje, trgovinu i usluge</izvorni_sadrzaj>
    <derivirana_varijabla naziv="DomainObject.Predmet.ProtustrankaNazivFormated_1">ADRIĆ j.d.o.o. za građenje, trgovinu i usluge</derivirana_varijabla>
  </DomainObject.Predmet.ProtustrankaNazivFormated>
  <DomainObject.Predmet.ProtustrankaNazivFormatedOIB>
    <izvorni_sadrzaj>ADRIĆ j.d.o.o. za građenje, trgovinu i usluge, OIB 55788847856</izvorni_sadrzaj>
    <derivirana_varijabla naziv="DomainObject.Predmet.ProtustrankaNazivFormatedOIB_1">ADRIĆ j.d.o.o. za građenje, trgovinu i usluge, OIB 55788847856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ADRIĆ j.d.o.o. za građenje, trgovinu i usluge</item>
    </izvorni_sadrzaj>
    <derivirana_varijabla naziv="DomainObject.Predmet.ProtuStrankaListFormated_1">
      <item>ADRIĆ j.d.o.o. za građenje, trgovinu i usluge</item>
    </derivirana_varijabla>
  </DomainObject.Predmet.ProtuStrankaListFormated>
  <DomainObject.Predmet.ProtuStrankaListFormatedOIB>
    <izvorni_sadrzaj>
      <item>ADRIĆ j.d.o.o. za građenje, trgovinu i usluge, OIB 55788847856</item>
    </izvorni_sadrzaj>
    <derivirana_varijabla naziv="DomainObject.Predmet.ProtuStrankaListFormatedOIB_1">
      <item>ADRIĆ j.d.o.o. za građenje, trgovinu i usluge, OIB 55788847856</item>
    </derivirana_varijabla>
  </DomainObject.Predmet.ProtuStrankaListFormatedOIB>
  <DomainObject.Predmet.ProtuStrankaListFormatedWithAdress>
    <izvorni_sadrzaj>
      <item>ADRIĆ j.d.o.o. za građenje, trgovinu i usluge, Stadionska 5, 35214 Stari Perkovci</item>
    </izvorni_sadrzaj>
    <derivirana_varijabla naziv="DomainObject.Predmet.ProtuStrankaListFormatedWithAdress_1">
      <item>ADRIĆ j.d.o.o. za građenje, trgovinu i usluge, Stadionska 5, 35214 Stari Perkovci</item>
    </derivirana_varijabla>
  </DomainObject.Predmet.ProtuStrankaListFormatedWithAdress>
  <DomainObject.Predmet.ProtuStrankaListFormatedWithAdressOIB>
    <izvorni_sadrzaj>
      <item>ADRIĆ j.d.o.o. za građenje, trgovinu i usluge, OIB 55788847856, Stadionska 5, 35214 Stari Perkovci</item>
    </izvorni_sadrzaj>
    <derivirana_varijabla naziv="DomainObject.Predmet.ProtuStrankaListFormatedWithAdressOIB_1">
      <item>ADRIĆ j.d.o.o. za građenje, trgovinu i usluge, OIB 55788847856, Stadionska 5, 35214 Stari Perkovci</item>
    </derivirana_varijabla>
  </DomainObject.Predmet.ProtuStrankaListFormatedWithAdressOIB>
  <DomainObject.Predmet.ProtuStrankaListNazivFormated>
    <izvorni_sadrzaj>
      <item>ADRIĆ j.d.o.o. za građenje, trgovinu i usluge</item>
    </izvorni_sadrzaj>
    <derivirana_varijabla naziv="DomainObject.Predmet.ProtuStrankaListNazivFormated_1">
      <item>ADRIĆ j.d.o.o. za građenje, trgovinu i usluge</item>
    </derivirana_varijabla>
  </DomainObject.Predmet.ProtuStrankaListNazivFormated>
  <DomainObject.Predmet.ProtuStrankaListNazivFormatedOIB>
    <izvorni_sadrzaj>
      <item>ADRIĆ j.d.o.o. za građenje, trgovinu i usluge, OIB 55788847856</item>
    </izvorni_sadrzaj>
    <derivirana_varijabla naziv="DomainObject.Predmet.ProtuStrankaListNazivFormatedOIB_1">
      <item>ADRIĆ j.d.o.o. za građenje, trgovinu i usluge, OIB 55788847856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ADRIĆ j.d.o.o. za građenje, trgovinu i usluge</izvorni_sadrzaj>
    <derivirana_varijabla naziv="DomainObject.Predmet.ProtustrankaIDrugi_1">ADRIĆ j.d.o.o.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ADRIĆ j.d.o.o. za građenje, trgovinu i usluge, OIB 55788847856, Stadionska 5, 35214 Stari Perkovci</izvorni_sadrzaj>
    <derivirana_varijabla naziv="DomainObject.Predmet.ProtustrankaIDrugiAdressOIB_1">ADRIĆ j.d.o.o. za građenje, trgovinu i usluge, OIB 55788847856, Stadionska 5, 35214 Stari Perkovci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ADRIĆ j.d.o.o. za građenje, trgovinu i usluge</item>
    </izvorni_sadrzaj>
    <derivirana_varijabla naziv="DomainObject.Predmet.SudioniciListNaziv_1">
      <item>Financijska agencija</item>
      <item>ADRIĆ j.d.o.o. za građenje,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ADRIĆ j.d.o.o. za građenje, trgovinu i usluge, OIB 55788847856, Stadionska 5,35214 Stari Perkovci</item>
    </izvorni_sadrzaj>
    <derivirana_varijabla naziv="DomainObject.Predmet.SudioniciListAdressOIB_1">
      <item>Financijska agencija, OIB 85821130368, Ulica grada Vukovara 70,10000 Zagreb</item>
      <item>ADRIĆ j.d.o.o. za građenje, trgovinu i usluge, OIB 55788847856, Stadionska 5,35214 Stari Perkovci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55788847856</item>
    </izvorni_sadrzaj>
    <derivirana_varijabla naziv="DomainObject.Predmet.SudioniciListNazivOIB_1">
      <item>, OIB 85821130368</item>
      <item>, OIB 55788847856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833</properties:Words>
  <properties:Characters>4633</properties:Characters>
  <properties:Lines>141</properties:Lines>
  <properties:Paragraphs>44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2017-08-24T06:29:00Z</dcterms:created>
  <dc:creator>wsadmin</dc:creator>
  <cp:lastModifiedBy>wsadmin</cp:lastModifiedBy>
  <cp:lastPrinted>2017-08-24T06:36:00Z</cp:lastPrinted>
  <dcterms:modified xmlns:xsi="http://www.w3.org/2001/XMLSchema-instance" xsi:type="dcterms:W3CDTF">2017-08-24T06:38:00Z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