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3f055" w14:paraId="2b3f055" w:rsidRDefault="00281234" w:rsidP="00281234" w:rsidR="00281234" w:rsidRPr="00521281">
      <w:pPr>
        <w15:collapsed w:val="false"/>
        <w:rPr>
          <w:b/>
        </w:rPr>
      </w:pPr>
      <w:bookmarkStart w:name="_GoBack" w:id="0"/>
      <w:bookmarkEnd w:id="0"/>
      <w:r w:rsidRPr="00521281">
        <w:rPr>
          <w:b/>
        </w:rPr>
        <w:t>REPUBLIKA HRVATSKA                                                               14. St-87/2015</w:t>
      </w:r>
    </w:p>
    <w:p w:rsidRDefault="00281234" w:rsidP="00281234" w:rsidR="00281234" w:rsidRPr="00521281">
      <w:pPr>
        <w:rPr>
          <w:b/>
        </w:rPr>
      </w:pPr>
      <w:r w:rsidRPr="00521281">
        <w:rPr>
          <w:b/>
        </w:rPr>
        <w:t>TRGOVAČKI SUD U SPLITU</w:t>
      </w:r>
    </w:p>
    <w:p w:rsidRDefault="00281234" w:rsidP="00281234" w:rsidR="00281234" w:rsidRPr="00521281">
      <w:pPr>
        <w:rPr>
          <w:b/>
        </w:rPr>
      </w:pPr>
    </w:p>
    <w:p w:rsidRDefault="00281234" w:rsidP="00281234" w:rsidR="00281234">
      <w:pPr>
        <w:jc w:val="center"/>
        <w:rPr>
          <w:b/>
        </w:rPr>
      </w:pPr>
      <w:r w:rsidRPr="00521281">
        <w:rPr>
          <w:b/>
        </w:rPr>
        <w:t>Z A P I S N I K</w:t>
      </w:r>
    </w:p>
    <w:p w:rsidRDefault="00281234" w:rsidP="00281234" w:rsidR="00281234">
      <w:pPr>
        <w:jc w:val="center"/>
        <w:rPr>
          <w:b/>
        </w:rPr>
      </w:pPr>
    </w:p>
    <w:p w:rsidRDefault="00281234" w:rsidP="00281234" w:rsidR="00281234">
      <w:pPr>
        <w:jc w:val="both"/>
        <w:rPr>
          <w:b/>
        </w:rPr>
      </w:pPr>
      <w:r>
        <w:t xml:space="preserve">sa Završnog ročišta vjerovnika sastavljeno kod Trgovačkog suda u Splitu, dana 18. svibnja 2017. godine, s početkom u 12,00 sati, u stečajnom postupku nad stečajnim Dužnikom: </w:t>
      </w:r>
      <w:r w:rsidRPr="00521281">
        <w:rPr>
          <w:b/>
        </w:rPr>
        <w:t>KRIK d.o.o., u stečaju, Split</w:t>
      </w:r>
      <w:r>
        <w:rPr>
          <w:b/>
        </w:rPr>
        <w:t>.</w:t>
      </w:r>
    </w:p>
    <w:p w:rsidRDefault="00281234" w:rsidP="00281234" w:rsidR="00281234">
      <w:pPr>
        <w:jc w:val="both"/>
        <w:rPr>
          <w:b/>
        </w:rPr>
      </w:pPr>
    </w:p>
    <w:p w:rsidRDefault="00281234" w:rsidP="00281234" w:rsidR="00281234">
      <w:pPr>
        <w:jc w:val="both"/>
      </w:pPr>
      <w:r>
        <w:t>Nazočni od suda:</w:t>
      </w:r>
    </w:p>
    <w:p w:rsidRDefault="00281234" w:rsidP="00281234" w:rsidR="00281234">
      <w:pPr>
        <w:jc w:val="both"/>
      </w:pPr>
      <w:r>
        <w:t>Sudac JOZO ĆALETA, stečajni sudac</w:t>
      </w:r>
    </w:p>
    <w:p w:rsidRDefault="00281234" w:rsidP="00281234" w:rsidR="00281234">
      <w:pPr>
        <w:jc w:val="both"/>
      </w:pPr>
      <w:r>
        <w:t>VESNA KATIĆ, zapisničar</w:t>
      </w:r>
    </w:p>
    <w:p w:rsidRDefault="00281234" w:rsidP="00281234" w:rsidR="00281234">
      <w:pPr>
        <w:jc w:val="both"/>
      </w:pPr>
    </w:p>
    <w:p w:rsidRDefault="00281234" w:rsidP="00281234" w:rsidR="00281234">
      <w:pPr>
        <w:jc w:val="both"/>
      </w:pPr>
      <w:r>
        <w:t>FRANO KRIŠTO, stečajni upravitelj</w:t>
      </w:r>
    </w:p>
    <w:p w:rsidRDefault="00281234" w:rsidP="00281234" w:rsidR="00281234">
      <w:pPr>
        <w:jc w:val="both"/>
      </w:pPr>
    </w:p>
    <w:p w:rsidRDefault="00281234" w:rsidP="00281234" w:rsidR="00281234">
      <w:pPr>
        <w:jc w:val="both"/>
      </w:pPr>
      <w:r>
        <w:t>Utvrđuje se kako su pristupili:</w:t>
      </w:r>
    </w:p>
    <w:p w:rsidRDefault="00281234" w:rsidP="00281234" w:rsidR="00281234">
      <w:pPr>
        <w:pStyle w:val="Odlomakpopisa"/>
        <w:numPr>
          <w:ilvl w:val="0"/>
          <w:numId w:val="2"/>
        </w:numPr>
        <w:jc w:val="both"/>
      </w:pPr>
      <w:r>
        <w:t>Maja Klemen, zamjenica ŽDO u Splitu, za vjerovnika RH</w:t>
      </w:r>
    </w:p>
    <w:p w:rsidRDefault="00281234" w:rsidP="00281234" w:rsidR="00281234">
      <w:pPr>
        <w:pStyle w:val="Odlomakpopisa"/>
        <w:numPr>
          <w:ilvl w:val="0"/>
          <w:numId w:val="2"/>
        </w:numPr>
        <w:jc w:val="both"/>
      </w:pPr>
      <w:r>
        <w:t>Josip Feher, odvjetnički vježbenik kod odvjetnika Maria Granić, za vjerovnika TEA PHARIA</w:t>
      </w:r>
    </w:p>
    <w:p w:rsidRDefault="00281234" w:rsidP="00281234" w:rsidR="00281234">
      <w:pPr>
        <w:jc w:val="both"/>
      </w:pPr>
    </w:p>
    <w:p w:rsidRDefault="00281234" w:rsidP="00281234" w:rsidR="00281234">
      <w:pPr>
        <w:jc w:val="both"/>
      </w:pPr>
      <w:r>
        <w:t>Utvrđuje se kako je predmet današnjeg Završnog ročišta vjerovnika sukladan zaključku ovog suda od 07. travnja 2017. godine sa tamo navedenim Dnevnim redom a isti zaključak je bio objavljen i na e-oglasnoj ploči suda, sve sa tamo navedenim Dnevnim redom.</w:t>
      </w:r>
    </w:p>
    <w:p w:rsidRDefault="00281234" w:rsidP="00281234" w:rsidR="00281234">
      <w:pPr>
        <w:jc w:val="both"/>
      </w:pPr>
    </w:p>
    <w:p w:rsidRDefault="00281234" w:rsidP="00281234" w:rsidR="00281234">
      <w:pPr>
        <w:pStyle w:val="Odlomakpopisa"/>
        <w:numPr>
          <w:ilvl w:val="0"/>
          <w:numId w:val="1"/>
        </w:numPr>
        <w:jc w:val="both"/>
      </w:pPr>
      <w:r>
        <w:t>Prelazi se na prvu točku Dnevnog reda pa se stečajni upravitelj poziva podnijeti završno Izvješće sukladno istoj točki Dnevnog reda, nakon čega isti iznosi sukladno svom pismenom Izvješću koje je dostavio sudu dana 29. ožujka 2017. godine, sa svim prilozima i Završnim računom, koje se pismeno Izvješće i prilozi čitaju i isto čini sastavni dio ovog Zapisnika a isto je bilo oglašeno na e-oglasnoj ploči suda od  07. travnja 2017. godine do danas.</w:t>
      </w:r>
    </w:p>
    <w:p w:rsidRDefault="00281234" w:rsidP="00281234" w:rsidR="00281234">
      <w:pPr>
        <w:ind w:left="360"/>
        <w:jc w:val="both"/>
      </w:pPr>
    </w:p>
    <w:p w:rsidRDefault="00281234" w:rsidP="00281234" w:rsidR="00281234">
      <w:pPr>
        <w:jc w:val="both"/>
      </w:pPr>
      <w:r>
        <w:t>Prisutni stečajni upravitelj ističe kako je od dostave završnog Izvješća do danas odbijena žalba vjerovnika SCHRACK TECHNIK d.o.o., Zagreb, izjavljena protiv rješenja ovog suda od 08. veljače 2017. godine pa je u završni diobeni popis uvršten i iznos od 50.000,00 kuna koji je bio rezerviran za ovog stečajnog vjerovnika u slučaju kada bi se pravomoćno utvrdio da isti ima i razlučno pravo.</w:t>
      </w:r>
    </w:p>
    <w:p w:rsidRDefault="00281234" w:rsidP="00281234" w:rsidR="00281234">
      <w:pPr>
        <w:jc w:val="both"/>
      </w:pPr>
    </w:p>
    <w:p w:rsidRDefault="00281234" w:rsidP="00281234" w:rsidR="00281234">
      <w:pPr>
        <w:jc w:val="both"/>
      </w:pPr>
      <w:r>
        <w:t>Prisutni vjerovnici primili su na znanje Izvješće stečajnog upravitelja, na isto nemaju primjedbi i isto prihvaćaju.</w:t>
      </w:r>
    </w:p>
    <w:p w:rsidRDefault="00281234" w:rsidP="00281234" w:rsidR="00281234">
      <w:pPr>
        <w:jc w:val="both"/>
      </w:pPr>
    </w:p>
    <w:p w:rsidRDefault="00281234" w:rsidP="00281234" w:rsidR="00281234">
      <w:pPr>
        <w:jc w:val="both"/>
      </w:pPr>
      <w:r>
        <w:t>Stečajni upr. dopunjuje završni račun na način da u završni diobeni popis uključuje i iznos od 50.000,00 kuna koji je bio rezerviran za vjerovnika SCHRACK TECHNIK u slučaju ako bi se isti utvrdio kao razlučni vjerovnik. Sukladno tome završnim diobenim popisom stečajnim vjerovnicima drugog višeg isplatno reda umjesto 2,406% bit će namireno 3.40% od utvrđenih tražbina. Isti ispravljen završni diobeni popis je dostavljen sudu 04. svibnja 2017. godine ali omaškom suda nije objavljen na e-oglasnu ploču a to će sud učiniti danas ako tehničke mogućnosti to budu omogućile, pošto jučer i danas postoje znatne poteškoće u sustavu oglašavanja</w:t>
      </w:r>
    </w:p>
    <w:p w:rsidRDefault="00281234" w:rsidP="00281234" w:rsidR="00281234">
      <w:pPr>
        <w:jc w:val="both"/>
      </w:pPr>
    </w:p>
    <w:p w:rsidRDefault="00281234" w:rsidP="00281234" w:rsidR="00281234">
      <w:pPr>
        <w:jc w:val="both"/>
      </w:pPr>
    </w:p>
    <w:p w:rsidRDefault="00281234" w:rsidP="00281234" w:rsidR="00281234">
      <w:pPr>
        <w:jc w:val="center"/>
      </w:pPr>
      <w:r>
        <w:lastRenderedPageBreak/>
        <w:t>-2-</w:t>
      </w:r>
    </w:p>
    <w:p w:rsidRDefault="00281234" w:rsidP="00281234" w:rsidR="00281234">
      <w:pPr>
        <w:jc w:val="both"/>
      </w:pPr>
    </w:p>
    <w:p w:rsidRDefault="00281234" w:rsidP="00281234" w:rsidR="00281234">
      <w:pPr>
        <w:jc w:val="both"/>
      </w:pPr>
    </w:p>
    <w:p w:rsidRDefault="00281234" w:rsidP="00281234" w:rsidR="00281234">
      <w:pPr>
        <w:pStyle w:val="Odlomakpopisa"/>
        <w:numPr>
          <w:ilvl w:val="0"/>
          <w:numId w:val="1"/>
        </w:numPr>
        <w:jc w:val="both"/>
      </w:pPr>
      <w:r>
        <w:t>Prelazi se na točku dva Dnevnog reda – raspravljanje o Završnom računu stečajnog upravitelja, kojeg je stečajni upravitelj izložio u sklopu prve točke Dnevnog reda a isto je bilo oglašeno na e-oglasnoj ploči suda.</w:t>
      </w:r>
    </w:p>
    <w:p w:rsidRDefault="00281234" w:rsidP="00281234" w:rsidR="00281234">
      <w:pPr>
        <w:ind w:left="360"/>
        <w:jc w:val="both"/>
      </w:pPr>
    </w:p>
    <w:p w:rsidRDefault="00281234" w:rsidP="00281234" w:rsidR="00281234">
      <w:pPr>
        <w:jc w:val="both"/>
      </w:pPr>
      <w:r>
        <w:t>Prisutni vjerovnici primili su na znanje Završni račun stečajnog upravitelja, na isto ne prigovaraju te isto prihvaćaju.</w:t>
      </w:r>
    </w:p>
    <w:p w:rsidRDefault="00281234" w:rsidP="00281234" w:rsidR="00281234">
      <w:pPr>
        <w:jc w:val="both"/>
      </w:pPr>
    </w:p>
    <w:p w:rsidRDefault="00281234" w:rsidP="00281234" w:rsidR="00281234">
      <w:pPr>
        <w:pStyle w:val="Odlomakpopisa"/>
        <w:numPr>
          <w:ilvl w:val="0"/>
          <w:numId w:val="1"/>
        </w:numPr>
        <w:jc w:val="both"/>
      </w:pPr>
      <w:r>
        <w:t>Prelazi se na točku tri Dnevnog reda – podnošenje prigovora na završni diobeni popis u sklopu koje točke stečajni upravitelj upoznaje prisutne kako je rješenjem suda od                      07. travnja 2017.godine stečajnom upravitelju dana suglasnost za obavljanje završne diobe unovčene stečajne mase vjerovnicima, kako je to sve navedeno i izreci tog rješenja i diobenom popisu – tablici koja je sastavni dio tog istog rješenja. Isti diobeni popis oglašen je u NN broj 35/17 od 12. travnja 2017. godine. Do početka današnjeg ročište, nitko od vjerovnika nije podnio prigovor na završnu diobu a prisutni ističu kako ne prigovaraju završnoj diobi kako je određena navedenim rješenjem.</w:t>
      </w:r>
    </w:p>
    <w:p w:rsidRDefault="00281234" w:rsidP="00281234" w:rsidR="00281234">
      <w:pPr>
        <w:ind w:left="360"/>
        <w:jc w:val="both"/>
      </w:pPr>
    </w:p>
    <w:p w:rsidRDefault="00281234" w:rsidP="00281234" w:rsidR="00281234">
      <w:pPr>
        <w:jc w:val="both"/>
      </w:pPr>
      <w:r>
        <w:t>Stečajni upr. ističe kako je završni diobeni popis u drugom višem isplatnom redu uvećan za 1 postotni poen, kako je to istakao u sklopu točke 1 i 2 Dnevnog reda a prisutnim vjerovnicima je uručen podnesak stečajnog upr. sa ispravljenim diobenim popisom zaprimljenim u sudu 04. svibnja 2107. godine.</w:t>
      </w:r>
    </w:p>
    <w:p w:rsidRDefault="00281234" w:rsidP="00281234" w:rsidR="00281234">
      <w:pPr>
        <w:jc w:val="both"/>
      </w:pPr>
    </w:p>
    <w:p w:rsidRDefault="00281234" w:rsidP="00281234" w:rsidR="00281234">
      <w:pPr>
        <w:jc w:val="both"/>
      </w:pPr>
      <w:r>
        <w:t>Prisutni vjerovnici ističu kako ne prigovaraju ispravljenom diobenom popisu.</w:t>
      </w:r>
    </w:p>
    <w:p w:rsidRDefault="00281234" w:rsidP="00281234" w:rsidR="00281234">
      <w:pPr>
        <w:jc w:val="both"/>
      </w:pPr>
    </w:p>
    <w:p w:rsidRDefault="00281234" w:rsidP="00281234" w:rsidR="00281234">
      <w:pPr>
        <w:jc w:val="both"/>
      </w:pPr>
      <w:r>
        <w:t>Sud donosi</w:t>
      </w:r>
    </w:p>
    <w:p w:rsidRDefault="00281234" w:rsidP="00281234" w:rsidR="00281234">
      <w:pPr>
        <w:jc w:val="both"/>
      </w:pPr>
    </w:p>
    <w:p w:rsidRDefault="00281234" w:rsidP="00281234" w:rsidR="00281234">
      <w:pPr>
        <w:jc w:val="center"/>
      </w:pPr>
      <w:r>
        <w:t>ZAKLJUČAK</w:t>
      </w:r>
    </w:p>
    <w:p w:rsidRDefault="00281234" w:rsidP="00281234" w:rsidR="00281234">
      <w:pPr>
        <w:jc w:val="center"/>
      </w:pPr>
    </w:p>
    <w:p w:rsidRDefault="00281234" w:rsidP="00281234" w:rsidR="00281234">
      <w:pPr>
        <w:jc w:val="both"/>
      </w:pPr>
      <w:r>
        <w:t>Upućuje se stečajni upravitelj bez odgode izvršiti isplatu stečajnim vjerovnicima sukladno završnom diobenom popisu koji je u drugom višem isplatnom redu ispravljen 04. svibnja 2017. godine i tako ispravljen dostavljen sudu i nakon provedene isplate po tom diobenom popisu pismeno izvijestiti ovaj sud i predložiti zaključenje stečajnog postupka.</w:t>
      </w:r>
    </w:p>
    <w:p w:rsidRDefault="00281234" w:rsidP="00281234" w:rsidR="00281234">
      <w:pPr>
        <w:jc w:val="both"/>
      </w:pPr>
    </w:p>
    <w:p w:rsidRDefault="00281234" w:rsidP="00281234" w:rsidR="00281234">
      <w:pPr>
        <w:pStyle w:val="Odlomakpopisa"/>
        <w:numPr>
          <w:ilvl w:val="0"/>
          <w:numId w:val="1"/>
        </w:numPr>
        <w:ind w:left="360"/>
        <w:jc w:val="both"/>
      </w:pPr>
      <w:r>
        <w:t>Prelazi se na točku četiri Dnevnog reda u sklopu koje točke stečajni upravitelj ističe  kako više nema neunovčene i neunovčive imovine Dužnika osim jedne novčane tražbine  koju ovaj stečajni Dužnik potražuje od trg. društva DINARIK d.o.o. u stečaju, Zagreb, koja je tražbina prijavljena i ispitana u tom stečajnom postupku te utvrđena u iznosu od 80.000,00 kuna. Iako su mali izgledi da se oba tražbina naplati, o tome ću ja voditi računa pa ako bude tražbina naplaćena provest će se naknadna dioba osim u slučaju ako naknadna dioba ne bude imala smisla s obzirom na iznos unovčene tražbine. Stečajni upr. ističe kako najvjerovatnije neće biti za namirenje ali o svemu tome će se odlučiti sukladno dogovoru sa stečajnim sudom. Stečajni upr. ističe kako će se nakon provedene završne diobe steći sve pretpostavke za zaključenje ovog stečajnog postupka o čemu će stečajni upr. izvijestiti sud i predložiti zaključenje ovog stečajnog postupka a stečajni vjerovnici će o svemu biti obaviješteni preko e-ogl. ploče suda</w:t>
      </w:r>
    </w:p>
    <w:p w:rsidRDefault="00281234" w:rsidP="00281234" w:rsidR="00281234">
      <w:pPr>
        <w:jc w:val="both"/>
      </w:pPr>
    </w:p>
    <w:p w:rsidRDefault="00281234" w:rsidP="00281234" w:rsidR="00281234">
      <w:pPr>
        <w:jc w:val="both"/>
      </w:pPr>
      <w:r>
        <w:t>Prisutni vjerovnici nemaju pitanja i primjedbi.</w:t>
      </w:r>
    </w:p>
    <w:p w:rsidRDefault="00281234" w:rsidP="00281234" w:rsidR="00281234">
      <w:pPr>
        <w:jc w:val="both"/>
      </w:pPr>
    </w:p>
    <w:p w:rsidRDefault="00281234" w:rsidP="00281234" w:rsidR="00281234">
      <w:pPr>
        <w:jc w:val="center"/>
      </w:pPr>
      <w:r>
        <w:t>-3-</w:t>
      </w:r>
    </w:p>
    <w:p w:rsidRDefault="00281234" w:rsidP="00281234" w:rsidR="00281234">
      <w:pPr>
        <w:jc w:val="both"/>
      </w:pPr>
    </w:p>
    <w:p w:rsidRDefault="00281234" w:rsidP="00281234" w:rsidR="00281234">
      <w:pPr>
        <w:jc w:val="both"/>
      </w:pPr>
    </w:p>
    <w:p w:rsidRDefault="00281234" w:rsidP="00281234" w:rsidR="00281234">
      <w:pPr>
        <w:jc w:val="both"/>
      </w:pPr>
      <w:r>
        <w:t>Završno ročište dovršeno.</w:t>
      </w:r>
    </w:p>
    <w:p w:rsidRDefault="00281234" w:rsidP="00281234" w:rsidR="00281234">
      <w:pPr>
        <w:jc w:val="both"/>
      </w:pPr>
    </w:p>
    <w:p w:rsidRDefault="00281234" w:rsidP="00281234" w:rsidR="00281234">
      <w:pPr>
        <w:jc w:val="both"/>
      </w:pPr>
      <w:r>
        <w:t>Dovršeno u 12,25 sati.</w:t>
      </w:r>
    </w:p>
    <w:p w:rsidRDefault="00281234" w:rsidP="00281234" w:rsidR="00281234">
      <w:pPr>
        <w:jc w:val="both"/>
      </w:pPr>
    </w:p>
    <w:p w:rsidRDefault="00281234" w:rsidP="00281234" w:rsidR="00281234" w:rsidRPr="00FF0880">
      <w:pPr>
        <w:jc w:val="both"/>
      </w:pPr>
      <w:r>
        <w:t>Zapisničar                      Stečajni sudac                      Stečajni upravitelj          Stranke</w:t>
      </w:r>
    </w:p>
    <w:p w:rsidRDefault="00281234" w:rsidP="00281234" w:rsidR="00281234" w:rsidRPr="00521281">
      <w:pPr>
        <w:jc w:val="center"/>
        <w:rPr>
          <w:b/>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73810A6"/>
    <w:multiLevelType w:val="hybridMultilevel"/>
    <w:tmpl w:val="5A3065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F7E003E"/>
    <w:multiLevelType w:val="hybridMultilevel"/>
    <w:tmpl w:val="80CCAA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234"/>
    <w:rsid w:val="00281234"/>
    <w:rsid w:val="00704E2C"/>
    <w:rsid w:val="007D5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123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81234"/>
    <w:pPr>
      <w:ind w:left="720"/>
      <w:contextualSpacing/>
    </w:pPr>
  </w:style>
  <w:style w:styleId="Tekstrezerviranogmjesta" w:type="character">
    <w:name w:val="Placeholder Text"/>
    <w:basedOn w:val="Zadanifontodlomka"/>
    <w:uiPriority w:val="99"/>
    <w:semiHidden/>
    <w:rsid w:val="007D5063"/>
    <w:rPr>
      <w:color w:val="808080"/>
      <w:bdr w:space="0" w:sz="0" w:color="auto" w:val="none"/>
      <w:shd w:fill="auto" w:color="auto" w:val="clear"/>
    </w:rPr>
  </w:style>
  <w:style w:customStyle="true" w:styleId="eSPISCCParagraphDefaultFont" w:type="character">
    <w:name w:val="eSPIS_CC_Paragraph Default Font"/>
    <w:basedOn w:val="Zadanifontodlomka"/>
    <w:rsid w:val="007D506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D5063"/>
    <w:rPr>
      <w:b/>
      <w:bdr w:space="0" w:sz="0" w:color="auto" w:val="none"/>
      <w:shd w:fill="FFFFCC" w:color="auto" w:val="clear"/>
      <w:lang w:val="hr-HR"/>
    </w:rPr>
  </w:style>
  <w:style w:customStyle="true" w:styleId="PozadinaSvijetloCrvena" w:type="character">
    <w:name w:val="Pozadina_SvijetloCrvena"/>
    <w:basedOn w:val="eSPISCCParagraphDefaultFont"/>
    <w:rsid w:val="007D506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D506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123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81234"/>
    <w:pPr>
      <w:ind w:left="720"/>
      <w:contextualSpacing/>
    </w:pPr>
  </w:style>
  <w:style w:styleId="Tekstrezerviranogmjesta" w:type="character">
    <w:name w:val="Placeholder Text"/>
    <w:basedOn w:val="Zadanifontodlomka"/>
    <w:uiPriority w:val="99"/>
    <w:semiHidden/>
    <w:rsid w:val="007D5063"/>
    <w:rPr>
      <w:color w:val="808080"/>
      <w:bdr w:color="auto" w:space="0" w:sz="0" w:val="none"/>
      <w:shd w:color="auto" w:fill="auto" w:val="clear"/>
    </w:rPr>
  </w:style>
  <w:style w:customStyle="1" w:styleId="eSPISCCParagraphDefaultFont" w:type="character">
    <w:name w:val="eSPIS_CC_Paragraph Default Font"/>
    <w:basedOn w:val="Zadanifontodlomka"/>
    <w:rsid w:val="007D506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D5063"/>
    <w:rPr>
      <w:b/>
      <w:bdr w:color="auto" w:space="0" w:sz="0" w:val="none"/>
      <w:shd w:color="auto" w:fill="FFFFCC" w:val="clear"/>
      <w:lang w:val="hr-HR"/>
    </w:rPr>
  </w:style>
  <w:style w:customStyle="1" w:styleId="PozadinaSvijetloCrvena" w:type="character">
    <w:name w:val="Pozadina_SvijetloCrvena"/>
    <w:basedOn w:val="eSPISCCParagraphDefaultFont"/>
    <w:rsid w:val="007D506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D506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18. svibnja 2017.</izvorni_sadrzaj>
    <derivirana_varijabla naziv="DomainObject.PlaniraniZavrsetakDatum_1">18. svibnja 2017.</derivirana_varijabla>
  </DomainObject.PlaniraniZavrsetakDatum>
  <DomainObject.PlaniraniPocetakDatum>
    <izvorni_sadrzaj>18. svibnja 2017.</izvorni_sadrzaj>
    <derivirana_varijabla naziv="DomainObject.PlaniraniPocetakDatum_1">18. svibnja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svibnja 2017.</izvorni_sadrzaj>
    <derivirana_varijabla naziv="DomainObject.Zapisnik.DatumKreiranja_1">18. svibnja 2017.</derivirana_varijabla>
  </DomainObject.Zapisnik.DatumKreiranja>
  <DomainObject.Zapisnik.ImovinskaKorist>
    <izvorni_sadrzaj/>
    <derivirana_varijabla naziv="DomainObject.Zapisnik.ImovinskaKorist_1"/>
  </DomainObject.Zapisnik.ImovinskaKorist>
  <DomainObject.Zapisnik.Oznaka>
    <izvorni_sadrzaj>St-87/2015-153</izvorni_sadrzaj>
    <derivirana_varijabla naziv="DomainObject.Zapisnik.Oznaka_1">St-87/2015-153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izvorni_sadrzaj>
    <derivirana_varijabla naziv="DomainObject.Predmet.Broj_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2015.</izvorni_sadrzaj>
    <derivirana_varijabla naziv="DomainObject.Predmet.DatumOsnivanja_1">26.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St-87/2015</izvorni_sadrzaj>
    <derivirana_varijabla naziv="DomainObject.Predmet.OznakaBroj_1">St-87/2015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Sklopljena predstečajna nagodba Stpn-21/2013</izvorni_sadrzaj>
    <derivirana_varijabla naziv="DomainObject.Predmet.PrimjedbaSuca_1">Sklopljena predstečajna nagodba Stpn-21/2013</derivirana_varijabla>
  </DomainObject.Predmet.PrimjedbaSuca>
  <DomainObject.Predmet.ProtustrankaFormated>
    <izvorni_sadrzaj>  KRIK društvo s ograničenom odgovornošću za gradnju, trgovinu i usluge u stečaju</izvorni_sadrzaj>
    <derivirana_varijabla naziv="DomainObject.Predmet.ProtustrankaFormated_1">  KRIK društvo s ograničenom odgovornošću za gradnju, trgovinu i usluge u stečaju</derivirana_varijabla>
  </DomainObject.Predmet.ProtustrankaFormated>
  <DomainObject.Predmet.ProtustrankaFormatedOIB>
    <izvorni_sadrzaj>  KRIK društvo s ograničenom odgovornošću za gradnju, trgovinu i usluge u stečaju, OIB 64670535003</izvorni_sadrzaj>
    <derivirana_varijabla naziv="DomainObject.Predmet.ProtustrankaFormatedOIB_1">  KRIK društvo s ograničenom odgovornošću za gradnju, trgovinu i usluge u stečaju, OIB 64670535003</derivirana_varijabla>
  </DomainObject.Predmet.ProtustrankaFormatedOIB>
  <DomainObject.Predmet.ProtustrankaFormatedWithAdress>
    <izvorni_sadrzaj> KRIK društvo s ograničenom odgovornošću za gradnju, trgovinu i usluge u stečaju, Put Stinica/bb, 21000 Split</izvorni_sadrzaj>
    <derivirana_varijabla naziv="DomainObject.Predmet.ProtustrankaFormatedWithAdress_1"> KRIK društvo s ograničenom odgovornošću za gradnju, trgovinu i usluge u stečaju, Put Stinica/bb, 21000 Split</derivirana_varijabla>
  </DomainObject.Predmet.ProtustrankaFormatedWithAdress>
  <DomainObject.Predmet.ProtustrankaFormatedWithAdressOIB>
    <izvorni_sadrzaj> KRIK društvo s ograničenom odgovornošću za gradnju, trgovinu i usluge u stečaju, OIB 64670535003, Put Stinica/bb, 21000 Split</izvorni_sadrzaj>
    <derivirana_varijabla naziv="DomainObject.Predmet.ProtustrankaFormatedWithAdressOIB_1"> KRIK društvo s ograničenom odgovornošću za gradnju, trgovinu i usluge u stečaju, OIB 64670535003, Put Stinica/bb, 21000 Split</derivirana_varijabla>
  </DomainObject.Predmet.ProtustrankaFormatedWithAdressOIB>
  <DomainObject.Predmet.ProtustrankaWithAdress>
    <izvorni_sadrzaj>KRIK društvo s ograničenom odgovornošću za gradnju, trgovinu i usluge u stečaju Put Stinica/bb, 21000 Split</izvorni_sadrzaj>
    <derivirana_varijabla naziv="DomainObject.Predmet.ProtustrankaWithAdress_1">KRIK društvo s ograničenom odgovornošću za gradnju, trgovinu i usluge u stečaju Put Stinica/bb, 21000 Split</derivirana_varijabla>
  </DomainObject.Predmet.ProtustrankaWithAdress>
  <DomainObject.Predmet.ProtustrankaWithAdressOIB>
    <izvorni_sadrzaj>KRIK društvo s ograničenom odgovornošću za gradnju, trgovinu i usluge u stečaju, OIB 64670535003, Put Stinica/bb, 21000 Split</izvorni_sadrzaj>
    <derivirana_varijabla naziv="DomainObject.Predmet.ProtustrankaWithAdressOIB_1">KRIK društvo s ograničenom odgovornošću za gradnju, trgovinu i usluge u stečaju, OIB 64670535003, Put Stinica/bb, 21000 Split</derivirana_varijabla>
  </DomainObject.Predmet.ProtustrankaWithAdressOIB>
  <DomainObject.Predmet.ProtustrankaNazivFormated>
    <izvorni_sadrzaj>KRIK društvo s ograničenom odgovornošću za gradnju, trgovinu i usluge u stečaju</izvorni_sadrzaj>
    <derivirana_varijabla naziv="DomainObject.Predmet.ProtustrankaNazivFormated_1">KRIK društvo s ograničenom odgovornošću za gradnju, trgovinu i usluge u stečaju</derivirana_varijabla>
  </DomainObject.Predmet.ProtustrankaNazivFormated>
  <DomainObject.Predmet.ProtustrankaNazivFormatedOIB>
    <izvorni_sadrzaj>KRIK društvo s ograničenom odgovornošću za gradnju, trgovinu i usluge u stečaju, OIB 64670535003</izvorni_sadrzaj>
    <derivirana_varijabla naziv="DomainObject.Predmet.ProtustrankaNazivFormatedOIB_1">KRIK društvo s ograničenom odgovornošću za gradnju, trgovinu i usluge u stečaju, OIB 64670535003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Jurčić zastupanog po punomoćniku Tonka Mohar; TEA PHARIA d.o.o.</izvorni_sadrzaj>
    <derivirana_varijabla naziv="DomainObject.Predmet.StrankaFormated_1">  Branko Jurčić zastupanog po punomoćniku Tonka Mohar; TEA PHARIA d.o.o.</derivirana_varijabla>
  </DomainObject.Predmet.StrankaFormated>
  <DomainObject.Predmet.StrankaFormatedOIB>
    <izvorni_sadrzaj>  Branko Jurčić, OIB 01869260841 zastupanog po punomoćniku Tonka Mohar; TEA PHARIA d.o.o., OIB 99294824555</izvorni_sadrzaj>
    <derivirana_varijabla naziv="DomainObject.Predmet.StrankaFormatedOIB_1">  Branko Jurčić, OIB 01869260841 zastupanog po punomoćniku Tonka Mohar; TEA PHARIA d.o.o., OIB 99294824555</derivirana_varijabla>
  </DomainObject.Predmet.StrankaFormatedOIB>
  <DomainObject.Predmet.StrankaFormatedWithAdress>
    <izvorni_sadrzaj> Branko Jurčić, Sv. Mihovila 19, 21292 Srinjine zastupanog po punomoćniku Tonka Mohar; TEA PHARIA d.o.o.</izvorni_sadrzaj>
    <derivirana_varijabla naziv="DomainObject.Predmet.StrankaFormatedWithAdress_1"> Branko Jurčić, Sv. Mihovila 19, 21292 Srinjine zastupanog po punomoćniku Tonka Mohar; TEA PHARIA d.o.o.</derivirana_varijabla>
  </DomainObject.Predmet.StrankaFormatedWithAdress>
  <DomainObject.Predmet.StrankaFormatedWithAdressOIB>
    <izvorni_sadrzaj> Branko Jurčić, OIB 01869260841, Sv. Mihovila 19, 21292 Srinjine zastupanog po punomoćniku Tonka Mohar; TEA PHARIA d.o.o., OIB 99294824555</izvorni_sadrzaj>
    <derivirana_varijabla naziv="DomainObject.Predmet.StrankaFormatedWithAdressOIB_1"> Branko Jurčić, OIB 01869260841, Sv. Mihovila 19, 21292 Srinjine zastupanog po punomoćniku Tonka Mohar; TEA PHARIA d.o.o., OIB 99294824555</derivirana_varijabla>
  </DomainObject.Predmet.StrankaFormatedWithAdressOIB>
  <DomainObject.Predmet.StrankaWithAdress>
    <izvorni_sadrzaj>Branko Jurčić Sv. Mihovila 19,21292 Srinjine,TEA PHARIA d.o.o. </izvorni_sadrzaj>
    <derivirana_varijabla naziv="DomainObject.Predmet.StrankaWithAdress_1">Branko Jurčić Sv. Mihovila 19,21292 Srinjine,TEA PHARIA d.o.o. </derivirana_varijabla>
  </DomainObject.Predmet.StrankaWithAdress>
  <DomainObject.Predmet.StrankaWithAdressOIB>
    <izvorni_sadrzaj>Branko Jurčić, OIB 01869260841, Sv. Mihovila 19,21292 Srinjine,TEA PHARIA d.o.o., OIB 99294824555</izvorni_sadrzaj>
    <derivirana_varijabla naziv="DomainObject.Predmet.StrankaWithAdressOIB_1">Branko Jurčić, OIB 01869260841, Sv. Mihovila 19,21292 Srinjine,TEA PHARIA d.o.o., OIB 99294824555</derivirana_varijabla>
  </DomainObject.Predmet.StrankaWithAdressOIB>
  <DomainObject.Predmet.StrankaNazivFormated>
    <izvorni_sadrzaj>Branko Jurčić,TEA PHARIA d.o.o.</izvorni_sadrzaj>
    <derivirana_varijabla naziv="DomainObject.Predmet.StrankaNazivFormated_1">Branko Jurčić,TEA PHARIA d.o.o.</derivirana_varijabla>
  </DomainObject.Predmet.StrankaNazivFormated>
  <DomainObject.Predmet.StrankaNazivFormatedOIB>
    <izvorni_sadrzaj>Branko Jurčić, OIB 01869260841,TEA PHARIA d.o.o., OIB 99294824555</izvorni_sadrzaj>
    <derivirana_varijabla naziv="DomainObject.Predmet.StrankaNazivFormatedOIB_1">Branko Jurčić, OIB 01869260841,TEA PHARIA d.o.o., OIB 99294824555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Branko Jurčić zastupanog po punomoćniku Tonka Mohar</item>
      <item>TEA PHARIA d.o.o.</item>
    </izvorni_sadrzaj>
    <derivirana_varijabla naziv="DomainObject.Predmet.StrankaListFormated_1">
      <item>Branko Jurčić zastupanog po punomoćniku Tonka Mohar</item>
      <item>TEA PHARIA d.o.o.</item>
    </derivirana_varijabla>
  </DomainObject.Predmet.StrankaListFormated>
  <DomainObject.Predmet.StrankaListFormatedOIB>
    <izvorni_sadrzaj>
      <item>Branko Jurčić, OIB 01869260841 zastupanog po punomoćniku Tonka Mohar</item>
      <item>TEA PHARIA d.o.o., OIB 99294824555</item>
    </izvorni_sadrzaj>
    <derivirana_varijabla naziv="DomainObject.Predmet.StrankaListFormatedOIB_1">
      <item>Branko Jurčić, OIB 01869260841 zastupanog po punomoćniku Tonka Mohar</item>
      <item>TEA PHARIA d.o.o., OIB 99294824555</item>
    </derivirana_varijabla>
  </DomainObject.Predmet.StrankaListFormatedOIB>
  <DomainObject.Predmet.StrankaListFormatedWithAdress>
    <izvorni_sadrzaj>
      <item>Branko Jurčić, Sv. Mihovila 19, 21292 Srinjine zastupanog po punomoćniku Tonka Mohar</item>
      <item>TEA PHARIA d.o.o.</item>
    </izvorni_sadrzaj>
    <derivirana_varijabla naziv="DomainObject.Predmet.StrankaListFormatedWithAdress_1">
      <item>Branko Jurčić, Sv. Mihovila 19, 21292 Srinjine zastupanog po punomoćniku Tonka Mohar</item>
      <item>TEA PHARIA d.o.o.</item>
    </derivirana_varijabla>
  </DomainObject.Predmet.StrankaListFormatedWithAdress>
  <DomainObject.Predmet.StrankaListFormatedWithAdressOIB>
    <izvorni_sadrzaj>
      <item>Branko Jurčić, OIB 01869260841, Sv. Mihovila 19, 21292 Srinjine zastupanog po punomoćniku Tonka Mohar</item>
      <item>TEA PHARIA d.o.o., OIB 99294824555</item>
    </izvorni_sadrzaj>
    <derivirana_varijabla naziv="DomainObject.Predmet.StrankaListFormatedWithAdressOIB_1">
      <item>Branko Jurčić, OIB 01869260841, Sv. Mihovila 19, 21292 Srinjine zastupanog po punomoćniku Tonka Mohar</item>
      <item>TEA PHARIA d.o.o., OIB 99294824555</item>
    </derivirana_varijabla>
  </DomainObject.Predmet.StrankaListFormatedWithAdressOIB>
  <DomainObject.Predmet.StrankaListNazivFormated>
    <izvorni_sadrzaj>
      <item>Branko Jurčić</item>
      <item>TEA PHARIA d.o.o.</item>
    </izvorni_sadrzaj>
    <derivirana_varijabla naziv="DomainObject.Predmet.StrankaListNazivFormated_1">
      <item>Branko Jurčić</item>
      <item>TEA PHARIA d.o.o.</item>
    </derivirana_varijabla>
  </DomainObject.Predmet.StrankaListNazivFormated>
  <DomainObject.Predmet.StrankaListNazivFormatedOIB>
    <izvorni_sadrzaj>
      <item>Branko Jurčić, OIB 01869260841</item>
      <item>TEA PHARIA d.o.o., OIB 99294824555</item>
    </izvorni_sadrzaj>
    <derivirana_varijabla naziv="DomainObject.Predmet.StrankaListNazivFormatedOIB_1">
      <item>Branko Jurčić, OIB 01869260841</item>
      <item>TEA PHARIA d.o.o., OIB 99294824555</item>
    </derivirana_varijabla>
  </DomainObject.Predmet.StrankaListNazivFormatedOIB>
  <DomainObject.Predmet.ProtuStrankaListFormated>
    <izvorni_sadrzaj>
      <item>KRIK društvo s ograničenom odgovornošću za gradnju, trgovinu i usluge u stečaju</item>
    </izvorni_sadrzaj>
    <derivirana_varijabla naziv="DomainObject.Predmet.ProtuStrankaListFormated_1">
      <item>KRIK društvo s ograničenom odgovornošću za gradnju, trgovinu i usluge u stečaju</item>
    </derivirana_varijabla>
  </DomainObject.Predmet.ProtuStrankaListFormated>
  <DomainObject.Predmet.ProtuStrankaListFormatedOIB>
    <izvorni_sadrzaj>
      <item>KRIK društvo s ograničenom odgovornošću za gradnju, trgovinu i usluge u stečaju, OIB 64670535003</item>
    </izvorni_sadrzaj>
    <derivirana_varijabla naziv="DomainObject.Predmet.ProtuStrankaListFormatedOIB_1">
      <item>KRIK društvo s ograničenom odgovornošću za gradnju, trgovinu i usluge u stečaju, OIB 64670535003</item>
    </derivirana_varijabla>
  </DomainObject.Predmet.ProtuStrankaListFormatedOIB>
  <DomainObject.Predmet.ProtuStrankaListFormatedWithAdress>
    <izvorni_sadrzaj>
      <item>KRIK društvo s ograničenom odgovornošću za gradnju, trgovinu i usluge u stečaju, Put Stinica/bb, 21000 Split</item>
    </izvorni_sadrzaj>
    <derivirana_varijabla naziv="DomainObject.Predmet.ProtuStrankaListFormatedWithAdress_1">
      <item>KRIK društvo s ograničenom odgovornošću za gradnju, trgovinu i usluge u stečaju, Put Stinica/bb, 21000 Split</item>
    </derivirana_varijabla>
  </DomainObject.Predmet.ProtuStrankaListFormatedWithAdress>
  <DomainObject.Predmet.ProtuStrankaListFormatedWithAdressOIB>
    <izvorni_sadrzaj>
      <item>KRIK društvo s ograničenom odgovornošću za gradnju, trgovinu i usluge u stečaju, OIB 64670535003, Put Stinica/bb, 21000 Split</item>
    </izvorni_sadrzaj>
    <derivirana_varijabla naziv="DomainObject.Predmet.ProtuStrankaListFormatedWithAdressOIB_1">
      <item>KRIK društvo s ograničenom odgovornošću za gradnju, trgovinu i usluge u stečaju, OIB 64670535003, Put Stinica/bb, 21000 Split</item>
    </derivirana_varijabla>
  </DomainObject.Predmet.ProtuStrankaListFormatedWithAdressOIB>
  <DomainObject.Predmet.ProtuStrankaListNazivFormated>
    <izvorni_sadrzaj>
      <item>KRIK društvo s ograničenom odgovornošću za gradnju, trgovinu i usluge u stečaju</item>
    </izvorni_sadrzaj>
    <derivirana_varijabla naziv="DomainObject.Predmet.ProtuStrankaListNazivFormated_1">
      <item>KRIK društvo s ograničenom odgovornošću za gradnju, trgovinu i usluge u stečaju</item>
    </derivirana_varijabla>
  </DomainObject.Predmet.ProtuStrankaListNazivFormated>
  <DomainObject.Predmet.ProtuStrankaListNazivFormatedOIB>
    <izvorni_sadrzaj>
      <item>KRIK društvo s ograničenom odgovornošću za gradnju, trgovinu i usluge u stečaju, OIB 64670535003</item>
    </izvorni_sadrzaj>
    <derivirana_varijabla naziv="DomainObject.Predmet.ProtuStrankaListNazivFormatedOIB_1">
      <item>KRIK društvo s ograničenom odgovornošću za gradnju, trgovinu i usluge u stečaju, OIB 64670535003</item>
    </derivirana_varijabla>
  </DomainObject.Predmet.ProtuStrankaListNazivFormatedOIB>
  <DomainObject.Predmet.OstaliListFormated>
    <izvorni_sadrzaj>
      <item>Tonka Mohar punomoćnik sudionika u postupku Branko Jurčić</item>
      <item>Frano Krišto</item>
    </izvorni_sadrzaj>
    <derivirana_varijabla naziv="DomainObject.Predmet.OstaliListFormated_1">
      <item>Tonka Mohar punomoćnik sudionika u postupku Branko Jurčić</item>
      <item>Frano Krišto</item>
    </derivirana_varijabla>
  </DomainObject.Predmet.OstaliListFormated>
  <DomainObject.Predmet.OstaliListFormatedOIB>
    <izvorni_sadrzaj>
      <item>Tonka Mohar punomoćnik sudionika u postupku Branko Jurčić</item>
      <item>Frano Krišto, OIB 65197867391</item>
    </izvorni_sadrzaj>
    <derivirana_varijabla naziv="DomainObject.Predmet.OstaliListFormatedOIB_1">
      <item>Tonka Mohar punomoćnik sudionika u postupku Branko Jurčić</item>
      <item>Frano Krišto, OIB 65197867391</item>
    </derivirana_varijabla>
  </DomainObject.Predmet.OstaliListFormatedOIB>
  <DomainObject.Predmet.OstaliListFormatedWithAdress>
    <izvorni_sadrzaj>
      <item>Tonka Mohar, Istarska 11, 21000 Split punomoćnik sudionika u postupku Branko Jurčić</item>
      <item>Frano Krišto, Dubrovačka 3a, 21000 Split</item>
    </izvorni_sadrzaj>
    <derivirana_varijabla naziv="DomainObject.Predmet.OstaliListFormatedWithAdress_1">
      <item>Tonka Mohar, Istarska 11, 21000 Split punomoćnik sudionika u postupku Branko Jurčić</item>
      <item>Frano Krišto, Dubrovačka 3a, 21000 Split</item>
    </derivirana_varijabla>
  </DomainObject.Predmet.OstaliListFormatedWithAdress>
  <DomainObject.Predmet.OstaliListFormatedWithAdressOIB>
    <izvorni_sadrzaj>
      <item>Tonka Mohar, Istarska 11, 21000 Split punomoćnik sudionika u postupku Branko Jurčić</item>
      <item>Frano Krišto, OIB 65197867391, Dubrovačka 3a, 21000 Split</item>
    </izvorni_sadrzaj>
    <derivirana_varijabla naziv="DomainObject.Predmet.OstaliListFormatedWithAdressOIB_1">
      <item>Tonka Mohar, Istarska 11, 21000 Split punomoćnik sudionika u postupku Branko Jurčić</item>
      <item>Frano Krišto, OIB 65197867391, Dubrovačka 3a, 21000 Split</item>
    </derivirana_varijabla>
  </DomainObject.Predmet.OstaliListFormatedWithAdressOIB>
  <DomainObject.Predmet.OstaliListNazivFormated>
    <izvorni_sadrzaj>
      <item>Tonka Mohar</item>
      <item>Frano Krišto</item>
    </izvorni_sadrzaj>
    <derivirana_varijabla naziv="DomainObject.Predmet.OstaliListNazivFormated_1">
      <item>Tonka Mohar</item>
      <item>Frano Krišto</item>
    </derivirana_varijabla>
  </DomainObject.Predmet.OstaliListNazivFormated>
  <DomainObject.Predmet.OstaliListNazivFormatedOIB>
    <izvorni_sadrzaj>
      <item>Tonka Mohar</item>
      <item>Frano Krišto, OIB 65197867391</item>
    </izvorni_sadrzaj>
    <derivirana_varijabla naziv="DomainObject.Predmet.OstaliListNazivFormatedOIB_1">
      <item>Tonka Mohar</item>
      <item>Frano Krišto, OIB 65197867391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St-87/2015-153</izvorni_sadrzaj>
    <derivirana_varijabla naziv="DomainObject.PoslovniBrojDokumenta_1">St-87/2015-153</derivirana_varijabla>
  </DomainObject.PoslovniBrojDokumenta>
  <DomainObject.Predmet.StrankaIDrugi>
    <izvorni_sadrzaj>Branko Jurčić i dr.</izvorni_sadrzaj>
    <derivirana_varijabla naziv="DomainObject.Predmet.StrankaIDrugi_1">Branko Jurčić i dr.</derivirana_varijabla>
  </DomainObject.Predmet.StrankaIDrugi>
  <DomainObject.Predmet.ProtustrankaIDrugi>
    <izvorni_sadrzaj>KRIK društvo s ograničenom odgovornošću za gradnju, trgovinu i usluge u stečaju</izvorni_sadrzaj>
    <derivirana_varijabla naziv="DomainObject.Predmet.ProtustrankaIDrugi_1">KRIK društvo s ograničenom odgovornošću za gradnju, trgovinu i usluge u stečaju</derivirana_varijabla>
  </DomainObject.Predmet.ProtustrankaIDrugi>
  <DomainObject.Predmet.StrankaIDrugiAdressOIB>
    <izvorni_sadrzaj>Branko Jurčić, OIB 01869260841, Sv. Mihovila 19, 21292 Srinjine i dr.</izvorni_sadrzaj>
    <derivirana_varijabla naziv="DomainObject.Predmet.StrankaIDrugiAdressOIB_1">Branko Jurčić, OIB 01869260841, Sv. Mihovila 19, 21292 Srinjine i dr.</derivirana_varijabla>
  </DomainObject.Predmet.StrankaIDrugiAdressOIB>
  <DomainObject.Predmet.ProtustrankaIDrugiAdressOIB>
    <izvorni_sadrzaj>KRIK društvo s ograničenom odgovornošću za gradnju, trgovinu i usluge u stečaju, OIB 64670535003, Put Stinica/bb, 21000 Split</izvorni_sadrzaj>
    <derivirana_varijabla naziv="DomainObject.Predmet.ProtustrankaIDrugiAdressOIB_1">KRIK društvo s ograničenom odgovornošću za gradnju, trgovinu i usluge u stečaju, OIB 64670535003, Put Stinica/bb,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Jurčić</item>
      <item>KRIK društvo s ograničenom odgovornošću za gradnju, trgovinu i usluge u stečaju</item>
      <item>Tonka Mohar</item>
      <item>Frano Krišto</item>
      <item>TEA PHARIA d.o.o.</item>
    </izvorni_sadrzaj>
    <derivirana_varijabla naziv="DomainObject.Predmet.SudioniciListNaziv_1">
      <item>Branko Jurčić</item>
      <item>KRIK društvo s ograničenom odgovornošću za gradnju, trgovinu i usluge u stečaju</item>
      <item>Tonka Mohar</item>
      <item>Frano Krišto</item>
      <item>TEA PHARIA d.o.o.</item>
    </derivirana_varijabla>
  </DomainObject.Predmet.SudioniciListNaziv>
  <DomainObject.Predmet.SudioniciListAdressOIB>
    <izvorni_sadrzaj>
      <item>Branko Jurčić, OIB 01869260841, Sv. Mihovila 19,21292 Srinjine</item>
      <item>KRIK društvo s ograničenom odgovornošću za gradnju, trgovinu i usluge u stečaju, OIB 64670535003, Put Stinica/bb,21000 Split</item>
      <item>Tonka Mohar, Istarska 11,21000 Split</item>
      <item>Frano Krišto, OIB 65197867391, Dubrovačka 3a,21000 Split</item>
      <item>TEA PHARIA d.o.o., OIB 99294824555</item>
    </izvorni_sadrzaj>
    <derivirana_varijabla naziv="DomainObject.Predmet.SudioniciListAdressOIB_1">
      <item>Branko Jurčić, OIB 01869260841, Sv. Mihovila 19,21292 Srinjine</item>
      <item>KRIK društvo s ograničenom odgovornošću za gradnju, trgovinu i usluge u stečaju, OIB 64670535003, Put Stinica/bb,21000 Split</item>
      <item>Tonka Mohar, Istarska 11,21000 Split</item>
      <item>Frano Krišto, OIB 65197867391, Dubrovačka 3a,21000 Split</item>
      <item>TEA PHARIA d.o.o., OIB 99294824555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01869260841</item>
      <item>, OIB 64670535003</item>
      <item>, OIB null</item>
      <item>, OIB 65197867391</item>
      <item>, OIB 99294824555</item>
    </izvorni_sadrzaj>
    <derivirana_varijabla naziv="DomainObject.Predmet.SudioniciListNazivOIB_1">
      <item>, OIB 01869260841</item>
      <item>, OIB 64670535003</item>
      <item>, OIB null</item>
      <item>, OIB 65197867391</item>
      <item>, OIB 99294824555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825</properties:Words>
  <properties:Characters>4516</properties:Characters>
  <properties:Lines>109</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2017-05-18T10:26:00Z</dcterms:created>
  <dc:creator>Jozo Ćaleta</dc:creator>
  <cp:lastModifiedBy>Jozo Ćaleta</cp:lastModifiedBy>
  <dcterms:modified xmlns:xsi="http://www.w3.org/2001/XMLSchema-instance" xsi:type="dcterms:W3CDTF">2017-05-18T10:27:00Z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St-87/2015-153 / Zapisnik - Završno ročište vjerovnika</vt:lpwstr>
  </prop:property>
  <prop:property name="CC_coloring" pid="4" fmtid="{D5CDD505-2E9C-101B-9397-08002B2CF9AE}">
    <vt:bool>false</vt:bool>
  </prop:property>
  <prop:property name="BrojStranica" pid="5" fmtid="{D5CDD505-2E9C-101B-9397-08002B2CF9AE}">
    <vt:i4>3</vt:i4>
  </prop:property>
</prop:Properties>
</file>