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3feb" w14:paraId="e023feb" w:rsidRDefault="00C03656" w:rsidP="00C03656" w:rsidR="00B41343" w:rsidRPr="00C05555">
      <w:pPr>
        <w:jc w:val="center"/>
        <w15:collapsed w:val="false"/>
        <w:rPr>
          <w:b/>
        </w:rPr>
      </w:pPr>
      <w:bookmarkStart w:name="_GoBack" w:id="0"/>
      <w:bookmarkEnd w:id="0"/>
      <w:r>
        <w:t xml:space="preserve">              </w:t>
      </w:r>
      <w:r w:rsidR="00B41343">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tab/>
      </w:r>
      <w:r>
        <w:tab/>
      </w:r>
      <w:r>
        <w:tab/>
      </w:r>
      <w:r>
        <w:tab/>
      </w:r>
      <w:r>
        <w:tab/>
        <w:t xml:space="preserve">                          </w:t>
      </w:r>
      <w:r w:rsidR="00F237B1">
        <w:rPr>
          <w:b/>
        </w:rPr>
        <w:t>Posl. br. 12. St-484/2013</w:t>
      </w:r>
    </w:p>
    <w:p w:rsidRDefault="00B41343" w:rsidP="00B41343" w:rsidR="00B41343" w:rsidRPr="005E3D60">
      <w:pPr>
        <w:pStyle w:val="Naslov1"/>
        <w:ind w:firstLine="720"/>
        <w:jc w:val="both"/>
        <w:rPr>
          <w:sz w:val="4"/>
          <w:szCs w:val="4"/>
        </w:rPr>
      </w:pPr>
    </w:p>
    <w:p w:rsidRDefault="00B41343" w:rsidP="00B41343" w:rsidR="00B41343" w:rsidRPr="005E3D60">
      <w:pPr>
        <w:rPr>
          <w:sz w:val="4"/>
          <w:szCs w:val="4"/>
          <w:lang w:eastAsia="hr-HR"/>
        </w:rPr>
      </w:pPr>
    </w:p>
    <w:p w:rsidRDefault="00B41343" w:rsidP="00B41343" w:rsidR="00B41343" w:rsidRPr="00C05555">
      <w:pPr>
        <w:pStyle w:val="Naslov1"/>
        <w:jc w:val="both"/>
      </w:pPr>
      <w:r w:rsidRPr="00C05555">
        <w:t>REPUBLIKA HRVATSKA</w:t>
      </w:r>
    </w:p>
    <w:p w:rsidRDefault="00B41343" w:rsidP="00B41343" w:rsidR="00B41343" w:rsidRPr="00C05555">
      <w:pPr>
        <w:jc w:val="both"/>
        <w:rPr>
          <w:b/>
        </w:rPr>
      </w:pPr>
      <w:r w:rsidRPr="00C05555">
        <w:rPr>
          <w:b/>
        </w:rPr>
        <w:t>TRGOVAČKI SUD U SPLITU</w:t>
      </w:r>
    </w:p>
    <w:p w:rsidRDefault="00B41343" w:rsidP="00B41343" w:rsidR="00B41343" w:rsidRPr="00C05555">
      <w:pPr>
        <w:jc w:val="both"/>
        <w:rPr>
          <w:b/>
        </w:rPr>
      </w:pPr>
      <w:r w:rsidRPr="00C05555">
        <w:rPr>
          <w:b/>
        </w:rPr>
        <w:t xml:space="preserve">Split, Sukoišanska br. 6 </w:t>
      </w:r>
      <w:r w:rsidRPr="00C05555">
        <w:t xml:space="preserve">            </w:t>
      </w:r>
      <w:r w:rsidRPr="00C05555">
        <w:tab/>
      </w:r>
      <w:r w:rsidRPr="00C05555">
        <w:tab/>
      </w:r>
      <w:r w:rsidRPr="00C05555">
        <w:tab/>
        <w:t xml:space="preserve">      </w:t>
      </w:r>
    </w:p>
    <w:p w:rsidRDefault="00B41343" w:rsidP="00B41343" w:rsidR="00B41343" w:rsidRPr="00C05555"/>
    <w:p w:rsidRDefault="00B41343" w:rsidP="00B41343" w:rsidR="00B41343">
      <w:pPr>
        <w:pStyle w:val="Naslov1"/>
      </w:pPr>
      <w:r w:rsidRPr="00C05555">
        <w:t>R</w:t>
      </w:r>
      <w:r>
        <w:t xml:space="preserve"> </w:t>
      </w:r>
      <w:r w:rsidRPr="00C05555">
        <w:t>E</w:t>
      </w:r>
      <w:r>
        <w:t xml:space="preserve"> </w:t>
      </w:r>
      <w:r w:rsidRPr="00C05555">
        <w:t>P</w:t>
      </w:r>
      <w:r>
        <w:t xml:space="preserve"> </w:t>
      </w:r>
      <w:r w:rsidRPr="00C05555">
        <w:t>U</w:t>
      </w:r>
      <w:r>
        <w:t xml:space="preserve"> </w:t>
      </w:r>
      <w:r w:rsidRPr="00C05555">
        <w:t>B</w:t>
      </w:r>
      <w:r>
        <w:t xml:space="preserve"> </w:t>
      </w:r>
      <w:r w:rsidRPr="00C05555">
        <w:t>L</w:t>
      </w:r>
      <w:r>
        <w:t xml:space="preserve"> </w:t>
      </w:r>
      <w:r w:rsidRPr="00C05555">
        <w:t>I</w:t>
      </w:r>
      <w:r>
        <w:t xml:space="preserve"> </w:t>
      </w:r>
      <w:r w:rsidRPr="00C05555">
        <w:t>K</w:t>
      </w:r>
      <w:r>
        <w:t xml:space="preserve"> </w:t>
      </w:r>
      <w:r w:rsidRPr="00C05555">
        <w:t xml:space="preserve">A </w:t>
      </w:r>
      <w:r>
        <w:t xml:space="preserve"> </w:t>
      </w:r>
      <w:r w:rsidRPr="00C05555">
        <w:t>H</w:t>
      </w:r>
      <w:r>
        <w:t xml:space="preserve"> </w:t>
      </w:r>
      <w:r w:rsidRPr="00C05555">
        <w:t>R</w:t>
      </w:r>
      <w:r>
        <w:t xml:space="preserve"> </w:t>
      </w:r>
      <w:r w:rsidRPr="00C05555">
        <w:t>V</w:t>
      </w:r>
      <w:r>
        <w:t xml:space="preserve"> </w:t>
      </w:r>
      <w:r w:rsidRPr="00C05555">
        <w:t>A</w:t>
      </w:r>
      <w:r>
        <w:t xml:space="preserve"> </w:t>
      </w:r>
      <w:r w:rsidRPr="00C05555">
        <w:t>T</w:t>
      </w:r>
      <w:r>
        <w:t xml:space="preserve"> </w:t>
      </w:r>
      <w:r w:rsidRPr="00C05555">
        <w:t>S</w:t>
      </w:r>
      <w:r>
        <w:t xml:space="preserve"> </w:t>
      </w:r>
      <w:r w:rsidRPr="00C05555">
        <w:t>K</w:t>
      </w:r>
      <w:r>
        <w:t xml:space="preserve"> </w:t>
      </w:r>
      <w:r w:rsidRPr="00C05555">
        <w:t>A</w:t>
      </w:r>
    </w:p>
    <w:p w:rsidRDefault="00B41343" w:rsidP="00B41343" w:rsidR="00B41343" w:rsidRPr="006B5E57">
      <w:pPr>
        <w:rPr>
          <w:lang w:eastAsia="hr-HR"/>
        </w:rPr>
      </w:pPr>
    </w:p>
    <w:p w:rsidRDefault="00B41343" w:rsidP="00B41343" w:rsidR="00B41343" w:rsidRPr="004C0F5B">
      <w:pPr>
        <w:jc w:val="center"/>
        <w:rPr>
          <w:b/>
        </w:rPr>
      </w:pPr>
      <w:r>
        <w:rPr>
          <w:b/>
        </w:rPr>
        <w:t>Z A K LJ U Č A K</w:t>
      </w:r>
    </w:p>
    <w:p w:rsidRDefault="00B41343" w:rsidP="00B41343" w:rsidR="00B41343" w:rsidRPr="00C05555"/>
    <w:p w:rsidRDefault="00B41343" w:rsidP="003D302E" w:rsidR="004F64CA" w:rsidRPr="003D302E">
      <w:pPr>
        <w:pStyle w:val="Tijeloteksta"/>
        <w:rPr>
          <w:szCs w:val="24"/>
          <w:lang w:val="hr-HR"/>
        </w:rPr>
      </w:pPr>
      <w:r w:rsidRPr="00C05555">
        <w:rPr>
          <w:szCs w:val="24"/>
          <w:lang w:val="hr-HR"/>
        </w:rPr>
        <w:tab/>
        <w:t>Tr</w:t>
      </w:r>
      <w:r w:rsidR="00CE4BB6">
        <w:rPr>
          <w:szCs w:val="24"/>
          <w:lang w:val="hr-HR"/>
        </w:rPr>
        <w:t>govački sud u Splitu, po sucu t</w:t>
      </w:r>
      <w:r w:rsidRPr="00C05555">
        <w:rPr>
          <w:szCs w:val="24"/>
          <w:lang w:val="hr-HR"/>
        </w:rPr>
        <w:t xml:space="preserve">og suda Pašku Bačiću, kao stečajnom sucu, u stečajnom postupku nad dužnikom </w:t>
      </w:r>
      <w:r w:rsidR="00F237B1" w:rsidRPr="00F237B1">
        <w:rPr>
          <w:szCs w:val="24"/>
          <w:lang w:val="hr-HR"/>
        </w:rPr>
        <w:t>LEUTAR d.o.o. u stečaju Split, Doverska 15, OIB:47805232684</w:t>
      </w:r>
      <w:r w:rsidR="00F237B1">
        <w:rPr>
          <w:szCs w:val="24"/>
          <w:lang w:val="hr-HR"/>
        </w:rPr>
        <w:t>,</w:t>
      </w:r>
      <w:r w:rsidRPr="00C05555">
        <w:rPr>
          <w:szCs w:val="24"/>
          <w:lang w:val="hr-HR"/>
        </w:rPr>
        <w:t xml:space="preserve"> dana </w:t>
      </w:r>
      <w:r w:rsidR="00C906B5">
        <w:t xml:space="preserve">12. </w:t>
      </w:r>
      <w:r w:rsidR="00C906B5" w:rsidRPr="00C906B5">
        <w:rPr>
          <w:lang w:val="hr-HR"/>
        </w:rPr>
        <w:t>siječnja</w:t>
      </w:r>
      <w:r w:rsidR="00C906B5">
        <w:t xml:space="preserve"> 2018.</w:t>
      </w:r>
    </w:p>
    <w:p w:rsidRDefault="009E5E98" w:rsidP="004F64CA" w:rsidR="009E5E98">
      <w:pPr>
        <w:rPr>
          <w:sz w:val="16"/>
          <w:szCs w:val="16"/>
        </w:rPr>
      </w:pPr>
    </w:p>
    <w:p w:rsidRDefault="00C03656" w:rsidP="004F64CA" w:rsidR="00C03656" w:rsidRPr="003D302E">
      <w:pPr>
        <w:rPr>
          <w:szCs w:val="24"/>
        </w:rPr>
      </w:pPr>
    </w:p>
    <w:p w:rsidRDefault="00072940" w:rsidP="004C0F5B" w:rsidR="004F64CA">
      <w:pPr>
        <w:jc w:val="center"/>
      </w:pPr>
      <w:r>
        <w:t>z a k l j u č i o</w:t>
      </w:r>
      <w:r w:rsidR="004F64CA">
        <w:t xml:space="preserve">  </w:t>
      </w:r>
      <w:r>
        <w:t xml:space="preserve"> </w:t>
      </w:r>
      <w:r w:rsidR="004F64CA">
        <w:t xml:space="preserve"> j e</w:t>
      </w:r>
    </w:p>
    <w:p w:rsidRDefault="004F64CA" w:rsidP="004C0F5B" w:rsidR="004F64CA">
      <w:pPr>
        <w:jc w:val="both"/>
      </w:pPr>
    </w:p>
    <w:p w:rsidRDefault="008C0E39" w:rsidP="00C906B5" w:rsidR="00072940" w:rsidRPr="00C906B5">
      <w:pPr>
        <w:ind w:left="708"/>
        <w:jc w:val="both"/>
      </w:pPr>
      <w:r>
        <w:t xml:space="preserve">I. </w:t>
      </w:r>
      <w:r w:rsidR="00C906B5">
        <w:t>P</w:t>
      </w:r>
      <w:r w:rsidR="00C906B5" w:rsidRPr="00C906B5">
        <w:t xml:space="preserve">osebni dio nekretnine </w:t>
      </w:r>
      <w:r w:rsidR="00F85026">
        <w:t xml:space="preserve">dužnika </w:t>
      </w:r>
      <w:r w:rsidR="00C906B5" w:rsidRPr="00C906B5">
        <w:t>koja je upisana u zk.ul. broj 20201, K.O. Osijek, označena kao k.č.br. 6959, stambena zgrada i dvorište Martina Divalta 111, i to 6. Suvlasnički dio: 201/10000 etažno vlasništvo (E-6), 1. STAN 6/I na I. katu koji se sastoji od: hodnika, kupaonice, kuhinje, ostave i dnevnog boravka ukupne korisne površine 38,06 m2, te sporednog dijela koji se sasto</w:t>
      </w:r>
      <w:r w:rsidR="00C906B5">
        <w:t xml:space="preserve">ji od: balkona površine 4,43 m2, </w:t>
      </w:r>
      <w:r w:rsidR="00072940">
        <w:t xml:space="preserve">predaje se u posjed i vlasništvo kupcu </w:t>
      </w:r>
      <w:r w:rsidR="00F237B1" w:rsidRPr="00F237B1">
        <w:rPr>
          <w:szCs w:val="24"/>
        </w:rPr>
        <w:t>ZORANU BESTVINI iz Osijeka, Senjak 53, OIB: 68259033556</w:t>
      </w:r>
      <w:r w:rsidR="00B41343">
        <w:rPr>
          <w:szCs w:val="24"/>
        </w:rPr>
        <w:t>.</w:t>
      </w:r>
    </w:p>
    <w:p w:rsidRDefault="008C0E39" w:rsidP="00DD5509" w:rsidR="008C0E39">
      <w:pPr>
        <w:ind w:left="708"/>
        <w:jc w:val="both"/>
      </w:pPr>
    </w:p>
    <w:p w:rsidRDefault="008C0E39" w:rsidP="00DD5509" w:rsidR="008C0E39">
      <w:pPr>
        <w:ind w:left="708"/>
        <w:jc w:val="both"/>
      </w:pPr>
      <w:r>
        <w:t xml:space="preserve">II. Nalaže se stečajnom upravitelju Ivanu </w:t>
      </w:r>
      <w:r w:rsidR="00F237B1">
        <w:t>Sunari</w:t>
      </w:r>
      <w:r>
        <w:t xml:space="preserve"> iz Splita predati nekretninu iz toč. I. ovog zaključka kupcu bez odgode te primjerak zapisnika o primopredaji nekretnine dostaviti ovom sudu. </w:t>
      </w:r>
    </w:p>
    <w:p w:rsidRDefault="004F64CA" w:rsidP="004C0F5B" w:rsidR="004F64CA">
      <w:pPr>
        <w:jc w:val="both"/>
      </w:pPr>
    </w:p>
    <w:p w:rsidRDefault="004F64CA" w:rsidP="004C0F5B" w:rsidR="004F64CA" w:rsidRPr="003D302E">
      <w:pPr>
        <w:jc w:val="both"/>
        <w:rPr>
          <w:sz w:val="16"/>
          <w:szCs w:val="16"/>
        </w:rPr>
      </w:pPr>
    </w:p>
    <w:p w:rsidRDefault="004F64CA" w:rsidP="004C0F5B" w:rsidR="004F64CA">
      <w:pPr>
        <w:jc w:val="center"/>
      </w:pPr>
      <w:r>
        <w:t>Obrazloženje</w:t>
      </w:r>
    </w:p>
    <w:p w:rsidRDefault="004F64CA" w:rsidP="004C0F5B" w:rsidR="004F64CA">
      <w:pPr>
        <w:jc w:val="both"/>
      </w:pPr>
    </w:p>
    <w:p w:rsidRDefault="00F237B1" w:rsidP="00F237B1" w:rsidR="00F237B1">
      <w:pPr>
        <w:pStyle w:val="Tijeloteksta"/>
        <w:ind w:firstLine="708"/>
        <w:rPr>
          <w:szCs w:val="24"/>
          <w:lang w:val="hr-HR"/>
        </w:rPr>
      </w:pPr>
      <w:r w:rsidRPr="00EB491F">
        <w:rPr>
          <w:szCs w:val="24"/>
          <w:lang w:val="hr-HR"/>
        </w:rPr>
        <w:t>Rješenjem ovog suda br. 4</w:t>
      </w:r>
      <w:r>
        <w:rPr>
          <w:szCs w:val="24"/>
          <w:lang w:val="hr-HR"/>
        </w:rPr>
        <w:t>.</w:t>
      </w:r>
      <w:r w:rsidRPr="00EB491F">
        <w:rPr>
          <w:szCs w:val="24"/>
          <w:lang w:val="hr-HR"/>
        </w:rPr>
        <w:t xml:space="preserve"> St-484/2013 od 26. ožujka 2014. otvoren stečajni postupak na</w:t>
      </w:r>
      <w:r>
        <w:rPr>
          <w:szCs w:val="24"/>
          <w:lang w:val="hr-HR"/>
        </w:rPr>
        <w:t>d</w:t>
      </w:r>
      <w:r w:rsidRPr="00EB491F">
        <w:rPr>
          <w:szCs w:val="24"/>
          <w:lang w:val="hr-HR"/>
        </w:rPr>
        <w:t xml:space="preserve"> dužnikom LEUTAR d.o.o. Split, </w:t>
      </w:r>
      <w:r>
        <w:rPr>
          <w:szCs w:val="24"/>
          <w:lang w:val="hr-HR"/>
        </w:rPr>
        <w:t>a tim rješenjem za stečajnog upravitelja imenovan je Perica Mitrović iz Osijeka.</w:t>
      </w:r>
    </w:p>
    <w:p w:rsidRDefault="00F237B1" w:rsidP="00F237B1" w:rsidR="00F237B1" w:rsidRPr="00EB491F">
      <w:pPr>
        <w:pStyle w:val="Tijeloteksta"/>
        <w:rPr>
          <w:szCs w:val="24"/>
          <w:lang w:val="hr-HR"/>
        </w:rPr>
      </w:pPr>
    </w:p>
    <w:p w:rsidRDefault="00F237B1" w:rsidP="00F237B1" w:rsidR="00F237B1">
      <w:pPr>
        <w:pStyle w:val="Tijeloteksta"/>
        <w:rPr>
          <w:szCs w:val="24"/>
          <w:lang w:val="hr-HR"/>
        </w:rPr>
      </w:pPr>
      <w:r w:rsidRPr="00EB491F">
        <w:rPr>
          <w:szCs w:val="24"/>
          <w:lang w:val="hr-HR"/>
        </w:rPr>
        <w:tab/>
        <w:t>Rješenjem ovog suda p</w:t>
      </w:r>
      <w:r>
        <w:rPr>
          <w:szCs w:val="24"/>
          <w:lang w:val="hr-HR"/>
        </w:rPr>
        <w:t xml:space="preserve">od gornjim poslovnim brojem od </w:t>
      </w:r>
      <w:r w:rsidRPr="00EB491F">
        <w:rPr>
          <w:szCs w:val="24"/>
          <w:lang w:val="hr-HR"/>
        </w:rPr>
        <w:t xml:space="preserve">6. listopada 2016. stečajni upravitelj Perica Mitrović iz Osijeka razriješen dužnosti stečajnog upravitelja u ovom stečajnom postupku, </w:t>
      </w:r>
      <w:r>
        <w:rPr>
          <w:szCs w:val="24"/>
          <w:lang w:val="hr-HR"/>
        </w:rPr>
        <w:t>a</w:t>
      </w:r>
      <w:r w:rsidRPr="00EB491F">
        <w:rPr>
          <w:szCs w:val="24"/>
          <w:lang w:val="hr-HR"/>
        </w:rPr>
        <w:t xml:space="preserve"> za novog stečajnog upravitelja imenovan</w:t>
      </w:r>
      <w:r>
        <w:rPr>
          <w:szCs w:val="24"/>
          <w:lang w:val="hr-HR"/>
        </w:rPr>
        <w:t xml:space="preserve"> je Ivan Sunara iz Splita. </w:t>
      </w:r>
    </w:p>
    <w:p w:rsidRDefault="00F237B1" w:rsidP="00F237B1" w:rsidR="00F237B1" w:rsidRPr="00EB491F">
      <w:pPr>
        <w:pStyle w:val="Tijeloteksta"/>
        <w:rPr>
          <w:szCs w:val="24"/>
          <w:lang w:val="hr-HR"/>
        </w:rPr>
      </w:pPr>
    </w:p>
    <w:p w:rsidRDefault="00F237B1" w:rsidP="00F237B1" w:rsidR="00F237B1">
      <w:pPr>
        <w:pStyle w:val="Tijeloteksta"/>
        <w:rPr>
          <w:szCs w:val="24"/>
          <w:lang w:val="hr-HR"/>
        </w:rPr>
      </w:pPr>
      <w:r w:rsidRPr="00EB491F">
        <w:rPr>
          <w:szCs w:val="24"/>
          <w:lang w:val="hr-HR"/>
        </w:rPr>
        <w:tab/>
        <w:t>Rješenjem ovog suda br. 4.</w:t>
      </w:r>
      <w:r>
        <w:rPr>
          <w:szCs w:val="24"/>
          <w:lang w:val="hr-HR"/>
        </w:rPr>
        <w:t xml:space="preserve"> </w:t>
      </w:r>
      <w:r w:rsidRPr="00EB491F">
        <w:rPr>
          <w:szCs w:val="24"/>
          <w:lang w:val="hr-HR"/>
        </w:rPr>
        <w:t>St-484/</w:t>
      </w:r>
      <w:r>
        <w:rPr>
          <w:szCs w:val="24"/>
          <w:lang w:val="hr-HR"/>
        </w:rPr>
        <w:t>20</w:t>
      </w:r>
      <w:r w:rsidRPr="00EB491F">
        <w:rPr>
          <w:szCs w:val="24"/>
          <w:lang w:val="hr-HR"/>
        </w:rPr>
        <w:t>13 od 10. veljače 2015.</w:t>
      </w:r>
      <w:r>
        <w:rPr>
          <w:szCs w:val="24"/>
          <w:lang w:val="hr-HR"/>
        </w:rPr>
        <w:t xml:space="preserve">, a temeljem odredbi čl. 164. </w:t>
      </w:r>
      <w:r w:rsidRPr="00E65772">
        <w:rPr>
          <w:szCs w:val="24"/>
          <w:lang w:val="hr-HR"/>
        </w:rPr>
        <w:t>Stečajnog zakona (Narodne novine broj 44/96, 29/99, 129/00, 123/03, 82/06, 116/10, 25/12, 133/12 i 45/13, dalje SZ)</w:t>
      </w:r>
      <w:r w:rsidRPr="00EB491F">
        <w:rPr>
          <w:szCs w:val="24"/>
          <w:lang w:val="hr-HR"/>
        </w:rPr>
        <w:t xml:space="preserve"> određena je prodaja</w:t>
      </w:r>
      <w:r>
        <w:rPr>
          <w:szCs w:val="24"/>
          <w:lang w:val="hr-HR"/>
        </w:rPr>
        <w:t xml:space="preserve"> nekretnina dužnika </w:t>
      </w:r>
      <w:r w:rsidRPr="00EB491F">
        <w:rPr>
          <w:szCs w:val="24"/>
          <w:lang w:val="hr-HR"/>
        </w:rPr>
        <w:t>u stečajnom postupku</w:t>
      </w:r>
      <w:r>
        <w:rPr>
          <w:szCs w:val="24"/>
          <w:lang w:val="hr-HR"/>
        </w:rPr>
        <w:t xml:space="preserve">, uz odgovarajuću primjenu pravila </w:t>
      </w:r>
      <w:r w:rsidRPr="00EB491F">
        <w:rPr>
          <w:szCs w:val="24"/>
          <w:lang w:val="hr-HR"/>
        </w:rPr>
        <w:t>Ovršnog zakona</w:t>
      </w:r>
      <w:r>
        <w:rPr>
          <w:szCs w:val="24"/>
          <w:lang w:val="hr-HR"/>
        </w:rPr>
        <w:t xml:space="preserve"> (Narodne novine broj 112/12, 25/13 i 93/14, dalje OZ) o ovrsi na nekretnini, a između ostalih i nekretnine navedene</w:t>
      </w:r>
      <w:r w:rsidRPr="00EB491F">
        <w:rPr>
          <w:szCs w:val="24"/>
          <w:lang w:val="hr-HR"/>
        </w:rPr>
        <w:t xml:space="preserve"> u toč. I. izreke ovog </w:t>
      </w:r>
      <w:r>
        <w:rPr>
          <w:szCs w:val="24"/>
          <w:lang w:val="hr-HR"/>
        </w:rPr>
        <w:t>zaključka</w:t>
      </w:r>
      <w:r w:rsidRPr="00EB491F">
        <w:rPr>
          <w:szCs w:val="24"/>
          <w:lang w:val="hr-HR"/>
        </w:rPr>
        <w:t xml:space="preserve">. </w:t>
      </w:r>
    </w:p>
    <w:p w:rsidRDefault="00C03656" w:rsidP="00F237B1" w:rsidR="00C03656">
      <w:pPr>
        <w:jc w:val="both"/>
      </w:pPr>
    </w:p>
    <w:p w:rsidRDefault="00072940" w:rsidP="00C906B5" w:rsidR="00C906B5">
      <w:pPr>
        <w:ind w:firstLine="708"/>
        <w:jc w:val="both"/>
      </w:pPr>
      <w:r>
        <w:lastRenderedPageBreak/>
        <w:t>Rješen</w:t>
      </w:r>
      <w:r w:rsidR="00C03656">
        <w:t>j</w:t>
      </w:r>
      <w:r w:rsidR="00F237B1">
        <w:t>em ovog suda posl. br. 12. St-484/2013</w:t>
      </w:r>
      <w:r>
        <w:t xml:space="preserve"> od </w:t>
      </w:r>
      <w:r w:rsidR="00C03656">
        <w:t xml:space="preserve">24. </w:t>
      </w:r>
      <w:r w:rsidR="00F237B1">
        <w:t>studenog 2017.</w:t>
      </w:r>
      <w:r>
        <w:t xml:space="preserve"> predmetna nekretnina dosuđena je kupcu </w:t>
      </w:r>
      <w:r w:rsidR="00F237B1" w:rsidRPr="00F237B1">
        <w:rPr>
          <w:szCs w:val="24"/>
        </w:rPr>
        <w:t>Zoranu Bestvini iz Osijeka</w:t>
      </w:r>
      <w:r w:rsidR="0057770D">
        <w:t xml:space="preserve">, za kupovninu u ukupnom iznosu od </w:t>
      </w:r>
      <w:r w:rsidR="00F237B1" w:rsidRPr="00F237B1">
        <w:t>227.650,00 kuna</w:t>
      </w:r>
      <w:r w:rsidR="0057770D">
        <w:t>.</w:t>
      </w:r>
    </w:p>
    <w:p w:rsidRDefault="00691110" w:rsidP="00C906B5" w:rsidR="00691110">
      <w:pPr>
        <w:ind w:firstLine="708"/>
        <w:jc w:val="both"/>
      </w:pPr>
    </w:p>
    <w:p w:rsidRDefault="00072940" w:rsidP="004C0F5B" w:rsidR="00072940">
      <w:pPr>
        <w:ind w:firstLine="708"/>
        <w:jc w:val="both"/>
      </w:pPr>
      <w:r>
        <w:t xml:space="preserve">Naprijed navedeno rješenje o dosudi nekretnine postalo je pravomoćno </w:t>
      </w:r>
      <w:r w:rsidR="00F237B1">
        <w:t xml:space="preserve">12. prosinca 2017. </w:t>
      </w:r>
    </w:p>
    <w:p w:rsidRDefault="00072940" w:rsidP="004C0F5B" w:rsidR="00072940">
      <w:pPr>
        <w:ind w:firstLine="708"/>
        <w:jc w:val="both"/>
      </w:pPr>
    </w:p>
    <w:p w:rsidRDefault="00072940" w:rsidP="004C0F5B" w:rsidR="00072940">
      <w:pPr>
        <w:ind w:firstLine="708"/>
        <w:jc w:val="both"/>
      </w:pPr>
      <w:r>
        <w:t xml:space="preserve">Kupac </w:t>
      </w:r>
      <w:r w:rsidR="00F237B1">
        <w:rPr>
          <w:szCs w:val="24"/>
        </w:rPr>
        <w:t>Zoran Bestvina</w:t>
      </w:r>
      <w:r w:rsidR="00F237B1" w:rsidRPr="00F237B1">
        <w:rPr>
          <w:szCs w:val="24"/>
        </w:rPr>
        <w:t xml:space="preserve"> </w:t>
      </w:r>
      <w:r>
        <w:t>u</w:t>
      </w:r>
      <w:r w:rsidR="00C03656">
        <w:t xml:space="preserve"> cijelosti je položio</w:t>
      </w:r>
      <w:r>
        <w:t xml:space="preserve"> kupovninu u iznosu od </w:t>
      </w:r>
      <w:r w:rsidR="00F237B1" w:rsidRPr="00F237B1">
        <w:t>227.650,00 kuna</w:t>
      </w:r>
      <w:r w:rsidR="00C03656">
        <w:t>, na način da je isti</w:t>
      </w:r>
      <w:r>
        <w:t>, a</w:t>
      </w:r>
      <w:r w:rsidR="00C03656">
        <w:t xml:space="preserve"> nakon što je prethodno uplatio</w:t>
      </w:r>
      <w:r>
        <w:t xml:space="preserve"> jamčevinu u iznosu od </w:t>
      </w:r>
      <w:r w:rsidR="00F237B1" w:rsidRPr="00F237B1">
        <w:t>22.800,00 k</w:t>
      </w:r>
      <w:r w:rsidR="00F237B1">
        <w:t>una</w:t>
      </w:r>
      <w:r w:rsidR="00F237B1" w:rsidRPr="00F237B1">
        <w:t xml:space="preserve"> </w:t>
      </w:r>
      <w:r>
        <w:t>koja je zadržana na depozitnom računu ovog suda,</w:t>
      </w:r>
      <w:r w:rsidR="000357DF" w:rsidRPr="000357DF">
        <w:t xml:space="preserve"> dana </w:t>
      </w:r>
      <w:r w:rsidR="00F237B1">
        <w:t>14. prosinca 2017.</w:t>
      </w:r>
      <w:r w:rsidR="00C03656">
        <w:t xml:space="preserve"> uplatio</w:t>
      </w:r>
      <w:r>
        <w:t xml:space="preserve"> </w:t>
      </w:r>
      <w:r w:rsidR="009E38BE">
        <w:t xml:space="preserve">na depozitni račun ovog suda </w:t>
      </w:r>
      <w:r>
        <w:t xml:space="preserve">dodatan iznos od </w:t>
      </w:r>
      <w:r w:rsidR="00F237B1">
        <w:t>204.850,00 kuna</w:t>
      </w:r>
      <w:r>
        <w:t xml:space="preserve">, na ime kupovne cijene za predmetnu nekretninu. </w:t>
      </w:r>
    </w:p>
    <w:p w:rsidRDefault="00072940" w:rsidP="004C0F5B" w:rsidR="00072940">
      <w:pPr>
        <w:ind w:firstLine="708"/>
        <w:jc w:val="both"/>
      </w:pPr>
    </w:p>
    <w:p w:rsidRDefault="00072940" w:rsidP="004C0F5B" w:rsidR="00072940">
      <w:pPr>
        <w:ind w:firstLine="708"/>
        <w:jc w:val="both"/>
      </w:pPr>
      <w:r>
        <w:t xml:space="preserve">Kako je dakle </w:t>
      </w:r>
      <w:r w:rsidR="00260E75">
        <w:t xml:space="preserve">kupac </w:t>
      </w:r>
      <w:r w:rsidR="00F237B1" w:rsidRPr="00F237B1">
        <w:rPr>
          <w:szCs w:val="24"/>
        </w:rPr>
        <w:t xml:space="preserve">Zoran Bestvina </w:t>
      </w:r>
      <w:r w:rsidR="00C03656">
        <w:t>u cijelosti uplatio</w:t>
      </w:r>
      <w:r w:rsidR="00260E75">
        <w:t xml:space="preserve"> određenu kupovninu, a isto tako je i rješenje o</w:t>
      </w:r>
      <w:r w:rsidR="009E38BE">
        <w:t xml:space="preserve"> dosudi predmetne</w:t>
      </w:r>
      <w:r w:rsidR="00260E75">
        <w:t xml:space="preserve"> nekretnine kupcu </w:t>
      </w:r>
      <w:r w:rsidR="009E38BE">
        <w:t xml:space="preserve">od </w:t>
      </w:r>
      <w:r w:rsidR="00F237B1">
        <w:t>24.11.2017.</w:t>
      </w:r>
      <w:r w:rsidR="009E38BE">
        <w:t xml:space="preserve"> </w:t>
      </w:r>
      <w:r w:rsidR="00260E75">
        <w:t xml:space="preserve">postalo pravomoćno to je sukladno tome, a temeljem odredbi čl. 108. st. 4. OZ-a u vezi s </w:t>
      </w:r>
      <w:r w:rsidR="009E38BE">
        <w:t xml:space="preserve">čl. </w:t>
      </w:r>
      <w:r w:rsidR="00260E75">
        <w:t>164. SZ-a, treba</w:t>
      </w:r>
      <w:r w:rsidR="00431A82">
        <w:t>lo donijeti ovaj zaključak o pre</w:t>
      </w:r>
      <w:r w:rsidR="00260E75">
        <w:t xml:space="preserve">daji nekretnine kupcu i stoga odlučiti kao u izreci. </w:t>
      </w:r>
    </w:p>
    <w:p w:rsidRDefault="004F64CA" w:rsidP="004C0F5B" w:rsidR="004F64CA" w:rsidRPr="00DB7E15">
      <w:pPr>
        <w:jc w:val="both"/>
        <w:rPr>
          <w:sz w:val="28"/>
          <w:szCs w:val="28"/>
        </w:rPr>
      </w:pPr>
    </w:p>
    <w:p w:rsidRDefault="004F64CA" w:rsidP="00C906B5" w:rsidR="00EE6E27">
      <w:pPr>
        <w:jc w:val="center"/>
      </w:pPr>
      <w:r>
        <w:t xml:space="preserve">U Splitu, </w:t>
      </w:r>
      <w:r w:rsidR="00C906B5">
        <w:t>12. siječnja 2018.</w:t>
      </w:r>
    </w:p>
    <w:p w:rsidRDefault="00C906B5" w:rsidP="00C906B5" w:rsidR="00C906B5" w:rsidRPr="00DB7E15">
      <w:pPr>
        <w:jc w:val="center"/>
        <w:rPr>
          <w:sz w:val="20"/>
          <w:szCs w:val="20"/>
        </w:rPr>
      </w:pPr>
    </w:p>
    <w:p w:rsidRDefault="00EE6E27" w:rsidP="00E451EF" w:rsidR="00EE6E27" w:rsidRPr="00A31E23">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EE6E27" w:rsidP="00433E25" w:rsidR="00EE6E27" w:rsidRPr="003D302E">
      <w:pPr>
        <w:ind w:left="7080"/>
        <w:rPr>
          <w:sz w:val="28"/>
          <w:szCs w:val="28"/>
        </w:rPr>
      </w:pPr>
    </w:p>
    <w:p w:rsidRDefault="00EE6E27" w:rsidP="00E451EF" w:rsidR="00EE6E27">
      <w:pPr>
        <w:ind w:firstLine="708" w:left="7080"/>
      </w:pPr>
      <w:r>
        <w:t>Paško Bačić</w:t>
      </w:r>
    </w:p>
    <w:p w:rsidRDefault="004F64CA" w:rsidP="004C0F5B" w:rsidR="004F64CA" w:rsidRPr="003D302E">
      <w:pPr>
        <w:jc w:val="both"/>
        <w:rPr>
          <w:sz w:val="16"/>
          <w:szCs w:val="16"/>
        </w:rPr>
      </w:pPr>
    </w:p>
    <w:p w:rsidRDefault="004F64CA" w:rsidP="004C0F5B" w:rsidR="004F64CA" w:rsidRPr="00F85026">
      <w:pPr>
        <w:jc w:val="both"/>
        <w:rPr>
          <w:sz w:val="20"/>
          <w:szCs w:val="20"/>
        </w:rPr>
      </w:pPr>
    </w:p>
    <w:p w:rsidRDefault="004F64CA" w:rsidP="004C0F5B" w:rsidR="004212EA">
      <w:pPr>
        <w:jc w:val="both"/>
      </w:pPr>
      <w:r>
        <w:t xml:space="preserve">POUKA O PRAVNOM LIJEKU: </w:t>
      </w:r>
    </w:p>
    <w:p w:rsidRDefault="004F64CA" w:rsidP="004C0F5B" w:rsidR="004F64CA">
      <w:pPr>
        <w:jc w:val="both"/>
      </w:pPr>
      <w:r>
        <w:t xml:space="preserve">Protiv ovog </w:t>
      </w:r>
      <w:r w:rsidR="00260E75">
        <w:t>zaključka nije</w:t>
      </w:r>
      <w:r>
        <w:t xml:space="preserve"> dopušten</w:t>
      </w:r>
      <w:r w:rsidR="00260E75">
        <w:t xml:space="preserve">a žalba. </w:t>
      </w:r>
    </w:p>
    <w:p w:rsidRDefault="004C0F5B" w:rsidP="004C0F5B" w:rsidR="004C0F5B" w:rsidRPr="003D302E">
      <w:pPr>
        <w:jc w:val="both"/>
        <w:rPr>
          <w:sz w:val="16"/>
          <w:szCs w:val="16"/>
        </w:rPr>
      </w:pPr>
    </w:p>
    <w:p w:rsidRDefault="00260E75" w:rsidP="004C0F5B" w:rsidR="00260E75">
      <w:pPr>
        <w:jc w:val="both"/>
      </w:pPr>
    </w:p>
    <w:p w:rsidRDefault="003D302E" w:rsidP="004C0F5B" w:rsidR="003D302E" w:rsidRPr="003D302E">
      <w:pPr>
        <w:jc w:val="both"/>
        <w:rPr>
          <w:sz w:val="16"/>
          <w:szCs w:val="16"/>
        </w:rPr>
      </w:pPr>
    </w:p>
    <w:p w:rsidRDefault="004F64CA" w:rsidP="004C0F5B" w:rsidR="004F64CA">
      <w:pPr>
        <w:jc w:val="both"/>
      </w:pPr>
      <w:r>
        <w:t xml:space="preserve">DNA: </w:t>
      </w:r>
    </w:p>
    <w:p w:rsidRDefault="00F43A37" w:rsidP="00F43A37" w:rsidR="00F43A37" w:rsidRPr="00164FCA">
      <w:pPr>
        <w:numPr>
          <w:ilvl w:val="0"/>
          <w:numId w:val="3"/>
        </w:numPr>
        <w:jc w:val="both"/>
      </w:pPr>
      <w:r w:rsidRPr="00164FCA">
        <w:t xml:space="preserve">stečajnom upravitelju Ivanu </w:t>
      </w:r>
      <w:r w:rsidR="00F237B1">
        <w:t>Sunari</w:t>
      </w:r>
      <w:r>
        <w:t>, uz potvrdu</w:t>
      </w:r>
      <w:r w:rsidRPr="00164FCA">
        <w:t xml:space="preserve">  </w:t>
      </w:r>
    </w:p>
    <w:p w:rsidRDefault="00F237B1" w:rsidP="00F43A37" w:rsidR="00F237B1">
      <w:pPr>
        <w:numPr>
          <w:ilvl w:val="0"/>
          <w:numId w:val="2"/>
        </w:numPr>
        <w:jc w:val="both"/>
      </w:pPr>
      <w:r>
        <w:t xml:space="preserve">kupcu Zoranu Bestvini, uz potvrdu </w:t>
      </w:r>
    </w:p>
    <w:p w:rsidRDefault="003D302E" w:rsidP="003D302E" w:rsidR="003D302E">
      <w:pPr>
        <w:numPr>
          <w:ilvl w:val="0"/>
          <w:numId w:val="2"/>
        </w:numPr>
        <w:jc w:val="both"/>
      </w:pPr>
      <w:r>
        <w:t>ranijem razlučnom vjerovniku Zagrebačka banka d.d. Zagreb</w:t>
      </w:r>
    </w:p>
    <w:p w:rsidRDefault="003D302E" w:rsidP="003D302E" w:rsidR="003D302E">
      <w:pPr>
        <w:numPr>
          <w:ilvl w:val="0"/>
          <w:numId w:val="2"/>
        </w:numPr>
        <w:jc w:val="both"/>
      </w:pPr>
      <w:r>
        <w:t xml:space="preserve">novom razlučnom vjerovniku APS Delta S.A., Societe Anonyme, Luksemburg, </w:t>
      </w:r>
    </w:p>
    <w:p w:rsidRDefault="003D302E" w:rsidP="003D302E" w:rsidR="003D302E">
      <w:pPr>
        <w:ind w:left="720"/>
        <w:jc w:val="both"/>
      </w:pPr>
      <w:r>
        <w:t>po punomoćniku odvjetniku Nenadu Grofu iz Zagreba</w:t>
      </w:r>
    </w:p>
    <w:p w:rsidRDefault="00F43A37" w:rsidP="003D302E" w:rsidR="00F43A37" w:rsidRPr="002D6E07">
      <w:pPr>
        <w:numPr>
          <w:ilvl w:val="0"/>
          <w:numId w:val="2"/>
        </w:numPr>
        <w:jc w:val="both"/>
      </w:pPr>
      <w:r>
        <w:t xml:space="preserve">Općinskom sudu u </w:t>
      </w:r>
      <w:r w:rsidR="003D302E">
        <w:t>Osijeku</w:t>
      </w:r>
      <w:r>
        <w:t xml:space="preserve">, Zemljišnoknjižni odjel </w:t>
      </w:r>
      <w:r w:rsidR="003D302E">
        <w:t>Osijek</w:t>
      </w:r>
      <w:r w:rsidR="00F969CF">
        <w:t>, uz dopis i potvrdu</w:t>
      </w:r>
    </w:p>
    <w:p w:rsidRDefault="00F43A37" w:rsidP="00F43A37" w:rsidR="00F43A37">
      <w:pPr>
        <w:numPr>
          <w:ilvl w:val="0"/>
          <w:numId w:val="2"/>
        </w:numPr>
        <w:jc w:val="both"/>
      </w:pPr>
      <w:r w:rsidRPr="002D6E07">
        <w:t>Porezna uprava Split</w:t>
      </w:r>
      <w:r w:rsidR="003D302E">
        <w:t>, uz rješenje o dosudi od 24.11.2017.</w:t>
      </w:r>
      <w:r>
        <w:t xml:space="preserve"> s potvrdom pravomoćnosti</w:t>
      </w:r>
    </w:p>
    <w:p w:rsidRDefault="003D302E" w:rsidP="003D302E" w:rsidR="003D302E" w:rsidRPr="002D6E07">
      <w:pPr>
        <w:numPr>
          <w:ilvl w:val="0"/>
          <w:numId w:val="2"/>
        </w:numPr>
        <w:jc w:val="both"/>
      </w:pPr>
      <w:r>
        <w:t>Porezna uprava Osijek, uz rješenje o dosudi od 24.11.2017. s potvrdom pravomoćnosti</w:t>
      </w:r>
    </w:p>
    <w:p w:rsidRDefault="00F43A37" w:rsidP="003D302E" w:rsidR="00F43A37" w:rsidRPr="00C05555">
      <w:pPr>
        <w:numPr>
          <w:ilvl w:val="0"/>
          <w:numId w:val="2"/>
        </w:numPr>
        <w:jc w:val="both"/>
      </w:pPr>
      <w:r>
        <w:t>e-</w:t>
      </w:r>
      <w:r w:rsidR="003D302E">
        <w:t xml:space="preserve">Oglasna </w:t>
      </w:r>
      <w:r>
        <w:t>ploča suda</w:t>
      </w:r>
    </w:p>
    <w:p w:rsidRDefault="00F43A37" w:rsidP="00F43A37" w:rsidR="00F43A37" w:rsidRPr="005219DB">
      <w:pPr>
        <w:numPr>
          <w:ilvl w:val="0"/>
          <w:numId w:val="2"/>
        </w:numPr>
        <w:jc w:val="both"/>
      </w:pPr>
      <w:r w:rsidRPr="00C05555">
        <w:t>u spis</w:t>
      </w:r>
    </w:p>
    <w:p w:rsidRDefault="00A9627C" w:rsidP="004C0F5B" w:rsidR="00A9627C">
      <w:pPr>
        <w:jc w:val="both"/>
      </w:pPr>
    </w:p>
    <w:sectPr w:rsidSect="00691110" w:rsidR="00A9627C">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F5B" w:rsidP="004C0F5B" w:rsidR="004C0F5B">
      <w:r>
        <w:separator/>
      </w:r>
    </w:p>
  </w:endnote>
  <w:endnote w:id="0" w:type="continuationSeparator">
    <w:p w:rsidRDefault="004C0F5B" w:rsidP="004C0F5B" w:rsidR="004C0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F5B" w:rsidP="004C0F5B" w:rsidR="004C0F5B">
      <w:r>
        <w:separator/>
      </w:r>
    </w:p>
  </w:footnote>
  <w:footnote w:id="0" w:type="continuationSeparator">
    <w:p w:rsidRDefault="004C0F5B" w:rsidP="004C0F5B" w:rsidR="004C0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6841417"/>
      <w:docPartObj>
        <w:docPartGallery w:val="Page Numbers (Top of Page)"/>
        <w:docPartUnique/>
      </w:docPartObj>
    </w:sdtPr>
    <w:sdtEndPr/>
    <w:sdtContent>
      <w:p w:rsidRDefault="004C0F5B" w:rsidP="004C0F5B" w:rsidR="00EE6E27">
        <w:pPr>
          <w:pStyle w:val="Zaglavlje"/>
          <w:ind w:firstLine="4248"/>
          <w:jc w:val="center"/>
        </w:pPr>
        <w:r>
          <w:t>-</w:t>
        </w:r>
        <w:r>
          <w:fldChar w:fldCharType="begin"/>
        </w:r>
        <w:r>
          <w:instrText>PAGE   \* MERGEFORMAT</w:instrText>
        </w:r>
        <w:r>
          <w:fldChar w:fldCharType="separate"/>
        </w:r>
        <w:r w:rsidR="0066278C">
          <w:rPr>
            <w:noProof/>
          </w:rPr>
          <w:t>2</w:t>
        </w:r>
        <w:r>
          <w:fldChar w:fldCharType="end"/>
        </w:r>
        <w:r>
          <w:t>-</w:t>
        </w:r>
        <w:r>
          <w:tab/>
        </w:r>
        <w:r>
          <w:tab/>
        </w:r>
        <w:r w:rsidR="00DD5509">
          <w:t xml:space="preserve">12. </w:t>
        </w:r>
        <w:r w:rsidR="00F237B1">
          <w:t>St-484/2013</w:t>
        </w:r>
      </w:p>
      <w:p w:rsidRDefault="0066278C" w:rsidP="004C0F5B" w:rsidR="004C0F5B">
        <w:pPr>
          <w:pStyle w:val="Zaglavlje"/>
          <w:ind w:firstLine="4248"/>
          <w:jc w:val="center"/>
        </w:pPr>
      </w:p>
    </w:sdtContent>
  </w:sdt>
  <w:p w:rsidRDefault="004C0F5B" w:rsidR="004C0F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54E33"/>
    <w:multiLevelType w:val="hybridMultilevel"/>
    <w:tmpl w:val="090EA1F0"/>
    <w:lvl w:tplc="6FAEF36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4516BF9"/>
    <w:multiLevelType w:val="hybridMultilevel"/>
    <w:tmpl w:val="70C239FE"/>
    <w:lvl w:tplc="AC0CD1B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64CA"/>
    <w:rsid w:val="000357DF"/>
    <w:rsid w:val="00070232"/>
    <w:rsid w:val="00072940"/>
    <w:rsid w:val="000B6429"/>
    <w:rsid w:val="000C0A7F"/>
    <w:rsid w:val="00187306"/>
    <w:rsid w:val="00245A0E"/>
    <w:rsid w:val="00260E75"/>
    <w:rsid w:val="003A4725"/>
    <w:rsid w:val="003C0FDE"/>
    <w:rsid w:val="003C6943"/>
    <w:rsid w:val="003D302E"/>
    <w:rsid w:val="004212EA"/>
    <w:rsid w:val="00431A82"/>
    <w:rsid w:val="004616DD"/>
    <w:rsid w:val="00471806"/>
    <w:rsid w:val="004C0F5B"/>
    <w:rsid w:val="004F64CA"/>
    <w:rsid w:val="00541BDA"/>
    <w:rsid w:val="00561E42"/>
    <w:rsid w:val="0057770D"/>
    <w:rsid w:val="0066278C"/>
    <w:rsid w:val="006752D8"/>
    <w:rsid w:val="00691110"/>
    <w:rsid w:val="006A0F91"/>
    <w:rsid w:val="006C1A82"/>
    <w:rsid w:val="006F291F"/>
    <w:rsid w:val="00757C72"/>
    <w:rsid w:val="007931D9"/>
    <w:rsid w:val="007D60C3"/>
    <w:rsid w:val="008C0E39"/>
    <w:rsid w:val="008E4A02"/>
    <w:rsid w:val="009E38BE"/>
    <w:rsid w:val="009E5E98"/>
    <w:rsid w:val="00A86E8D"/>
    <w:rsid w:val="00A9627C"/>
    <w:rsid w:val="00B3426B"/>
    <w:rsid w:val="00B41343"/>
    <w:rsid w:val="00B80475"/>
    <w:rsid w:val="00B840D7"/>
    <w:rsid w:val="00B9515E"/>
    <w:rsid w:val="00C03656"/>
    <w:rsid w:val="00C906B5"/>
    <w:rsid w:val="00CE4BB6"/>
    <w:rsid w:val="00D973C9"/>
    <w:rsid w:val="00DB7E15"/>
    <w:rsid w:val="00DD5509"/>
    <w:rsid w:val="00E05C88"/>
    <w:rsid w:val="00E451EF"/>
    <w:rsid w:val="00EE6E27"/>
    <w:rsid w:val="00F237B1"/>
    <w:rsid w:val="00F43A37"/>
    <w:rsid w:val="00F85026"/>
    <w:rsid w:val="00F969CF"/>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B41343"/>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B41343"/>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true"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true"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98"/>
    <w:rPr>
      <w:rFonts w:cs="Tahoma" w:hAnsi="Tahoma" w:ascii="Tahoma"/>
      <w:sz w:val="16"/>
      <w:szCs w:val="16"/>
    </w:rPr>
  </w:style>
  <w:style w:customStyle="true" w:styleId="Naslov1Char" w:type="character">
    <w:name w:val="Naslov 1 Char"/>
    <w:basedOn w:val="Zadanifontodlomka"/>
    <w:link w:val="Naslov1"/>
    <w:rsid w:val="00B41343"/>
    <w:rPr>
      <w:rFonts w:cs="Times New Roman" w:eastAsia="Arial Unicode MS"/>
      <w:b/>
      <w:bCs/>
      <w:szCs w:val="24"/>
      <w:lang w:eastAsia="hr-HR"/>
    </w:rPr>
  </w:style>
  <w:style w:customStyle="true" w:styleId="Naslov2Char" w:type="character">
    <w:name w:val="Naslov 2 Char"/>
    <w:basedOn w:val="Zadanifontodlomka"/>
    <w:link w:val="Naslov2"/>
    <w:rsid w:val="00B41343"/>
    <w:rPr>
      <w:rFonts w:cs="Times New Roman" w:eastAsia="Arial Unicode MS"/>
      <w:szCs w:val="20"/>
    </w:rPr>
  </w:style>
  <w:style w:styleId="Tijeloteksta" w:type="paragraph">
    <w:name w:val="Body Text"/>
    <w:aliases w:val="uvlaka 3,uvlaka 2, uvlaka 3,  uvlaka 2"/>
    <w:basedOn w:val="Normal"/>
    <w:link w:val="TijelotekstaChar"/>
    <w:rsid w:val="00B41343"/>
    <w:pPr>
      <w:jc w:val="both"/>
    </w:pPr>
    <w:rPr>
      <w:rFonts w:cs="Times New Roman" w:eastAsia="Times New Roman"/>
      <w:szCs w:val="20"/>
      <w:lang w:eastAsia="hr-HR" w:val="en-AU"/>
    </w:rPr>
  </w:style>
  <w:style w:customStyle="true" w:styleId="TijelotekstaChar" w:type="character">
    <w:name w:val="Tijelo teksta Char"/>
    <w:aliases w:val="uvlaka 3 Char,uvlaka 2 Char, uvlaka 3 Char,  uvlaka 2 Char"/>
    <w:basedOn w:val="Zadanifontodlomka"/>
    <w:link w:val="Tijeloteksta"/>
    <w:rsid w:val="00B41343"/>
    <w:rPr>
      <w:rFonts w:cs="Times New Roman" w:eastAsia="Times New Roman"/>
      <w:szCs w:val="20"/>
      <w:lang w:eastAsia="hr-HR" w:val="en-AU"/>
    </w:rPr>
  </w:style>
  <w:style w:styleId="Tekstrezerviranogmjesta" w:type="character">
    <w:name w:val="Placeholder Text"/>
    <w:basedOn w:val="Zadanifontodlomka"/>
    <w:uiPriority w:val="99"/>
    <w:semiHidden/>
    <w:rsid w:val="0066278C"/>
    <w:rPr>
      <w:color w:val="808080"/>
      <w:bdr w:space="0" w:sz="0" w:color="auto" w:val="none"/>
      <w:shd w:fill="auto" w:color="auto" w:val="clear"/>
    </w:rPr>
  </w:style>
  <w:style w:customStyle="true" w:styleId="eSPISCCParagraphDefaultFont" w:type="character">
    <w:name w:val="eSPIS_CC_Paragraph Default Font"/>
    <w:basedOn w:val="Zadanifontodlomka"/>
    <w:rsid w:val="006627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78C"/>
    <w:rPr>
      <w:bdr w:space="0" w:sz="0" w:color="auto" w:val="none"/>
      <w:shd w:fill="FFFFCC" w:color="auto" w:val="clear"/>
      <w:lang w:val="hr-HR"/>
    </w:rPr>
  </w:style>
  <w:style w:customStyle="true" w:styleId="PozadinaSvijetloCrvena" w:type="character">
    <w:name w:val="Pozadina_SvijetloCrvena"/>
    <w:basedOn w:val="eSPISCCParagraphDefaultFont"/>
    <w:rsid w:val="006627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7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B41343"/>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B41343"/>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1"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1"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98"/>
    <w:rPr>
      <w:rFonts w:ascii="Tahoma" w:cs="Tahoma" w:hAnsi="Tahoma"/>
      <w:sz w:val="16"/>
      <w:szCs w:val="16"/>
    </w:rPr>
  </w:style>
  <w:style w:customStyle="1" w:styleId="Naslov1Char" w:type="character">
    <w:name w:val="Naslov 1 Char"/>
    <w:basedOn w:val="Zadanifontodlomka"/>
    <w:link w:val="Naslov1"/>
    <w:rsid w:val="00B41343"/>
    <w:rPr>
      <w:rFonts w:cs="Times New Roman" w:eastAsia="Arial Unicode MS"/>
      <w:b/>
      <w:bCs/>
      <w:szCs w:val="24"/>
      <w:lang w:eastAsia="hr-HR"/>
    </w:rPr>
  </w:style>
  <w:style w:customStyle="1" w:styleId="Naslov2Char" w:type="character">
    <w:name w:val="Naslov 2 Char"/>
    <w:basedOn w:val="Zadanifontodlomka"/>
    <w:link w:val="Naslov2"/>
    <w:rsid w:val="00B41343"/>
    <w:rPr>
      <w:rFonts w:cs="Times New Roman" w:eastAsia="Arial Unicode MS"/>
      <w:szCs w:val="20"/>
    </w:rPr>
  </w:style>
  <w:style w:styleId="Tijeloteksta" w:type="paragraph">
    <w:name w:val="Body Text"/>
    <w:aliases w:val="uvlaka 3,uvlaka 2, uvlaka 3,  uvlaka 2"/>
    <w:basedOn w:val="Normal"/>
    <w:link w:val="TijelotekstaChar"/>
    <w:rsid w:val="00B41343"/>
    <w:pPr>
      <w:jc w:val="both"/>
    </w:pPr>
    <w:rPr>
      <w:rFonts w:cs="Times New Roman" w:eastAsia="Times New Roman"/>
      <w:szCs w:val="20"/>
      <w:lang w:eastAsia="hr-HR" w:val="en-AU"/>
    </w:rPr>
  </w:style>
  <w:style w:customStyle="1" w:styleId="TijelotekstaChar" w:type="character">
    <w:name w:val="Tijelo teksta Char"/>
    <w:aliases w:val="uvlaka 3 Char,uvlaka 2 Char, uvlaka 3 Char,  uvlaka 2 Char"/>
    <w:basedOn w:val="Zadanifontodlomka"/>
    <w:link w:val="Tijeloteksta"/>
    <w:rsid w:val="00B41343"/>
    <w:rPr>
      <w:rFonts w:cs="Times New Roman" w:eastAsia="Times New Roman"/>
      <w:szCs w:val="20"/>
      <w:lang w:eastAsia="hr-HR" w:val="en-AU"/>
    </w:rPr>
  </w:style>
  <w:style w:styleId="Tekstrezerviranogmjesta" w:type="character">
    <w:name w:val="Placeholder Text"/>
    <w:basedOn w:val="Zadanifontodlomka"/>
    <w:uiPriority w:val="99"/>
    <w:semiHidden/>
    <w:rsid w:val="0066278C"/>
    <w:rPr>
      <w:color w:val="808080"/>
      <w:bdr w:color="auto" w:space="0" w:sz="0" w:val="none"/>
      <w:shd w:color="auto" w:fill="auto" w:val="clear"/>
    </w:rPr>
  </w:style>
  <w:style w:customStyle="1" w:styleId="eSPISCCParagraphDefaultFont" w:type="character">
    <w:name w:val="eSPIS_CC_Paragraph Default Font"/>
    <w:basedOn w:val="Zadanifontodlomka"/>
    <w:rsid w:val="006627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78C"/>
    <w:rPr>
      <w:bdr w:color="auto" w:space="0" w:sz="0" w:val="none"/>
      <w:shd w:color="auto" w:fill="FFFFCC" w:val="clear"/>
      <w:lang w:val="hr-HR"/>
    </w:rPr>
  </w:style>
  <w:style w:customStyle="1" w:styleId="PozadinaSvijetloCrvena" w:type="character">
    <w:name w:val="Pozadina_SvijetloCrvena"/>
    <w:basedOn w:val="eSPISCCParagraphDefaultFont"/>
    <w:rsid w:val="006627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7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tem>Nenad Grof</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item>Nenad Grof</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592</properties:Words>
  <properties:Characters>3060</properties:Characters>
  <properties:Lines>89</properties:Lines>
  <properties:Paragraphs>34</properties:Paragraphs>
  <properties:TotalTime>205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2015-03-13T09:54:00Z</dcterms:created>
  <dc:creator>Paško Bačić</dc:creator>
  <cp:lastModifiedBy>Paško Bačić</cp:lastModifiedBy>
  <cp:lastPrinted>2018-01-12T14:11:00Z</cp:lastPrinted>
  <dcterms:modified xmlns:xsi="http://www.w3.org/2001/XMLSchema-instance" xsi:type="dcterms:W3CDTF">2018-01-15T08:02:00Z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