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7eace" w14:paraId="337eace" w:rsidRDefault="000D6BA8" w:rsidP="00C62C16" w:rsidR="000D6BA8" w:rsidRPr="009E5EDE">
      <w:pPr>
        <w:jc w:val="both"/>
        <w15:collapsed w:val="false"/>
        <w:rPr>
          <w:bCs/>
          <w:sz w:val="24"/>
          <w:szCs w:val="24"/>
        </w:rPr>
      </w:pPr>
      <w:bookmarkStart w:name="_GoBack" w:id="0"/>
      <w:bookmarkEnd w:id="0"/>
      <w:r w:rsidRPr="009E5EDE">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9E5EDE">
        <w:rPr>
          <w:bCs/>
          <w:sz w:val="24"/>
          <w:szCs w:val="24"/>
        </w:rPr>
        <w:t xml:space="preserve">                                                                                                                             </w:t>
      </w:r>
    </w:p>
    <w:p w:rsidRDefault="00071633" w:rsidP="00C62C16" w:rsidR="00071633" w:rsidRPr="009E5EDE">
      <w:pPr>
        <w:jc w:val="both"/>
        <w:rPr>
          <w:bCs/>
          <w:sz w:val="24"/>
          <w:szCs w:val="24"/>
        </w:rPr>
      </w:pPr>
      <w:r w:rsidRPr="009E5EDE">
        <w:rPr>
          <w:bCs/>
          <w:sz w:val="24"/>
          <w:szCs w:val="24"/>
        </w:rPr>
        <w:t xml:space="preserve">REPUBLIKA HRVATSKA </w:t>
      </w:r>
    </w:p>
    <w:p w:rsidRDefault="00071633" w:rsidP="00C62C16" w:rsidR="00071633" w:rsidRPr="009E5EDE">
      <w:pPr>
        <w:jc w:val="both"/>
        <w:rPr>
          <w:bCs/>
          <w:sz w:val="24"/>
          <w:szCs w:val="24"/>
        </w:rPr>
      </w:pPr>
      <w:r w:rsidRPr="009E5EDE">
        <w:rPr>
          <w:bCs/>
          <w:sz w:val="24"/>
          <w:szCs w:val="24"/>
        </w:rPr>
        <w:t>TRGOVAČKI SUD U ZAGREBU</w:t>
      </w:r>
    </w:p>
    <w:p w:rsidRDefault="00071633" w:rsidP="00C6522F" w:rsidR="00853FF6" w:rsidRPr="009E5EDE">
      <w:pPr>
        <w:jc w:val="right"/>
        <w:rPr>
          <w:bCs/>
          <w:sz w:val="24"/>
          <w:szCs w:val="24"/>
        </w:rPr>
      </w:pPr>
      <w:r w:rsidRPr="009E5EDE">
        <w:rPr>
          <w:bCs/>
          <w:sz w:val="24"/>
          <w:szCs w:val="24"/>
        </w:rPr>
        <w:t>Zagreb, Amruševa 2/II</w:t>
      </w:r>
      <w:r w:rsidR="005568C5" w:rsidRPr="009E5EDE">
        <w:rPr>
          <w:bCs/>
          <w:sz w:val="24"/>
          <w:szCs w:val="24"/>
        </w:rPr>
        <w:tab/>
      </w:r>
      <w:r w:rsidR="005568C5" w:rsidRPr="009E5EDE">
        <w:rPr>
          <w:bCs/>
          <w:sz w:val="24"/>
          <w:szCs w:val="24"/>
        </w:rPr>
        <w:tab/>
      </w:r>
      <w:r w:rsidR="005568C5" w:rsidRPr="009E5EDE">
        <w:rPr>
          <w:bCs/>
          <w:sz w:val="24"/>
          <w:szCs w:val="24"/>
        </w:rPr>
        <w:tab/>
      </w:r>
      <w:r w:rsidR="005568C5" w:rsidRPr="009E5EDE">
        <w:rPr>
          <w:bCs/>
          <w:sz w:val="24"/>
          <w:szCs w:val="24"/>
        </w:rPr>
        <w:tab/>
        <w:t xml:space="preserve">        </w:t>
      </w:r>
      <w:r w:rsidR="0089076F" w:rsidRPr="009E5EDE">
        <w:rPr>
          <w:bCs/>
          <w:sz w:val="24"/>
          <w:szCs w:val="24"/>
        </w:rPr>
        <w:tab/>
      </w:r>
      <w:r w:rsidR="0089076F" w:rsidRPr="009E5EDE">
        <w:rPr>
          <w:bCs/>
          <w:sz w:val="24"/>
          <w:szCs w:val="24"/>
        </w:rPr>
        <w:tab/>
      </w:r>
      <w:r w:rsidR="0089076F" w:rsidRPr="009E5EDE">
        <w:rPr>
          <w:bCs/>
          <w:sz w:val="24"/>
          <w:szCs w:val="24"/>
        </w:rPr>
        <w:tab/>
      </w:r>
      <w:r w:rsidR="0089076F" w:rsidRPr="009E5EDE">
        <w:rPr>
          <w:bCs/>
          <w:sz w:val="24"/>
          <w:szCs w:val="24"/>
        </w:rPr>
        <w:tab/>
      </w:r>
      <w:r w:rsidR="0089076F" w:rsidRPr="009E5EDE">
        <w:rPr>
          <w:bCs/>
          <w:sz w:val="24"/>
          <w:szCs w:val="24"/>
        </w:rPr>
        <w:tab/>
      </w:r>
      <w:r w:rsidR="0089076F" w:rsidRPr="009E5EDE">
        <w:rPr>
          <w:bCs/>
          <w:sz w:val="24"/>
          <w:szCs w:val="24"/>
        </w:rPr>
        <w:tab/>
      </w:r>
      <w:r w:rsidR="0089076F" w:rsidRPr="009E5EDE">
        <w:rPr>
          <w:bCs/>
          <w:sz w:val="24"/>
          <w:szCs w:val="24"/>
        </w:rPr>
        <w:tab/>
      </w:r>
      <w:r w:rsidRPr="009E5EDE">
        <w:rPr>
          <w:bCs/>
          <w:sz w:val="24"/>
          <w:szCs w:val="24"/>
        </w:rPr>
        <w:t xml:space="preserve">                                                                           48</w:t>
      </w:r>
      <w:r w:rsidR="00EA2F22" w:rsidRPr="009E5EDE">
        <w:rPr>
          <w:bCs/>
          <w:sz w:val="24"/>
          <w:szCs w:val="24"/>
        </w:rPr>
        <w:t>.</w:t>
      </w:r>
      <w:r w:rsidR="00B84EFD" w:rsidRPr="009E5EDE">
        <w:rPr>
          <w:bCs/>
          <w:sz w:val="24"/>
          <w:szCs w:val="24"/>
        </w:rPr>
        <w:t xml:space="preserve"> St-</w:t>
      </w:r>
      <w:r w:rsidR="00A46D9E">
        <w:rPr>
          <w:bCs/>
          <w:sz w:val="24"/>
          <w:szCs w:val="24"/>
        </w:rPr>
        <w:t>5287/16</w:t>
      </w:r>
    </w:p>
    <w:p w:rsidRDefault="00853FF6" w:rsidP="00C62C16" w:rsidR="00853FF6" w:rsidRPr="009E5EDE">
      <w:pPr>
        <w:jc w:val="both"/>
        <w:rPr>
          <w:bCs/>
          <w:sz w:val="24"/>
          <w:szCs w:val="24"/>
        </w:rPr>
      </w:pPr>
    </w:p>
    <w:p w:rsidRDefault="00853FF6" w:rsidP="00C6522F" w:rsidR="00853FF6" w:rsidRPr="009E5EDE">
      <w:pPr>
        <w:pStyle w:val="Naslov3"/>
        <w:rPr>
          <w:b w:val="false"/>
          <w:bCs/>
          <w:szCs w:val="24"/>
        </w:rPr>
      </w:pPr>
      <w:r w:rsidRPr="009E5EDE">
        <w:rPr>
          <w:b w:val="false"/>
          <w:bCs/>
          <w:szCs w:val="24"/>
        </w:rPr>
        <w:t>Z A P I S N I K</w:t>
      </w:r>
    </w:p>
    <w:p w:rsidRDefault="00071633" w:rsidP="00C6522F" w:rsidR="00853FF6" w:rsidRPr="009E5EDE">
      <w:pPr>
        <w:pStyle w:val="Naslov1"/>
        <w:jc w:val="center"/>
        <w:rPr>
          <w:b w:val="false"/>
          <w:bCs/>
          <w:szCs w:val="24"/>
        </w:rPr>
      </w:pPr>
      <w:r w:rsidRPr="009E5EDE">
        <w:rPr>
          <w:b w:val="false"/>
          <w:bCs/>
          <w:szCs w:val="24"/>
        </w:rPr>
        <w:t>S</w:t>
      </w:r>
      <w:r w:rsidR="00853FF6" w:rsidRPr="009E5EDE">
        <w:rPr>
          <w:b w:val="false"/>
          <w:bCs/>
          <w:szCs w:val="24"/>
        </w:rPr>
        <w:t xml:space="preserve"> ISPITNOG ROČIŠTA</w:t>
      </w:r>
    </w:p>
    <w:p w:rsidRDefault="005A3188" w:rsidP="00C62C16" w:rsidR="005A3188" w:rsidRPr="009E5EDE">
      <w:pPr>
        <w:jc w:val="both"/>
        <w:rPr>
          <w:sz w:val="24"/>
          <w:szCs w:val="24"/>
        </w:rPr>
      </w:pPr>
    </w:p>
    <w:p w:rsidRDefault="009919F7" w:rsidP="00C62C16" w:rsidR="00E83DA1" w:rsidRPr="00F16154">
      <w:pPr>
        <w:pStyle w:val="Bezproreda"/>
        <w:jc w:val="both"/>
        <w:rPr>
          <w:rFonts w:eastAsiaTheme="minorEastAsia" w:hAnsi="Times New Roman" w:ascii="Times New Roman"/>
          <w:sz w:val="24"/>
          <w:szCs w:val="24"/>
        </w:rPr>
      </w:pPr>
      <w:r w:rsidRPr="009E5EDE">
        <w:rPr>
          <w:rFonts w:hAnsi="Times New Roman" w:ascii="Times New Roman"/>
          <w:bCs/>
          <w:sz w:val="24"/>
          <w:szCs w:val="24"/>
        </w:rPr>
        <w:t xml:space="preserve">održanog dana </w:t>
      </w:r>
      <w:r w:rsidR="00A46D9E">
        <w:rPr>
          <w:rFonts w:hAnsi="Times New Roman" w:ascii="Times New Roman"/>
          <w:bCs/>
          <w:sz w:val="24"/>
          <w:szCs w:val="24"/>
        </w:rPr>
        <w:t>29</w:t>
      </w:r>
      <w:r w:rsidR="00B30A32" w:rsidRPr="009E5EDE">
        <w:rPr>
          <w:rFonts w:hAnsi="Times New Roman" w:ascii="Times New Roman"/>
          <w:bCs/>
          <w:sz w:val="24"/>
          <w:szCs w:val="24"/>
        </w:rPr>
        <w:t>. siječnja 2019</w:t>
      </w:r>
      <w:r w:rsidRPr="009E5EDE">
        <w:rPr>
          <w:rFonts w:hAnsi="Times New Roman" w:ascii="Times New Roman"/>
          <w:bCs/>
          <w:sz w:val="24"/>
          <w:szCs w:val="24"/>
        </w:rPr>
        <w:t>. na Trgovačkom sudu u Zagrebu, Amruševa</w:t>
      </w:r>
      <w:r w:rsidR="00B30A32" w:rsidRPr="009E5EDE">
        <w:rPr>
          <w:rFonts w:hAnsi="Times New Roman" w:ascii="Times New Roman"/>
          <w:bCs/>
          <w:sz w:val="24"/>
          <w:szCs w:val="24"/>
        </w:rPr>
        <w:t xml:space="preserve"> 2/II, soba 93/II kat, UZ</w:t>
      </w:r>
      <w:r w:rsidRPr="009E5EDE">
        <w:rPr>
          <w:rFonts w:hAnsi="Times New Roman" w:ascii="Times New Roman"/>
          <w:bCs/>
          <w:sz w:val="24"/>
          <w:szCs w:val="24"/>
        </w:rPr>
        <w:t xml:space="preserve"> u stečajnom predmetu nad </w:t>
      </w:r>
      <w:r w:rsidR="0038417C" w:rsidRPr="009E5EDE">
        <w:rPr>
          <w:rFonts w:hAnsi="Times New Roman" w:ascii="Times New Roman"/>
          <w:bCs/>
          <w:sz w:val="24"/>
          <w:szCs w:val="24"/>
        </w:rPr>
        <w:t xml:space="preserve">stečajnim dužnikom </w:t>
      </w:r>
      <w:r w:rsidR="00A46D9E" w:rsidRPr="00F16154">
        <w:rPr>
          <w:rFonts w:hAnsi="Times New Roman" w:ascii="Times New Roman"/>
          <w:sz w:val="24"/>
          <w:szCs w:val="24"/>
        </w:rPr>
        <w:t>EVAS TRGOVINA d.o.o. u stečaju, Sesvete, Ljudevita Posavskog 3, OIB: 03253838218</w:t>
      </w:r>
    </w:p>
    <w:p w:rsidRDefault="00491322" w:rsidP="00C62C16" w:rsidR="00491322" w:rsidRPr="009E5EDE">
      <w:pPr>
        <w:pStyle w:val="Bezproreda"/>
        <w:jc w:val="both"/>
        <w:rPr>
          <w:rFonts w:hAnsi="Times New Roman" w:ascii="Times New Roman"/>
          <w:sz w:val="24"/>
          <w:szCs w:val="24"/>
        </w:rPr>
      </w:pPr>
    </w:p>
    <w:p w:rsidRDefault="00853FF6" w:rsidP="00C62C16" w:rsidR="00853FF6" w:rsidRPr="009E5EDE">
      <w:pPr>
        <w:pStyle w:val="Bezproreda"/>
        <w:jc w:val="both"/>
        <w:rPr>
          <w:rFonts w:hAnsi="Times New Roman" w:ascii="Times New Roman"/>
          <w:bCs/>
          <w:sz w:val="24"/>
          <w:szCs w:val="24"/>
        </w:rPr>
      </w:pPr>
      <w:r w:rsidRPr="009E5EDE">
        <w:rPr>
          <w:rFonts w:hAnsi="Times New Roman" w:ascii="Times New Roman"/>
          <w:bCs/>
          <w:sz w:val="24"/>
          <w:szCs w:val="24"/>
        </w:rPr>
        <w:t>Nazočni od suda:</w:t>
      </w:r>
    </w:p>
    <w:p w:rsidRDefault="00071633" w:rsidP="00C62C16" w:rsidR="00853FF6" w:rsidRPr="009E5EDE">
      <w:pPr>
        <w:jc w:val="both"/>
        <w:rPr>
          <w:bCs/>
          <w:sz w:val="24"/>
          <w:szCs w:val="24"/>
        </w:rPr>
      </w:pPr>
      <w:r w:rsidRPr="009E5EDE">
        <w:rPr>
          <w:bCs/>
          <w:sz w:val="24"/>
          <w:szCs w:val="24"/>
        </w:rPr>
        <w:t>Vesna Sremac Šoštar</w:t>
      </w:r>
      <w:r w:rsidR="004642DE" w:rsidRPr="009E5EDE">
        <w:rPr>
          <w:bCs/>
          <w:sz w:val="24"/>
          <w:szCs w:val="24"/>
        </w:rPr>
        <w:t xml:space="preserve">, </w:t>
      </w:r>
      <w:r w:rsidR="00853FF6" w:rsidRPr="009E5EDE">
        <w:rPr>
          <w:bCs/>
          <w:sz w:val="24"/>
          <w:szCs w:val="24"/>
        </w:rPr>
        <w:t>sudac</w:t>
      </w:r>
    </w:p>
    <w:p w:rsidRDefault="0075064E" w:rsidP="00126873" w:rsidR="00853FF6" w:rsidRPr="009E5EDE">
      <w:pPr>
        <w:tabs>
          <w:tab w:pos="8364" w:val="left"/>
        </w:tabs>
        <w:jc w:val="both"/>
        <w:rPr>
          <w:bCs/>
          <w:sz w:val="24"/>
          <w:szCs w:val="24"/>
        </w:rPr>
      </w:pPr>
      <w:r w:rsidRPr="009E5EDE">
        <w:rPr>
          <w:bCs/>
          <w:sz w:val="24"/>
          <w:szCs w:val="24"/>
        </w:rPr>
        <w:t>Matea Bizjak</w:t>
      </w:r>
      <w:r w:rsidR="00853FF6" w:rsidRPr="009E5EDE">
        <w:rPr>
          <w:bCs/>
          <w:sz w:val="24"/>
          <w:szCs w:val="24"/>
        </w:rPr>
        <w:t>, zapisničar</w:t>
      </w:r>
      <w:r w:rsidR="00126873" w:rsidRPr="009E5EDE">
        <w:rPr>
          <w:bCs/>
          <w:sz w:val="24"/>
          <w:szCs w:val="24"/>
        </w:rPr>
        <w:tab/>
      </w:r>
    </w:p>
    <w:p w:rsidRDefault="00853FF6" w:rsidP="00C62C16" w:rsidR="00853FF6" w:rsidRPr="009E5EDE">
      <w:pPr>
        <w:jc w:val="both"/>
        <w:rPr>
          <w:bCs/>
          <w:sz w:val="24"/>
          <w:szCs w:val="24"/>
        </w:rPr>
      </w:pPr>
    </w:p>
    <w:p w:rsidRDefault="00853FF6" w:rsidP="00C62C16" w:rsidR="009835DE" w:rsidRPr="009E5EDE">
      <w:pPr>
        <w:jc w:val="both"/>
        <w:rPr>
          <w:sz w:val="24"/>
          <w:szCs w:val="24"/>
        </w:rPr>
      </w:pPr>
      <w:r w:rsidRPr="009E5EDE">
        <w:rPr>
          <w:sz w:val="24"/>
          <w:szCs w:val="24"/>
        </w:rPr>
        <w:t>Utvrđuje se da je pristu</w:t>
      </w:r>
      <w:r w:rsidR="002A3A8D" w:rsidRPr="009E5EDE">
        <w:rPr>
          <w:sz w:val="24"/>
          <w:szCs w:val="24"/>
        </w:rPr>
        <w:t>pio</w:t>
      </w:r>
      <w:r w:rsidRPr="009E5EDE">
        <w:rPr>
          <w:sz w:val="24"/>
          <w:szCs w:val="24"/>
        </w:rPr>
        <w:t xml:space="preserve"> stečajn</w:t>
      </w:r>
      <w:r w:rsidR="002A3A8D" w:rsidRPr="009E5EDE">
        <w:rPr>
          <w:sz w:val="24"/>
          <w:szCs w:val="24"/>
        </w:rPr>
        <w:t>i</w:t>
      </w:r>
      <w:r w:rsidR="00DC6824" w:rsidRPr="009E5EDE">
        <w:rPr>
          <w:sz w:val="24"/>
          <w:szCs w:val="24"/>
        </w:rPr>
        <w:t xml:space="preserve"> </w:t>
      </w:r>
      <w:r w:rsidR="00A63F46" w:rsidRPr="009E5EDE">
        <w:rPr>
          <w:sz w:val="24"/>
          <w:szCs w:val="24"/>
        </w:rPr>
        <w:t>upravitelj</w:t>
      </w:r>
      <w:r w:rsidR="00532F34" w:rsidRPr="009E5EDE">
        <w:rPr>
          <w:sz w:val="24"/>
          <w:szCs w:val="24"/>
        </w:rPr>
        <w:t xml:space="preserve"> </w:t>
      </w:r>
      <w:r w:rsidR="00A46D9E">
        <w:rPr>
          <w:sz w:val="24"/>
          <w:szCs w:val="24"/>
        </w:rPr>
        <w:t>Dejana Ivanović</w:t>
      </w:r>
    </w:p>
    <w:p w:rsidRDefault="00B23978" w:rsidP="00C62C16" w:rsidR="00954230" w:rsidRPr="009E5EDE">
      <w:pPr>
        <w:tabs>
          <w:tab w:pos="7741" w:val="left"/>
        </w:tabs>
        <w:jc w:val="both"/>
        <w:rPr>
          <w:bCs/>
          <w:sz w:val="24"/>
          <w:szCs w:val="24"/>
        </w:rPr>
      </w:pPr>
      <w:r w:rsidRPr="009E5EDE">
        <w:rPr>
          <w:bCs/>
          <w:sz w:val="24"/>
          <w:szCs w:val="24"/>
        </w:rPr>
        <w:tab/>
      </w:r>
    </w:p>
    <w:p w:rsidRDefault="00071633" w:rsidP="00C62C16" w:rsidR="00D4581C" w:rsidRPr="009E5EDE">
      <w:pPr>
        <w:jc w:val="both"/>
        <w:rPr>
          <w:bCs/>
          <w:sz w:val="24"/>
          <w:szCs w:val="24"/>
        </w:rPr>
      </w:pPr>
      <w:r w:rsidRPr="009E5EDE">
        <w:rPr>
          <w:bCs/>
          <w:sz w:val="24"/>
          <w:szCs w:val="24"/>
        </w:rPr>
        <w:t xml:space="preserve">Započeto u </w:t>
      </w:r>
      <w:r w:rsidR="00B30A32" w:rsidRPr="009E5EDE">
        <w:rPr>
          <w:bCs/>
          <w:sz w:val="24"/>
          <w:szCs w:val="24"/>
        </w:rPr>
        <w:t>10,00</w:t>
      </w:r>
      <w:r w:rsidR="00956688" w:rsidRPr="009E5EDE">
        <w:rPr>
          <w:bCs/>
          <w:sz w:val="24"/>
          <w:szCs w:val="24"/>
        </w:rPr>
        <w:t xml:space="preserve"> </w:t>
      </w:r>
      <w:r w:rsidR="00853FF6" w:rsidRPr="009E5EDE">
        <w:rPr>
          <w:bCs/>
          <w:sz w:val="24"/>
          <w:szCs w:val="24"/>
        </w:rPr>
        <w:t>sati.</w:t>
      </w:r>
    </w:p>
    <w:p w:rsidRDefault="00D4581C" w:rsidP="00C62C16" w:rsidR="00D4581C" w:rsidRPr="009E5EDE">
      <w:pPr>
        <w:jc w:val="both"/>
        <w:rPr>
          <w:bCs/>
          <w:sz w:val="24"/>
          <w:szCs w:val="24"/>
        </w:rPr>
      </w:pPr>
    </w:p>
    <w:p w:rsidRDefault="00853FF6" w:rsidP="00C62C16" w:rsidR="00071633" w:rsidRPr="009E5EDE">
      <w:pPr>
        <w:jc w:val="both"/>
        <w:rPr>
          <w:bCs/>
          <w:sz w:val="24"/>
          <w:szCs w:val="24"/>
        </w:rPr>
      </w:pPr>
      <w:r w:rsidRPr="009E5EDE">
        <w:rPr>
          <w:bCs/>
          <w:sz w:val="24"/>
          <w:szCs w:val="24"/>
        </w:rPr>
        <w:t>Ročište je javno.</w:t>
      </w:r>
    </w:p>
    <w:p w:rsidRDefault="00071633" w:rsidP="00C62C16" w:rsidR="00071633" w:rsidRPr="009E5EDE">
      <w:pPr>
        <w:jc w:val="both"/>
        <w:rPr>
          <w:bCs/>
          <w:sz w:val="24"/>
          <w:szCs w:val="24"/>
        </w:rPr>
      </w:pPr>
    </w:p>
    <w:p w:rsidRDefault="00853FF6" w:rsidP="00C62C16" w:rsidR="00853FF6" w:rsidRPr="009E5EDE">
      <w:pPr>
        <w:jc w:val="both"/>
        <w:rPr>
          <w:bCs/>
          <w:sz w:val="24"/>
          <w:szCs w:val="24"/>
        </w:rPr>
      </w:pPr>
      <w:r w:rsidRPr="009E5EDE">
        <w:rPr>
          <w:bCs/>
          <w:sz w:val="24"/>
          <w:szCs w:val="24"/>
        </w:rPr>
        <w:t>Utvrđuje se da su p</w:t>
      </w:r>
      <w:r w:rsidR="009E0988" w:rsidRPr="009E5EDE">
        <w:rPr>
          <w:bCs/>
          <w:sz w:val="24"/>
          <w:szCs w:val="24"/>
        </w:rPr>
        <w:t>ristupili sl</w:t>
      </w:r>
      <w:r w:rsidRPr="009E5EDE">
        <w:rPr>
          <w:bCs/>
          <w:sz w:val="24"/>
          <w:szCs w:val="24"/>
        </w:rPr>
        <w:t>jedeći vjerovnici:</w:t>
      </w:r>
    </w:p>
    <w:p w:rsidRDefault="001C0A86" w:rsidP="001C0A86" w:rsidR="001C0A86" w:rsidRPr="00CF39FD">
      <w:pPr>
        <w:jc w:val="both"/>
        <w:rPr>
          <w:bCs/>
          <w:sz w:val="24"/>
          <w:szCs w:val="24"/>
        </w:rPr>
      </w:pPr>
      <w:r w:rsidRPr="001C0A86">
        <w:rPr>
          <w:bCs/>
          <w:sz w:val="24"/>
          <w:szCs w:val="24"/>
        </w:rPr>
        <w:t>NAVA BANKA d.d. u steč</w:t>
      </w:r>
      <w:r>
        <w:rPr>
          <w:bCs/>
          <w:sz w:val="24"/>
          <w:szCs w:val="24"/>
        </w:rPr>
        <w:t xml:space="preserve">aju, OIB: </w:t>
      </w:r>
      <w:r w:rsidRPr="001C0A86">
        <w:rPr>
          <w:bCs/>
          <w:sz w:val="24"/>
          <w:szCs w:val="24"/>
        </w:rPr>
        <w:t>07492912398</w:t>
      </w:r>
      <w:r w:rsidRPr="001C0A86">
        <w:rPr>
          <w:bCs/>
          <w:sz w:val="24"/>
          <w:szCs w:val="24"/>
        </w:rPr>
        <w:tab/>
      </w:r>
      <w:r>
        <w:rPr>
          <w:bCs/>
          <w:sz w:val="24"/>
          <w:szCs w:val="24"/>
        </w:rPr>
        <w:t xml:space="preserve">, </w:t>
      </w:r>
      <w:r w:rsidRPr="001C0A86">
        <w:rPr>
          <w:bCs/>
          <w:sz w:val="24"/>
          <w:szCs w:val="24"/>
        </w:rPr>
        <w:t>Tratinska 27, Zagreb</w:t>
      </w:r>
      <w:r w:rsidR="008F7BDB">
        <w:rPr>
          <w:bCs/>
          <w:sz w:val="24"/>
          <w:szCs w:val="24"/>
        </w:rPr>
        <w:t xml:space="preserve">, zastupano po Zdravko Mitak, stečajni upravitelj </w:t>
      </w:r>
    </w:p>
    <w:p w:rsidRDefault="005277D5" w:rsidP="00B11DA9" w:rsidR="005277D5" w:rsidRPr="009E5EDE">
      <w:pPr>
        <w:jc w:val="both"/>
        <w:rPr>
          <w:bCs/>
          <w:sz w:val="24"/>
          <w:szCs w:val="24"/>
        </w:rPr>
      </w:pPr>
    </w:p>
    <w:p w:rsidRDefault="0038417C" w:rsidP="0038417C" w:rsidR="0038417C" w:rsidRPr="009E5EDE">
      <w:pPr>
        <w:pStyle w:val="Naslov1"/>
        <w:ind w:firstLine="360"/>
        <w:jc w:val="both"/>
        <w:rPr>
          <w:b w:val="false"/>
          <w:szCs w:val="24"/>
        </w:rPr>
      </w:pPr>
      <w:r w:rsidRPr="009E5EDE">
        <w:rPr>
          <w:b w:val="false"/>
          <w:szCs w:val="24"/>
        </w:rPr>
        <w:t xml:space="preserve">Utvrđuje se da je rješenje o otvaranju stečajnog postupka nad dužnikom od </w:t>
      </w:r>
      <w:r w:rsidR="00B30A32" w:rsidRPr="009E5EDE">
        <w:rPr>
          <w:b w:val="false"/>
          <w:szCs w:val="24"/>
        </w:rPr>
        <w:t>27. kolovoza</w:t>
      </w:r>
      <w:r w:rsidRPr="009E5EDE">
        <w:rPr>
          <w:b w:val="false"/>
          <w:szCs w:val="24"/>
        </w:rPr>
        <w:t xml:space="preserve"> 2018., broj gornji, kojim je određeno današnje ispitno i izvještajno ročište objavljeno na mrežnoj stranici e-oglasna ploča Trgovačkog suda u Zagrebu istog dana, tj. </w:t>
      </w:r>
      <w:r w:rsidR="00B30A32" w:rsidRPr="009E5EDE">
        <w:rPr>
          <w:b w:val="false"/>
          <w:szCs w:val="24"/>
        </w:rPr>
        <w:t>27. kolovoza</w:t>
      </w:r>
      <w:r w:rsidRPr="009E5EDE">
        <w:rPr>
          <w:b w:val="false"/>
          <w:szCs w:val="24"/>
        </w:rPr>
        <w:t xml:space="preserve"> 2018.</w:t>
      </w:r>
    </w:p>
    <w:p w:rsidRDefault="0038417C" w:rsidP="0038417C" w:rsidR="0038417C" w:rsidRPr="009E5EDE">
      <w:pPr>
        <w:rPr>
          <w:bCs/>
          <w:sz w:val="24"/>
          <w:szCs w:val="24"/>
        </w:rPr>
      </w:pPr>
    </w:p>
    <w:p w:rsidRDefault="0038417C" w:rsidP="0038417C" w:rsidR="0038417C" w:rsidRPr="009E5EDE">
      <w:pPr>
        <w:ind w:firstLine="360"/>
        <w:jc w:val="both"/>
        <w:rPr>
          <w:sz w:val="24"/>
          <w:szCs w:val="24"/>
        </w:rPr>
      </w:pPr>
      <w:r w:rsidRPr="009E5EDE">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nalazile su se na uvidu u sobi 55</w:t>
      </w:r>
      <w:r w:rsidRPr="009E5EDE">
        <w:rPr>
          <w:bCs/>
          <w:sz w:val="24"/>
          <w:szCs w:val="24"/>
        </w:rPr>
        <w:t xml:space="preserve">/III (dvorišna zgrada) </w:t>
      </w:r>
      <w:r w:rsidRPr="009E5EDE">
        <w:rPr>
          <w:sz w:val="24"/>
          <w:szCs w:val="24"/>
        </w:rPr>
        <w:t xml:space="preserve">u Trgovačkom sudu u Zagrebu.    </w:t>
      </w:r>
    </w:p>
    <w:p w:rsidRDefault="0038417C" w:rsidP="0038417C" w:rsidR="0038417C" w:rsidRPr="009E5EDE">
      <w:pPr>
        <w:jc w:val="both"/>
        <w:rPr>
          <w:sz w:val="24"/>
          <w:szCs w:val="24"/>
        </w:rPr>
      </w:pPr>
    </w:p>
    <w:p w:rsidRDefault="0038417C" w:rsidP="0038417C" w:rsidR="0038417C" w:rsidRPr="009E5EDE">
      <w:pPr>
        <w:ind w:firstLine="360"/>
        <w:jc w:val="both"/>
        <w:rPr>
          <w:sz w:val="24"/>
          <w:szCs w:val="24"/>
        </w:rPr>
      </w:pPr>
      <w:r w:rsidRPr="009E5EDE">
        <w:rPr>
          <w:sz w:val="24"/>
          <w:szCs w:val="24"/>
        </w:rPr>
        <w:t xml:space="preserve">Uz tablice su bile izložene i prijave svih vjerovnika koje su stigle u roku objave koji je određen rješenjem o otvaranju stečajnog postupka nad dužnikom od </w:t>
      </w:r>
      <w:r w:rsidR="00B30A32" w:rsidRPr="009E5EDE">
        <w:rPr>
          <w:sz w:val="24"/>
          <w:szCs w:val="24"/>
        </w:rPr>
        <w:t>27. kolovoza</w:t>
      </w:r>
      <w:r w:rsidRPr="009E5EDE">
        <w:rPr>
          <w:sz w:val="24"/>
          <w:szCs w:val="24"/>
        </w:rPr>
        <w:t xml:space="preserve"> 2018</w:t>
      </w:r>
      <w:r w:rsidRPr="009E5EDE">
        <w:rPr>
          <w:bCs/>
          <w:sz w:val="24"/>
          <w:szCs w:val="24"/>
        </w:rPr>
        <w:t>.</w:t>
      </w:r>
    </w:p>
    <w:p w:rsidRDefault="0038417C" w:rsidP="0038417C" w:rsidR="0038417C" w:rsidRPr="009E5EDE">
      <w:pPr>
        <w:jc w:val="both"/>
        <w:rPr>
          <w:sz w:val="24"/>
          <w:szCs w:val="24"/>
        </w:rPr>
      </w:pPr>
    </w:p>
    <w:p w:rsidRDefault="0038417C" w:rsidP="0038417C" w:rsidR="0038417C" w:rsidRPr="009E5EDE">
      <w:pPr>
        <w:ind w:firstLine="360"/>
        <w:jc w:val="both"/>
        <w:rPr>
          <w:sz w:val="24"/>
          <w:szCs w:val="24"/>
        </w:rPr>
      </w:pPr>
      <w:r w:rsidRPr="009E5EDE">
        <w:rPr>
          <w:sz w:val="24"/>
          <w:szCs w:val="24"/>
        </w:rPr>
        <w:t>Sud obavještava vjerovnike da sukladno čl. 265. SZ-a oni vjerovnici kojima je tražbina priznata neće dobiti poseban otpravak rješenja o utvrđenoj tražbini, osim ako to posebno ne zatraže i plate trošak rješenja.</w:t>
      </w:r>
    </w:p>
    <w:p w:rsidRDefault="0038417C" w:rsidP="0038417C" w:rsidR="0038417C" w:rsidRPr="009E5EDE">
      <w:pPr>
        <w:ind w:firstLine="360"/>
        <w:jc w:val="both"/>
        <w:rPr>
          <w:sz w:val="24"/>
          <w:szCs w:val="24"/>
        </w:rPr>
      </w:pPr>
    </w:p>
    <w:p w:rsidRDefault="000D28B2" w:rsidP="00C62C16" w:rsidR="000D28B2" w:rsidRPr="009E5EDE">
      <w:pPr>
        <w:ind w:firstLine="360"/>
        <w:jc w:val="both"/>
        <w:rPr>
          <w:sz w:val="24"/>
          <w:szCs w:val="24"/>
        </w:rPr>
      </w:pPr>
      <w:r w:rsidRPr="009E5EDE">
        <w:rPr>
          <w:sz w:val="24"/>
          <w:szCs w:val="24"/>
        </w:rPr>
        <w:lastRenderedPageBreak/>
        <w:t>Rješenje o utvrđenim</w:t>
      </w:r>
      <w:r w:rsidR="009045A8" w:rsidRPr="009E5EDE">
        <w:rPr>
          <w:sz w:val="24"/>
          <w:szCs w:val="24"/>
        </w:rPr>
        <w:t xml:space="preserve"> i osporenim tražbinama objavit</w:t>
      </w:r>
      <w:r w:rsidRPr="009E5EDE">
        <w:rPr>
          <w:sz w:val="24"/>
          <w:szCs w:val="24"/>
        </w:rPr>
        <w:t xml:space="preserve"> će se na mrežnoj stranici e-oglasna pl</w:t>
      </w:r>
      <w:r w:rsidR="009045A8" w:rsidRPr="009E5EDE">
        <w:rPr>
          <w:sz w:val="24"/>
          <w:szCs w:val="24"/>
        </w:rPr>
        <w:t>oča sudova (čl. 265. st. 2. SZ</w:t>
      </w:r>
      <w:r w:rsidRPr="009E5EDE">
        <w:rPr>
          <w:sz w:val="24"/>
          <w:szCs w:val="24"/>
        </w:rPr>
        <w:t xml:space="preserve">). </w:t>
      </w:r>
    </w:p>
    <w:p w:rsidRDefault="000D28B2" w:rsidP="00C62C16" w:rsidR="000D28B2" w:rsidRPr="009E5EDE">
      <w:pPr>
        <w:ind w:firstLine="360"/>
        <w:jc w:val="both"/>
        <w:rPr>
          <w:sz w:val="24"/>
          <w:szCs w:val="24"/>
        </w:rPr>
      </w:pPr>
    </w:p>
    <w:p w:rsidRDefault="000D28B2" w:rsidP="00C62C16" w:rsidR="000D28B2" w:rsidRPr="009E5EDE">
      <w:pPr>
        <w:ind w:firstLine="360"/>
        <w:jc w:val="both"/>
        <w:rPr>
          <w:sz w:val="24"/>
          <w:szCs w:val="24"/>
        </w:rPr>
      </w:pPr>
      <w:r w:rsidRPr="009E5EDE">
        <w:rPr>
          <w:sz w:val="24"/>
          <w:szCs w:val="24"/>
        </w:rPr>
        <w:t>Vjerovnici čije tražbine budu osporene (čl. 266. SZ</w:t>
      </w:r>
      <w:r w:rsidR="009045A8" w:rsidRPr="009E5EDE">
        <w:rPr>
          <w:sz w:val="24"/>
          <w:szCs w:val="24"/>
        </w:rPr>
        <w:t xml:space="preserve">) bit </w:t>
      </w:r>
      <w:r w:rsidRPr="009E5EDE">
        <w:rPr>
          <w:sz w:val="24"/>
          <w:szCs w:val="24"/>
        </w:rPr>
        <w:t>će upućeni na parnicu u roku od 8 dana od dana pravomoćnosti rješenja o upućivanju u parnicu, odnosno primitka drugostupanjs</w:t>
      </w:r>
      <w:r w:rsidR="009045A8" w:rsidRPr="009E5EDE">
        <w:rPr>
          <w:sz w:val="24"/>
          <w:szCs w:val="24"/>
        </w:rPr>
        <w:t>ke odluke (čl. 267. st. 1. SZ.</w:t>
      </w:r>
      <w:r w:rsidRPr="009E5EDE">
        <w:rPr>
          <w:sz w:val="24"/>
          <w:szCs w:val="24"/>
        </w:rPr>
        <w:t xml:space="preserve">). </w:t>
      </w:r>
    </w:p>
    <w:p w:rsidRDefault="00DF1CEC" w:rsidP="00C62C16" w:rsidR="00DF1CEC" w:rsidRPr="009E5EDE">
      <w:pPr>
        <w:jc w:val="both"/>
        <w:rPr>
          <w:sz w:val="24"/>
          <w:szCs w:val="24"/>
        </w:rPr>
      </w:pPr>
    </w:p>
    <w:p w:rsidRDefault="000D28B2" w:rsidP="00C62C16" w:rsidR="00BA2A64" w:rsidRPr="009E5EDE">
      <w:pPr>
        <w:ind w:firstLine="360"/>
        <w:jc w:val="both"/>
        <w:rPr>
          <w:sz w:val="24"/>
          <w:szCs w:val="24"/>
        </w:rPr>
      </w:pPr>
      <w:r w:rsidRPr="009E5EDE">
        <w:rPr>
          <w:sz w:val="24"/>
          <w:szCs w:val="24"/>
        </w:rPr>
        <w:t>Poziva se stečajni upravitelj određeno očitovati osporava li ili priznaje svaku prijavljenu tražbinu</w:t>
      </w:r>
      <w:r w:rsidR="002A3A8D" w:rsidRPr="009E5EDE">
        <w:rPr>
          <w:sz w:val="24"/>
          <w:szCs w:val="24"/>
        </w:rPr>
        <w:t xml:space="preserve"> </w:t>
      </w:r>
      <w:r w:rsidR="009045A8" w:rsidRPr="009E5EDE">
        <w:rPr>
          <w:sz w:val="24"/>
          <w:szCs w:val="24"/>
        </w:rPr>
        <w:t>(čl. 260. st. 2. SZ</w:t>
      </w:r>
      <w:r w:rsidRPr="009E5EDE">
        <w:rPr>
          <w:sz w:val="24"/>
          <w:szCs w:val="24"/>
        </w:rPr>
        <w:t>).</w:t>
      </w:r>
      <w:r w:rsidR="00BA2A64" w:rsidRPr="009E5EDE">
        <w:rPr>
          <w:sz w:val="24"/>
          <w:szCs w:val="24"/>
        </w:rPr>
        <w:t xml:space="preserve"> </w:t>
      </w:r>
    </w:p>
    <w:p w:rsidRDefault="00C76C38" w:rsidP="00C62C16" w:rsidR="00C76C38" w:rsidRPr="009E5EDE">
      <w:pPr>
        <w:jc w:val="both"/>
        <w:rPr>
          <w:sz w:val="24"/>
          <w:szCs w:val="24"/>
        </w:rPr>
      </w:pPr>
    </w:p>
    <w:p w:rsidRDefault="007657B8" w:rsidP="00C62C16" w:rsidR="007657B8" w:rsidRPr="009E5EDE">
      <w:pPr>
        <w:ind w:firstLine="360"/>
        <w:jc w:val="both"/>
        <w:rPr>
          <w:sz w:val="24"/>
          <w:szCs w:val="24"/>
        </w:rPr>
      </w:pPr>
      <w:r w:rsidRPr="009E5EDE">
        <w:rPr>
          <w:sz w:val="24"/>
          <w:szCs w:val="24"/>
        </w:rPr>
        <w:t>Prelazi se na ispitivanje svake pojedine tražbine.</w:t>
      </w:r>
    </w:p>
    <w:p w:rsidRDefault="007657B8" w:rsidP="00C62C16" w:rsidR="007657B8" w:rsidRPr="009E5EDE">
      <w:pPr>
        <w:jc w:val="both"/>
        <w:rPr>
          <w:sz w:val="24"/>
          <w:szCs w:val="24"/>
        </w:rPr>
      </w:pPr>
    </w:p>
    <w:p w:rsidRDefault="0064196D" w:rsidP="00C62C16" w:rsidR="00C76C38" w:rsidRPr="009E5EDE">
      <w:pPr>
        <w:ind w:firstLine="360"/>
        <w:jc w:val="both"/>
        <w:rPr>
          <w:sz w:val="24"/>
          <w:szCs w:val="24"/>
        </w:rPr>
      </w:pPr>
      <w:r w:rsidRPr="009E5EDE">
        <w:rPr>
          <w:sz w:val="24"/>
          <w:szCs w:val="24"/>
        </w:rPr>
        <w:t>Stečajni</w:t>
      </w:r>
      <w:r w:rsidR="00C76C38" w:rsidRPr="009E5EDE">
        <w:rPr>
          <w:sz w:val="24"/>
          <w:szCs w:val="24"/>
        </w:rPr>
        <w:t xml:space="preserve"> upravitelj izjavljuje da </w:t>
      </w:r>
      <w:r w:rsidR="0089076F" w:rsidRPr="009E5EDE">
        <w:rPr>
          <w:sz w:val="24"/>
          <w:szCs w:val="24"/>
        </w:rPr>
        <w:t xml:space="preserve">u ovom stečajnom postupku </w:t>
      </w:r>
      <w:r w:rsidR="00320681" w:rsidRPr="009E5EDE">
        <w:rPr>
          <w:sz w:val="24"/>
          <w:szCs w:val="24"/>
        </w:rPr>
        <w:t xml:space="preserve">ima </w:t>
      </w:r>
      <w:r w:rsidR="0089076F" w:rsidRPr="009E5EDE">
        <w:rPr>
          <w:sz w:val="24"/>
          <w:szCs w:val="24"/>
        </w:rPr>
        <w:t>vjerovnika</w:t>
      </w:r>
      <w:r w:rsidR="001953DB" w:rsidRPr="009E5EDE">
        <w:rPr>
          <w:sz w:val="24"/>
          <w:szCs w:val="24"/>
        </w:rPr>
        <w:t xml:space="preserve"> </w:t>
      </w:r>
      <w:r w:rsidR="009034E6" w:rsidRPr="009E5EDE">
        <w:rPr>
          <w:sz w:val="24"/>
          <w:szCs w:val="24"/>
        </w:rPr>
        <w:t xml:space="preserve">I. i </w:t>
      </w:r>
      <w:r w:rsidR="000457CD" w:rsidRPr="009E5EDE">
        <w:rPr>
          <w:sz w:val="24"/>
          <w:szCs w:val="24"/>
        </w:rPr>
        <w:t xml:space="preserve">II. </w:t>
      </w:r>
      <w:r w:rsidR="0089076F" w:rsidRPr="009E5EDE">
        <w:rPr>
          <w:sz w:val="24"/>
          <w:szCs w:val="24"/>
        </w:rPr>
        <w:t>višeg isplatnog reda</w:t>
      </w:r>
      <w:r w:rsidR="007762AC" w:rsidRPr="009E5EDE">
        <w:rPr>
          <w:sz w:val="24"/>
          <w:szCs w:val="24"/>
        </w:rPr>
        <w:t>.</w:t>
      </w:r>
      <w:r w:rsidR="0089076F" w:rsidRPr="009E5EDE">
        <w:rPr>
          <w:sz w:val="24"/>
          <w:szCs w:val="24"/>
        </w:rPr>
        <w:t xml:space="preserve"> </w:t>
      </w:r>
    </w:p>
    <w:p w:rsidRDefault="009857F6" w:rsidP="00C62C16" w:rsidR="009857F6" w:rsidRPr="009E5EDE">
      <w:pPr>
        <w:jc w:val="both"/>
        <w:rPr>
          <w:bCs/>
          <w:sz w:val="24"/>
          <w:szCs w:val="24"/>
        </w:rPr>
      </w:pPr>
    </w:p>
    <w:p w:rsidRDefault="0064196D" w:rsidP="00C62C16" w:rsidR="00F972B8" w:rsidRPr="009E5EDE">
      <w:pPr>
        <w:ind w:firstLine="360"/>
        <w:jc w:val="both"/>
        <w:rPr>
          <w:sz w:val="24"/>
          <w:szCs w:val="24"/>
        </w:rPr>
      </w:pPr>
      <w:r w:rsidRPr="009E5EDE">
        <w:rPr>
          <w:sz w:val="24"/>
          <w:szCs w:val="24"/>
        </w:rPr>
        <w:t>Stečajni</w:t>
      </w:r>
      <w:r w:rsidR="00DF0F9D" w:rsidRPr="009E5EDE">
        <w:rPr>
          <w:sz w:val="24"/>
          <w:szCs w:val="24"/>
        </w:rPr>
        <w:t xml:space="preserve"> upravitelj čita pr</w:t>
      </w:r>
      <w:r w:rsidRPr="009E5EDE">
        <w:rPr>
          <w:sz w:val="24"/>
          <w:szCs w:val="24"/>
        </w:rPr>
        <w:t>ijavljene</w:t>
      </w:r>
      <w:r w:rsidR="00150D16" w:rsidRPr="009E5EDE">
        <w:rPr>
          <w:sz w:val="24"/>
          <w:szCs w:val="24"/>
        </w:rPr>
        <w:t xml:space="preserve"> tražbine vjerovnika</w:t>
      </w:r>
      <w:r w:rsidR="009034E6" w:rsidRPr="009E5EDE">
        <w:rPr>
          <w:sz w:val="24"/>
          <w:szCs w:val="24"/>
        </w:rPr>
        <w:t xml:space="preserve"> I. i</w:t>
      </w:r>
      <w:r w:rsidR="001953DB" w:rsidRPr="009E5EDE">
        <w:rPr>
          <w:sz w:val="24"/>
          <w:szCs w:val="24"/>
        </w:rPr>
        <w:t xml:space="preserve"> </w:t>
      </w:r>
      <w:r w:rsidR="000457CD" w:rsidRPr="009E5EDE">
        <w:rPr>
          <w:sz w:val="24"/>
          <w:szCs w:val="24"/>
        </w:rPr>
        <w:t xml:space="preserve">II. </w:t>
      </w:r>
      <w:r w:rsidR="00DF0F9D" w:rsidRPr="009E5EDE">
        <w:rPr>
          <w:sz w:val="24"/>
          <w:szCs w:val="24"/>
        </w:rPr>
        <w:t>višeg isplatnog reda</w:t>
      </w:r>
      <w:r w:rsidR="007762AC" w:rsidRPr="009E5EDE">
        <w:rPr>
          <w:sz w:val="24"/>
          <w:szCs w:val="24"/>
        </w:rPr>
        <w:t>.</w:t>
      </w:r>
    </w:p>
    <w:p w:rsidRDefault="007762AC" w:rsidP="00C62C16" w:rsidR="007762AC" w:rsidRPr="009E5EDE">
      <w:pPr>
        <w:ind w:firstLine="360"/>
        <w:jc w:val="both"/>
        <w:rPr>
          <w:sz w:val="24"/>
          <w:szCs w:val="24"/>
        </w:rPr>
      </w:pPr>
    </w:p>
    <w:p w:rsidRDefault="007762AC" w:rsidP="00C62C16" w:rsidR="007F1362" w:rsidRPr="009E5EDE">
      <w:pPr>
        <w:ind w:firstLine="360"/>
        <w:jc w:val="both"/>
        <w:rPr>
          <w:sz w:val="24"/>
          <w:szCs w:val="24"/>
        </w:rPr>
      </w:pPr>
      <w:r w:rsidRPr="009E5EDE">
        <w:rPr>
          <w:sz w:val="24"/>
          <w:szCs w:val="24"/>
        </w:rPr>
        <w:t>Stečajni upravitelj priznaje sljedeće prijavljene tražbine vjerovnika</w:t>
      </w:r>
      <w:r w:rsidR="00EA2E04" w:rsidRPr="009E5EDE">
        <w:rPr>
          <w:sz w:val="24"/>
          <w:szCs w:val="24"/>
        </w:rPr>
        <w:t xml:space="preserve"> </w:t>
      </w:r>
      <w:r w:rsidR="009034E6" w:rsidRPr="009E5EDE">
        <w:rPr>
          <w:sz w:val="24"/>
          <w:szCs w:val="24"/>
        </w:rPr>
        <w:t xml:space="preserve">I. i </w:t>
      </w:r>
      <w:r w:rsidR="000457CD" w:rsidRPr="009E5EDE">
        <w:rPr>
          <w:sz w:val="24"/>
          <w:szCs w:val="24"/>
        </w:rPr>
        <w:t xml:space="preserve">II. </w:t>
      </w:r>
      <w:r w:rsidRPr="009E5EDE">
        <w:rPr>
          <w:sz w:val="24"/>
          <w:szCs w:val="24"/>
        </w:rPr>
        <w:t>višeg isplatnog reda upisane u tablici :</w:t>
      </w:r>
    </w:p>
    <w:p w:rsidRDefault="007F1362" w:rsidP="00C62C16" w:rsidR="00F53451" w:rsidRPr="009E5EDE">
      <w:pPr>
        <w:overflowPunct/>
        <w:autoSpaceDE/>
        <w:autoSpaceDN/>
        <w:adjustRightInd/>
        <w:jc w:val="both"/>
        <w:textAlignment w:val="auto"/>
        <w:rPr>
          <w:sz w:val="24"/>
          <w:szCs w:val="24"/>
        </w:rPr>
        <w:sectPr w:rsidSect="00F53451" w:rsidR="00F53451" w:rsidRPr="009E5EDE">
          <w:headerReference w:type="even" r:id="rId11"/>
          <w:headerReference w:type="default" r:id="rId12"/>
          <w:headerReference w:type="first" r:id="rId13"/>
          <w:pgSz w:h="15840" w:w="12240"/>
          <w:pgMar w:gutter="0" w:footer="709" w:header="709" w:left="1418" w:bottom="958" w:right="1418" w:top="567"/>
          <w:cols w:space="708"/>
          <w:titlePg/>
          <w:docGrid w:linePitch="360"/>
        </w:sectPr>
      </w:pPr>
      <w:r w:rsidRPr="009E5EDE">
        <w:rPr>
          <w:sz w:val="24"/>
          <w:szCs w:val="24"/>
        </w:rPr>
        <w:br w:type="page"/>
      </w:r>
    </w:p>
    <w:p w:rsidRDefault="00F53451" w:rsidP="00C62C16" w:rsidR="00F53451" w:rsidRPr="009E5EDE">
      <w:pPr>
        <w:jc w:val="both"/>
        <w:rPr>
          <w:sz w:val="24"/>
          <w:szCs w:val="24"/>
        </w:rPr>
      </w:pPr>
    </w:p>
    <w:p w:rsidRDefault="009034E6" w:rsidP="009034E6" w:rsidR="00F53451" w:rsidRPr="009E5EDE">
      <w:pPr>
        <w:jc w:val="both"/>
        <w:rPr>
          <w:sz w:val="24"/>
          <w:szCs w:val="24"/>
        </w:rPr>
      </w:pPr>
      <w:r w:rsidRPr="009E5EDE">
        <w:rPr>
          <w:sz w:val="24"/>
          <w:szCs w:val="24"/>
        </w:rPr>
        <w:t>I.viši isplatni red:</w:t>
      </w:r>
    </w:p>
    <w:tbl>
      <w:tblPr>
        <w:tblStyle w:val="Reetkatablice"/>
        <w:tblW w:type="pct" w:w="5000"/>
        <w:tblLook w:val="04A0" w:noVBand="1" w:noHBand="0" w:lastColumn="0" w:firstColumn="1" w:lastRow="0" w:firstRow="1"/>
      </w:tblPr>
      <w:tblGrid>
        <w:gridCol w:w="539"/>
        <w:gridCol w:w="1838"/>
        <w:gridCol w:w="1407"/>
        <w:gridCol w:w="1119"/>
        <w:gridCol w:w="1407"/>
        <w:gridCol w:w="1264"/>
        <w:gridCol w:w="1407"/>
        <w:gridCol w:w="1264"/>
        <w:gridCol w:w="976"/>
        <w:gridCol w:w="1183"/>
        <w:gridCol w:w="2127"/>
      </w:tblGrid>
      <w:tr w:rsidTr="00A46D9E" w:rsidR="00A46D9E" w:rsidRPr="005029D8">
        <w:trPr>
          <w:trHeight w:val="805"/>
        </w:trPr>
        <w:tc>
          <w:tcPr>
            <w:tcW w:type="pct" w:w="196"/>
          </w:tcPr>
          <w:p w:rsidRDefault="00A46D9E" w:rsidP="005578BB" w:rsidR="00A46D9E" w:rsidRPr="005029D8">
            <w:pPr>
              <w:rPr>
                <w:rFonts w:hAnsi="Times New Roman" w:ascii="Times New Roman"/>
                <w:sz w:val="20"/>
                <w:szCs w:val="24"/>
              </w:rPr>
            </w:pPr>
            <w:r w:rsidRPr="005029D8">
              <w:rPr>
                <w:rFonts w:hAnsi="Times New Roman" w:ascii="Times New Roman"/>
                <w:sz w:val="20"/>
                <w:szCs w:val="24"/>
              </w:rPr>
              <w:t>Red broj</w:t>
            </w:r>
          </w:p>
        </w:tc>
        <w:tc>
          <w:tcPr>
            <w:tcW w:type="pct" w:w="644"/>
          </w:tcPr>
          <w:p w:rsidRDefault="00A46D9E" w:rsidP="005578BB" w:rsidR="00A46D9E" w:rsidRPr="005029D8">
            <w:pPr>
              <w:rPr>
                <w:rFonts w:hAnsi="Times New Roman" w:ascii="Times New Roman"/>
                <w:sz w:val="20"/>
                <w:szCs w:val="24"/>
              </w:rPr>
            </w:pPr>
            <w:r w:rsidRPr="005029D8">
              <w:rPr>
                <w:rFonts w:hAnsi="Times New Roman" w:ascii="Times New Roman"/>
                <w:sz w:val="20"/>
                <w:szCs w:val="24"/>
              </w:rPr>
              <w:t>Naziv vjerovnika</w:t>
            </w:r>
          </w:p>
        </w:tc>
        <w:tc>
          <w:tcPr>
            <w:tcW w:type="pct" w:w="495"/>
          </w:tcPr>
          <w:p w:rsidRDefault="00A46D9E" w:rsidP="005578BB" w:rsidR="00A46D9E" w:rsidRPr="005029D8">
            <w:pPr>
              <w:rPr>
                <w:rFonts w:hAnsi="Times New Roman" w:ascii="Times New Roman"/>
                <w:sz w:val="20"/>
                <w:szCs w:val="24"/>
              </w:rPr>
            </w:pPr>
            <w:r w:rsidRPr="005029D8">
              <w:rPr>
                <w:rFonts w:hAnsi="Times New Roman" w:ascii="Times New Roman"/>
                <w:sz w:val="20"/>
                <w:szCs w:val="24"/>
              </w:rPr>
              <w:t>OIB</w:t>
            </w:r>
          </w:p>
        </w:tc>
        <w:tc>
          <w:tcPr>
            <w:tcW w:type="pct" w:w="396"/>
          </w:tcPr>
          <w:p w:rsidRDefault="00A46D9E" w:rsidP="005578BB" w:rsidR="00A46D9E" w:rsidRPr="005029D8">
            <w:pPr>
              <w:rPr>
                <w:rFonts w:hAnsi="Times New Roman" w:ascii="Times New Roman"/>
                <w:sz w:val="20"/>
                <w:szCs w:val="24"/>
              </w:rPr>
            </w:pPr>
            <w:r w:rsidRPr="005029D8">
              <w:rPr>
                <w:rFonts w:hAnsi="Times New Roman" w:ascii="Times New Roman"/>
                <w:sz w:val="20"/>
                <w:szCs w:val="24"/>
              </w:rPr>
              <w:t>Adresa</w:t>
            </w:r>
          </w:p>
        </w:tc>
        <w:tc>
          <w:tcPr>
            <w:tcW w:type="pct" w:w="495"/>
          </w:tcPr>
          <w:p w:rsidRDefault="00A46D9E" w:rsidP="005578BB" w:rsidR="00A46D9E" w:rsidRPr="005029D8">
            <w:pPr>
              <w:rPr>
                <w:rFonts w:hAnsi="Times New Roman" w:ascii="Times New Roman"/>
                <w:sz w:val="20"/>
                <w:szCs w:val="24"/>
              </w:rPr>
            </w:pPr>
            <w:r w:rsidRPr="005029D8">
              <w:rPr>
                <w:rFonts w:hAnsi="Times New Roman" w:ascii="Times New Roman"/>
                <w:sz w:val="20"/>
                <w:szCs w:val="24"/>
              </w:rPr>
              <w:t>Iznos prijavljene tražbine</w:t>
            </w:r>
          </w:p>
        </w:tc>
        <w:tc>
          <w:tcPr>
            <w:tcW w:type="pct" w:w="446"/>
          </w:tcPr>
          <w:p w:rsidRDefault="00A46D9E" w:rsidP="005578BB" w:rsidR="00A46D9E" w:rsidRPr="005029D8">
            <w:pPr>
              <w:rPr>
                <w:rFonts w:hAnsi="Times New Roman" w:ascii="Times New Roman"/>
                <w:sz w:val="20"/>
                <w:szCs w:val="24"/>
              </w:rPr>
            </w:pPr>
            <w:r w:rsidRPr="005029D8">
              <w:rPr>
                <w:rFonts w:hAnsi="Times New Roman" w:ascii="Times New Roman"/>
                <w:sz w:val="20"/>
                <w:szCs w:val="24"/>
              </w:rPr>
              <w:t>Pravna osnova prijavljene tražbine</w:t>
            </w:r>
          </w:p>
        </w:tc>
        <w:tc>
          <w:tcPr>
            <w:tcW w:type="pct" w:w="495"/>
          </w:tcPr>
          <w:p w:rsidRDefault="00A46D9E" w:rsidP="005578BB" w:rsidR="00A46D9E" w:rsidRPr="005029D8">
            <w:pPr>
              <w:rPr>
                <w:rFonts w:hAnsi="Times New Roman" w:ascii="Times New Roman"/>
                <w:sz w:val="20"/>
                <w:szCs w:val="24"/>
              </w:rPr>
            </w:pPr>
            <w:r w:rsidRPr="005029D8">
              <w:rPr>
                <w:rFonts w:hAnsi="Times New Roman" w:ascii="Times New Roman"/>
                <w:sz w:val="20"/>
                <w:szCs w:val="24"/>
              </w:rPr>
              <w:t>Iznos priznate tražbina</w:t>
            </w:r>
          </w:p>
        </w:tc>
        <w:tc>
          <w:tcPr>
            <w:tcW w:type="pct" w:w="446"/>
          </w:tcPr>
          <w:p w:rsidRDefault="00A46D9E" w:rsidP="005578BB" w:rsidR="00A46D9E" w:rsidRPr="005029D8">
            <w:pPr>
              <w:rPr>
                <w:rFonts w:hAnsi="Times New Roman" w:ascii="Times New Roman"/>
                <w:sz w:val="20"/>
                <w:szCs w:val="24"/>
              </w:rPr>
            </w:pPr>
            <w:r w:rsidRPr="005029D8">
              <w:rPr>
                <w:rFonts w:hAnsi="Times New Roman" w:ascii="Times New Roman"/>
                <w:sz w:val="20"/>
                <w:szCs w:val="24"/>
              </w:rPr>
              <w:t>Pravna osnova priznate tražbine</w:t>
            </w:r>
          </w:p>
        </w:tc>
        <w:tc>
          <w:tcPr>
            <w:tcW w:type="pct" w:w="347"/>
          </w:tcPr>
          <w:p w:rsidRDefault="00A46D9E" w:rsidP="005578BB" w:rsidR="00A46D9E" w:rsidRPr="005029D8">
            <w:pPr>
              <w:rPr>
                <w:rFonts w:hAnsi="Times New Roman" w:ascii="Times New Roman"/>
                <w:sz w:val="20"/>
                <w:szCs w:val="24"/>
              </w:rPr>
            </w:pPr>
            <w:r w:rsidRPr="005029D8">
              <w:rPr>
                <w:rFonts w:hAnsi="Times New Roman" w:ascii="Times New Roman"/>
                <w:sz w:val="20"/>
                <w:szCs w:val="24"/>
              </w:rPr>
              <w:t>Iznos osporene  tražbine</w:t>
            </w:r>
          </w:p>
        </w:tc>
        <w:tc>
          <w:tcPr>
            <w:tcW w:type="pct" w:w="297"/>
          </w:tcPr>
          <w:p w:rsidRDefault="00A46D9E" w:rsidP="005578BB" w:rsidR="00A46D9E" w:rsidRPr="005029D8">
            <w:pPr>
              <w:rPr>
                <w:rFonts w:hAnsi="Times New Roman" w:ascii="Times New Roman"/>
                <w:sz w:val="20"/>
                <w:szCs w:val="24"/>
              </w:rPr>
            </w:pPr>
            <w:r w:rsidRPr="005029D8">
              <w:rPr>
                <w:rFonts w:hAnsi="Times New Roman" w:ascii="Times New Roman"/>
                <w:sz w:val="20"/>
                <w:szCs w:val="24"/>
              </w:rPr>
              <w:t>Razlog osporavanja</w:t>
            </w:r>
          </w:p>
        </w:tc>
        <w:tc>
          <w:tcPr>
            <w:tcW w:type="pct" w:w="743"/>
          </w:tcPr>
          <w:p w:rsidRDefault="00A46D9E" w:rsidP="005578BB" w:rsidR="00A46D9E" w:rsidRPr="005029D8">
            <w:pPr>
              <w:jc w:val="center"/>
              <w:rPr>
                <w:rFonts w:hAnsi="Times New Roman" w:ascii="Times New Roman"/>
                <w:sz w:val="20"/>
                <w:szCs w:val="24"/>
              </w:rPr>
            </w:pPr>
            <w:r w:rsidRPr="005029D8">
              <w:rPr>
                <w:rFonts w:hAnsi="Times New Roman" w:ascii="Times New Roman"/>
                <w:sz w:val="20"/>
                <w:szCs w:val="24"/>
              </w:rPr>
              <w:t>Oznake ovršne isprave ako se tražbina zasniva na ovršnoj ispravi</w:t>
            </w:r>
          </w:p>
        </w:tc>
      </w:tr>
      <w:tr w:rsidTr="00A46D9E" w:rsidR="00A46D9E" w:rsidRPr="005029D8">
        <w:tc>
          <w:tcPr>
            <w:tcW w:type="pct" w:w="196"/>
          </w:tcPr>
          <w:p w:rsidRDefault="00A46D9E" w:rsidP="005578BB" w:rsidR="00A46D9E" w:rsidRPr="005029D8">
            <w:pPr>
              <w:rPr>
                <w:rFonts w:hAnsi="Times New Roman" w:ascii="Times New Roman"/>
                <w:sz w:val="20"/>
                <w:szCs w:val="24"/>
              </w:rPr>
            </w:pPr>
            <w:r>
              <w:rPr>
                <w:rFonts w:hAnsi="Times New Roman" w:ascii="Times New Roman"/>
                <w:sz w:val="20"/>
                <w:szCs w:val="24"/>
              </w:rPr>
              <w:t>6</w:t>
            </w:r>
            <w:r w:rsidRPr="005029D8">
              <w:rPr>
                <w:rFonts w:hAnsi="Times New Roman" w:ascii="Times New Roman"/>
                <w:sz w:val="20"/>
                <w:szCs w:val="24"/>
              </w:rPr>
              <w:t>.</w:t>
            </w:r>
          </w:p>
        </w:tc>
        <w:tc>
          <w:tcPr>
            <w:tcW w:type="pct" w:w="644"/>
          </w:tcPr>
          <w:p w:rsidRDefault="00A46D9E" w:rsidP="005578BB" w:rsidR="00A46D9E" w:rsidRPr="005029D8">
            <w:pPr>
              <w:rPr>
                <w:rFonts w:hAnsi="Times New Roman" w:ascii="Times New Roman"/>
                <w:sz w:val="20"/>
                <w:szCs w:val="24"/>
              </w:rPr>
            </w:pPr>
            <w:r w:rsidRPr="005029D8">
              <w:rPr>
                <w:rFonts w:hAnsi="Times New Roman" w:ascii="Times New Roman"/>
                <w:sz w:val="20"/>
                <w:szCs w:val="24"/>
              </w:rPr>
              <w:t xml:space="preserve">REPUBLIKA HRVATSKA, Ministarstvo financija, Porezna uprava, Područni ured </w:t>
            </w:r>
            <w:r>
              <w:rPr>
                <w:rFonts w:hAnsi="Times New Roman" w:ascii="Times New Roman"/>
                <w:sz w:val="20"/>
                <w:szCs w:val="24"/>
              </w:rPr>
              <w:t>Zagreb</w:t>
            </w:r>
          </w:p>
          <w:p w:rsidRDefault="00A46D9E" w:rsidP="005578BB" w:rsidR="00A46D9E" w:rsidRPr="005029D8">
            <w:pPr>
              <w:rPr>
                <w:rFonts w:hAnsi="Times New Roman" w:ascii="Times New Roman"/>
                <w:sz w:val="20"/>
                <w:szCs w:val="24"/>
              </w:rPr>
            </w:pPr>
            <w:r w:rsidRPr="005029D8">
              <w:rPr>
                <w:rFonts w:hAnsi="Times New Roman" w:ascii="Times New Roman"/>
                <w:sz w:val="20"/>
                <w:szCs w:val="24"/>
              </w:rPr>
              <w:t>Zastupano po ŽDO u Zagrebu</w:t>
            </w:r>
          </w:p>
        </w:tc>
        <w:tc>
          <w:tcPr>
            <w:tcW w:type="pct" w:w="495"/>
          </w:tcPr>
          <w:p w:rsidRDefault="00A46D9E" w:rsidP="005578BB" w:rsidR="00A46D9E" w:rsidRPr="005029D8">
            <w:pPr>
              <w:rPr>
                <w:rFonts w:hAnsi="Times New Roman" w:ascii="Times New Roman"/>
                <w:sz w:val="20"/>
                <w:szCs w:val="24"/>
              </w:rPr>
            </w:pPr>
            <w:r w:rsidRPr="005029D8">
              <w:rPr>
                <w:rFonts w:hAnsi="Times New Roman" w:ascii="Times New Roman"/>
                <w:sz w:val="20"/>
                <w:szCs w:val="24"/>
              </w:rPr>
              <w:t>18683136487</w:t>
            </w:r>
          </w:p>
        </w:tc>
        <w:tc>
          <w:tcPr>
            <w:tcW w:type="pct" w:w="396"/>
          </w:tcPr>
          <w:p w:rsidRDefault="00A46D9E" w:rsidP="005578BB" w:rsidR="00A46D9E" w:rsidRPr="005029D8">
            <w:pPr>
              <w:rPr>
                <w:rFonts w:hAnsi="Times New Roman" w:ascii="Times New Roman"/>
                <w:sz w:val="20"/>
                <w:szCs w:val="24"/>
              </w:rPr>
            </w:pPr>
            <w:r w:rsidRPr="005029D8">
              <w:rPr>
                <w:rFonts w:hAnsi="Times New Roman" w:ascii="Times New Roman"/>
                <w:sz w:val="20"/>
                <w:szCs w:val="24"/>
              </w:rPr>
              <w:t>Savska cesta 41, Zagreb</w:t>
            </w:r>
          </w:p>
        </w:tc>
        <w:tc>
          <w:tcPr>
            <w:tcW w:type="pct" w:w="495"/>
          </w:tcPr>
          <w:p w:rsidRDefault="00A46D9E" w:rsidP="005578BB" w:rsidR="00A46D9E" w:rsidRPr="005029D8">
            <w:pPr>
              <w:rPr>
                <w:rFonts w:hAnsi="Times New Roman" w:ascii="Times New Roman"/>
                <w:sz w:val="20"/>
                <w:szCs w:val="24"/>
              </w:rPr>
            </w:pPr>
            <w:r>
              <w:rPr>
                <w:rFonts w:hAnsi="Times New Roman" w:ascii="Times New Roman"/>
                <w:sz w:val="20"/>
                <w:szCs w:val="24"/>
              </w:rPr>
              <w:t>48.804,32 kn</w:t>
            </w:r>
          </w:p>
        </w:tc>
        <w:tc>
          <w:tcPr>
            <w:tcW w:type="pct" w:w="446"/>
          </w:tcPr>
          <w:p w:rsidRDefault="00A46D9E" w:rsidP="005578BB" w:rsidR="00A46D9E" w:rsidRPr="005029D8">
            <w:pPr>
              <w:rPr>
                <w:rFonts w:hAnsi="Times New Roman" w:ascii="Times New Roman"/>
                <w:sz w:val="20"/>
                <w:szCs w:val="24"/>
              </w:rPr>
            </w:pPr>
            <w:r>
              <w:rPr>
                <w:rFonts w:hAnsi="Times New Roman" w:ascii="Times New Roman"/>
                <w:sz w:val="20"/>
                <w:szCs w:val="24"/>
              </w:rPr>
              <w:t>Porezi, doprinosi, sudske pristojbe i druga javna davanja</w:t>
            </w:r>
          </w:p>
        </w:tc>
        <w:tc>
          <w:tcPr>
            <w:tcW w:type="pct" w:w="495"/>
          </w:tcPr>
          <w:p w:rsidRDefault="00A46D9E" w:rsidP="005578BB" w:rsidR="00A46D9E" w:rsidRPr="005029D8">
            <w:pPr>
              <w:rPr>
                <w:rFonts w:hAnsi="Times New Roman" w:ascii="Times New Roman"/>
                <w:sz w:val="20"/>
                <w:szCs w:val="24"/>
              </w:rPr>
            </w:pPr>
            <w:r>
              <w:rPr>
                <w:rFonts w:hAnsi="Times New Roman" w:ascii="Times New Roman"/>
                <w:sz w:val="20"/>
                <w:szCs w:val="24"/>
              </w:rPr>
              <w:t>48.804,32 kn</w:t>
            </w:r>
          </w:p>
        </w:tc>
        <w:tc>
          <w:tcPr>
            <w:tcW w:type="pct" w:w="446"/>
          </w:tcPr>
          <w:p w:rsidRDefault="00A46D9E" w:rsidP="005578BB" w:rsidR="00A46D9E" w:rsidRPr="005029D8">
            <w:pPr>
              <w:rPr>
                <w:rFonts w:hAnsi="Times New Roman" w:ascii="Times New Roman"/>
                <w:sz w:val="20"/>
                <w:szCs w:val="24"/>
              </w:rPr>
            </w:pPr>
            <w:r>
              <w:rPr>
                <w:rFonts w:hAnsi="Times New Roman" w:ascii="Times New Roman"/>
                <w:sz w:val="20"/>
                <w:szCs w:val="24"/>
              </w:rPr>
              <w:t>Porezi, doprinosi, sudske pristojbe i druga javna davanja</w:t>
            </w:r>
          </w:p>
        </w:tc>
        <w:tc>
          <w:tcPr>
            <w:tcW w:type="pct" w:w="347"/>
          </w:tcPr>
          <w:p w:rsidRDefault="00A46D9E" w:rsidP="005578BB" w:rsidR="00A46D9E" w:rsidRPr="005029D8">
            <w:pPr>
              <w:rPr>
                <w:rFonts w:hAnsi="Times New Roman" w:ascii="Times New Roman"/>
                <w:sz w:val="20"/>
                <w:szCs w:val="24"/>
              </w:rPr>
            </w:pPr>
          </w:p>
        </w:tc>
        <w:tc>
          <w:tcPr>
            <w:tcW w:type="pct" w:w="297"/>
          </w:tcPr>
          <w:p w:rsidRDefault="00A46D9E" w:rsidP="005578BB" w:rsidR="00A46D9E" w:rsidRPr="005029D8">
            <w:pPr>
              <w:rPr>
                <w:rFonts w:hAnsi="Times New Roman" w:ascii="Times New Roman"/>
                <w:sz w:val="20"/>
                <w:szCs w:val="24"/>
              </w:rPr>
            </w:pPr>
          </w:p>
        </w:tc>
        <w:tc>
          <w:tcPr>
            <w:tcW w:type="pct" w:w="743"/>
          </w:tcPr>
          <w:p w:rsidRDefault="00A46D9E" w:rsidP="005578BB" w:rsidR="00A46D9E">
            <w:pPr>
              <w:rPr>
                <w:rFonts w:hAnsi="Times New Roman" w:ascii="Times New Roman"/>
                <w:sz w:val="20"/>
                <w:szCs w:val="24"/>
              </w:rPr>
            </w:pPr>
            <w:r>
              <w:rPr>
                <w:rFonts w:hAnsi="Times New Roman" w:ascii="Times New Roman"/>
                <w:sz w:val="20"/>
                <w:szCs w:val="24"/>
              </w:rPr>
              <w:t xml:space="preserve">Rješenja o ovrhama: </w:t>
            </w:r>
          </w:p>
          <w:p w:rsidRDefault="00A46D9E" w:rsidP="005578BB" w:rsidR="00A46D9E" w:rsidRPr="005029D8">
            <w:pPr>
              <w:rPr>
                <w:rFonts w:hAnsi="Times New Roman" w:ascii="Times New Roman"/>
                <w:sz w:val="20"/>
                <w:szCs w:val="24"/>
              </w:rPr>
            </w:pPr>
            <w:r>
              <w:rPr>
                <w:rFonts w:hAnsi="Times New Roman" w:ascii="Times New Roman"/>
                <w:sz w:val="20"/>
                <w:szCs w:val="24"/>
              </w:rPr>
              <w:t>Klasa: UP/I-410-12/12-01/00557; Klasa: UP/I-410-12/13-01/01576; Klasa: UP/I-410-12/13-01/01859; Klasa: UP/I-410-12/14-01/00569; Klasa: UP/I-410-12/15-01/01746; Klasa: UP/I-410-12/16-01/00672;</w:t>
            </w:r>
          </w:p>
        </w:tc>
      </w:tr>
      <w:tr w:rsidTr="00A46D9E" w:rsidR="00A46D9E" w:rsidRPr="005029D8">
        <w:tc>
          <w:tcPr>
            <w:tcW w:type="pct" w:w="196"/>
          </w:tcPr>
          <w:p w:rsidRDefault="00A46D9E" w:rsidP="005578BB" w:rsidR="00A46D9E">
            <w:pPr>
              <w:rPr>
                <w:rFonts w:hAnsi="Times New Roman" w:ascii="Times New Roman"/>
                <w:sz w:val="20"/>
                <w:szCs w:val="24"/>
              </w:rPr>
            </w:pPr>
          </w:p>
        </w:tc>
        <w:tc>
          <w:tcPr>
            <w:tcW w:type="pct" w:w="1535"/>
            <w:gridSpan w:val="3"/>
          </w:tcPr>
          <w:p w:rsidRDefault="00A46D9E" w:rsidP="005578BB" w:rsidR="00A46D9E" w:rsidRPr="005029D8">
            <w:pPr>
              <w:rPr>
                <w:rFonts w:hAnsi="Times New Roman" w:ascii="Times New Roman"/>
                <w:sz w:val="20"/>
                <w:szCs w:val="24"/>
              </w:rPr>
            </w:pPr>
            <w:r>
              <w:rPr>
                <w:rFonts w:hAnsi="Times New Roman" w:ascii="Times New Roman"/>
                <w:sz w:val="20"/>
                <w:szCs w:val="24"/>
              </w:rPr>
              <w:t xml:space="preserve">Ukupno prvi viši isplatni red </w:t>
            </w:r>
          </w:p>
        </w:tc>
        <w:tc>
          <w:tcPr>
            <w:tcW w:type="pct" w:w="495"/>
          </w:tcPr>
          <w:p w:rsidRDefault="00A46D9E" w:rsidP="005578BB" w:rsidR="00A46D9E">
            <w:pPr>
              <w:rPr>
                <w:rFonts w:hAnsi="Times New Roman" w:ascii="Times New Roman"/>
                <w:sz w:val="20"/>
                <w:szCs w:val="24"/>
              </w:rPr>
            </w:pPr>
            <w:r>
              <w:rPr>
                <w:rFonts w:hAnsi="Times New Roman" w:ascii="Times New Roman"/>
                <w:sz w:val="20"/>
                <w:szCs w:val="24"/>
              </w:rPr>
              <w:t>48.804,32 kn</w:t>
            </w:r>
          </w:p>
        </w:tc>
        <w:tc>
          <w:tcPr>
            <w:tcW w:type="pct" w:w="446"/>
          </w:tcPr>
          <w:p w:rsidRDefault="00A46D9E" w:rsidP="005578BB" w:rsidR="00A46D9E">
            <w:pPr>
              <w:rPr>
                <w:rFonts w:hAnsi="Times New Roman" w:ascii="Times New Roman"/>
                <w:sz w:val="20"/>
                <w:szCs w:val="24"/>
              </w:rPr>
            </w:pPr>
          </w:p>
        </w:tc>
        <w:tc>
          <w:tcPr>
            <w:tcW w:type="pct" w:w="495"/>
          </w:tcPr>
          <w:p w:rsidRDefault="00A46D9E" w:rsidP="005578BB" w:rsidR="00A46D9E">
            <w:pPr>
              <w:rPr>
                <w:rFonts w:hAnsi="Times New Roman" w:ascii="Times New Roman"/>
                <w:sz w:val="20"/>
                <w:szCs w:val="24"/>
              </w:rPr>
            </w:pPr>
            <w:r>
              <w:rPr>
                <w:rFonts w:hAnsi="Times New Roman" w:ascii="Times New Roman"/>
                <w:sz w:val="20"/>
                <w:szCs w:val="24"/>
              </w:rPr>
              <w:t>48.804,32 kn</w:t>
            </w:r>
          </w:p>
        </w:tc>
        <w:tc>
          <w:tcPr>
            <w:tcW w:type="pct" w:w="446"/>
          </w:tcPr>
          <w:p w:rsidRDefault="00A46D9E" w:rsidP="005578BB" w:rsidR="00A46D9E">
            <w:pPr>
              <w:rPr>
                <w:rFonts w:hAnsi="Times New Roman" w:ascii="Times New Roman"/>
                <w:sz w:val="20"/>
                <w:szCs w:val="24"/>
              </w:rPr>
            </w:pPr>
          </w:p>
        </w:tc>
        <w:tc>
          <w:tcPr>
            <w:tcW w:type="pct" w:w="347"/>
          </w:tcPr>
          <w:p w:rsidRDefault="00A46D9E" w:rsidP="005578BB" w:rsidR="00A46D9E" w:rsidRPr="005029D8">
            <w:pPr>
              <w:rPr>
                <w:rFonts w:hAnsi="Times New Roman" w:ascii="Times New Roman"/>
                <w:sz w:val="20"/>
                <w:szCs w:val="24"/>
              </w:rPr>
            </w:pPr>
          </w:p>
        </w:tc>
        <w:tc>
          <w:tcPr>
            <w:tcW w:type="pct" w:w="297"/>
          </w:tcPr>
          <w:p w:rsidRDefault="00A46D9E" w:rsidP="005578BB" w:rsidR="00A46D9E" w:rsidRPr="005029D8">
            <w:pPr>
              <w:rPr>
                <w:rFonts w:hAnsi="Times New Roman" w:ascii="Times New Roman"/>
                <w:sz w:val="20"/>
                <w:szCs w:val="24"/>
              </w:rPr>
            </w:pPr>
          </w:p>
        </w:tc>
        <w:tc>
          <w:tcPr>
            <w:tcW w:type="pct" w:w="743"/>
          </w:tcPr>
          <w:p w:rsidRDefault="00A46D9E" w:rsidP="005578BB" w:rsidR="00A46D9E">
            <w:pPr>
              <w:rPr>
                <w:rFonts w:hAnsi="Times New Roman" w:ascii="Times New Roman"/>
                <w:sz w:val="20"/>
                <w:szCs w:val="24"/>
              </w:rPr>
            </w:pPr>
          </w:p>
        </w:tc>
      </w:tr>
    </w:tbl>
    <w:p w:rsidRDefault="009E5EDE" w:rsidP="009034E6" w:rsidR="009E5EDE" w:rsidRPr="009E5EDE">
      <w:pPr>
        <w:jc w:val="both"/>
        <w:rPr>
          <w:sz w:val="24"/>
          <w:szCs w:val="24"/>
        </w:rPr>
      </w:pPr>
    </w:p>
    <w:p w:rsidRDefault="009034E6" w:rsidP="009034E6" w:rsidR="009034E6">
      <w:pPr>
        <w:jc w:val="both"/>
        <w:rPr>
          <w:sz w:val="24"/>
          <w:szCs w:val="24"/>
        </w:rPr>
      </w:pPr>
      <w:r w:rsidRPr="009E5EDE">
        <w:rPr>
          <w:sz w:val="24"/>
          <w:szCs w:val="24"/>
        </w:rPr>
        <w:t>II. viši isplatni red:</w:t>
      </w:r>
    </w:p>
    <w:p w:rsidRDefault="00A46D9E" w:rsidP="009034E6" w:rsidR="00A46D9E">
      <w:pPr>
        <w:jc w:val="both"/>
        <w:rPr>
          <w:sz w:val="24"/>
          <w:szCs w:val="24"/>
        </w:rPr>
      </w:pPr>
    </w:p>
    <w:tbl>
      <w:tblPr>
        <w:tblStyle w:val="Reetkatablice"/>
        <w:tblW w:type="pct" w:w="5000"/>
        <w:tblLook w:val="04A0" w:noVBand="1" w:noHBand="0" w:lastColumn="0" w:firstColumn="1" w:lastRow="0" w:firstRow="1"/>
      </w:tblPr>
      <w:tblGrid>
        <w:gridCol w:w="539"/>
        <w:gridCol w:w="1797"/>
        <w:gridCol w:w="1364"/>
        <w:gridCol w:w="1305"/>
        <w:gridCol w:w="1364"/>
        <w:gridCol w:w="1338"/>
        <w:gridCol w:w="1509"/>
        <w:gridCol w:w="1338"/>
        <w:gridCol w:w="1105"/>
        <w:gridCol w:w="1192"/>
        <w:gridCol w:w="1680"/>
      </w:tblGrid>
      <w:tr w:rsidTr="00A46D9E" w:rsidR="00A46D9E" w:rsidRPr="00EA2C56">
        <w:tc>
          <w:tcPr>
            <w:tcW w:type="pct" w:w="137"/>
          </w:tcPr>
          <w:p w:rsidRDefault="00A46D9E" w:rsidP="005578BB" w:rsidR="00A46D9E" w:rsidRPr="00EA2C56">
            <w:pPr>
              <w:rPr>
                <w:rFonts w:hAnsi="Times New Roman" w:ascii="Times New Roman"/>
                <w:sz w:val="20"/>
                <w:szCs w:val="24"/>
              </w:rPr>
            </w:pPr>
            <w:r>
              <w:rPr>
                <w:rFonts w:hAnsi="Times New Roman" w:ascii="Times New Roman"/>
                <w:sz w:val="20"/>
                <w:szCs w:val="24"/>
              </w:rPr>
              <w:t>Red</w:t>
            </w:r>
            <w:r w:rsidRPr="00EA2C56">
              <w:rPr>
                <w:rFonts w:hAnsi="Times New Roman" w:ascii="Times New Roman"/>
                <w:sz w:val="20"/>
                <w:szCs w:val="24"/>
              </w:rPr>
              <w:t xml:space="preserve"> broj</w:t>
            </w:r>
          </w:p>
        </w:tc>
        <w:tc>
          <w:tcPr>
            <w:tcW w:type="pct" w:w="644"/>
          </w:tcPr>
          <w:p w:rsidRDefault="00A46D9E" w:rsidP="005578BB" w:rsidR="00A46D9E" w:rsidRPr="00EA2C56">
            <w:pPr>
              <w:rPr>
                <w:rFonts w:hAnsi="Times New Roman" w:ascii="Times New Roman"/>
                <w:sz w:val="20"/>
                <w:szCs w:val="24"/>
              </w:rPr>
            </w:pPr>
            <w:r w:rsidRPr="00EA2C56">
              <w:rPr>
                <w:rFonts w:hAnsi="Times New Roman" w:ascii="Times New Roman"/>
                <w:sz w:val="20"/>
                <w:szCs w:val="24"/>
              </w:rPr>
              <w:t>Naziv vjerovnika</w:t>
            </w:r>
          </w:p>
        </w:tc>
        <w:tc>
          <w:tcPr>
            <w:tcW w:type="pct" w:w="495"/>
          </w:tcPr>
          <w:p w:rsidRDefault="00A46D9E" w:rsidP="005578BB" w:rsidR="00A46D9E" w:rsidRPr="00EA2C56">
            <w:pPr>
              <w:rPr>
                <w:rFonts w:hAnsi="Times New Roman" w:ascii="Times New Roman"/>
                <w:sz w:val="20"/>
                <w:szCs w:val="24"/>
              </w:rPr>
            </w:pPr>
            <w:r w:rsidRPr="00EA2C56">
              <w:rPr>
                <w:rFonts w:hAnsi="Times New Roman" w:ascii="Times New Roman"/>
                <w:sz w:val="20"/>
                <w:szCs w:val="24"/>
              </w:rPr>
              <w:t>OIB</w:t>
            </w:r>
          </w:p>
        </w:tc>
        <w:tc>
          <w:tcPr>
            <w:tcW w:type="pct" w:w="446"/>
          </w:tcPr>
          <w:p w:rsidRDefault="00A46D9E" w:rsidP="005578BB" w:rsidR="00A46D9E" w:rsidRPr="00EA2C56">
            <w:pPr>
              <w:rPr>
                <w:rFonts w:hAnsi="Times New Roman" w:ascii="Times New Roman"/>
                <w:sz w:val="20"/>
                <w:szCs w:val="24"/>
              </w:rPr>
            </w:pPr>
            <w:r w:rsidRPr="00EA2C56">
              <w:rPr>
                <w:rFonts w:hAnsi="Times New Roman" w:ascii="Times New Roman"/>
                <w:sz w:val="20"/>
                <w:szCs w:val="24"/>
              </w:rPr>
              <w:t>Adresa</w:t>
            </w:r>
          </w:p>
        </w:tc>
        <w:tc>
          <w:tcPr>
            <w:tcW w:type="pct" w:w="495"/>
          </w:tcPr>
          <w:p w:rsidRDefault="00A46D9E" w:rsidP="005578BB" w:rsidR="00A46D9E" w:rsidRPr="00EA2C56">
            <w:pPr>
              <w:rPr>
                <w:rFonts w:hAnsi="Times New Roman" w:ascii="Times New Roman"/>
                <w:sz w:val="20"/>
                <w:szCs w:val="24"/>
              </w:rPr>
            </w:pPr>
            <w:r w:rsidRPr="00EA2C56">
              <w:rPr>
                <w:rFonts w:hAnsi="Times New Roman" w:ascii="Times New Roman"/>
                <w:sz w:val="20"/>
                <w:szCs w:val="24"/>
              </w:rPr>
              <w:t>Iznos prijavljene tražbine</w:t>
            </w:r>
          </w:p>
        </w:tc>
        <w:tc>
          <w:tcPr>
            <w:tcW w:type="pct" w:w="396"/>
          </w:tcPr>
          <w:p w:rsidRDefault="00A46D9E" w:rsidP="005578BB" w:rsidR="00A46D9E" w:rsidRPr="00EA2C56">
            <w:pPr>
              <w:rPr>
                <w:rFonts w:hAnsi="Times New Roman" w:ascii="Times New Roman"/>
                <w:sz w:val="20"/>
                <w:szCs w:val="24"/>
              </w:rPr>
            </w:pPr>
            <w:r w:rsidRPr="00EA2C56">
              <w:rPr>
                <w:rFonts w:hAnsi="Times New Roman" w:ascii="Times New Roman"/>
                <w:sz w:val="20"/>
                <w:szCs w:val="24"/>
              </w:rPr>
              <w:t>Pravna osnova prijavljene tražbine</w:t>
            </w:r>
          </w:p>
        </w:tc>
        <w:tc>
          <w:tcPr>
            <w:tcW w:type="pct" w:w="545"/>
          </w:tcPr>
          <w:p w:rsidRDefault="00A46D9E" w:rsidP="005578BB" w:rsidR="00A46D9E" w:rsidRPr="00EA2C56">
            <w:pPr>
              <w:rPr>
                <w:rFonts w:hAnsi="Times New Roman" w:ascii="Times New Roman"/>
                <w:sz w:val="20"/>
                <w:szCs w:val="24"/>
              </w:rPr>
            </w:pPr>
            <w:r w:rsidRPr="00EA2C56">
              <w:rPr>
                <w:rFonts w:hAnsi="Times New Roman" w:ascii="Times New Roman"/>
                <w:sz w:val="20"/>
                <w:szCs w:val="24"/>
              </w:rPr>
              <w:t>Iznos priznate tražbina</w:t>
            </w:r>
          </w:p>
        </w:tc>
        <w:tc>
          <w:tcPr>
            <w:tcW w:type="pct" w:w="396"/>
          </w:tcPr>
          <w:p w:rsidRDefault="00A46D9E" w:rsidP="005578BB" w:rsidR="00A46D9E" w:rsidRPr="00EA2C56">
            <w:pPr>
              <w:rPr>
                <w:rFonts w:hAnsi="Times New Roman" w:ascii="Times New Roman"/>
                <w:sz w:val="20"/>
                <w:szCs w:val="24"/>
              </w:rPr>
            </w:pPr>
            <w:r w:rsidRPr="00EA2C56">
              <w:rPr>
                <w:rFonts w:hAnsi="Times New Roman" w:ascii="Times New Roman"/>
                <w:sz w:val="20"/>
                <w:szCs w:val="24"/>
              </w:rPr>
              <w:t>Pravna osnova priznate tražbine</w:t>
            </w:r>
          </w:p>
        </w:tc>
        <w:tc>
          <w:tcPr>
            <w:tcW w:type="pct" w:w="406"/>
          </w:tcPr>
          <w:p w:rsidRDefault="00A46D9E" w:rsidP="005578BB" w:rsidR="00A46D9E" w:rsidRPr="00EA2C56">
            <w:pPr>
              <w:rPr>
                <w:rFonts w:hAnsi="Times New Roman" w:ascii="Times New Roman"/>
                <w:sz w:val="20"/>
                <w:szCs w:val="24"/>
              </w:rPr>
            </w:pPr>
            <w:r w:rsidRPr="00EA2C56">
              <w:rPr>
                <w:rFonts w:hAnsi="Times New Roman" w:ascii="Times New Roman"/>
                <w:sz w:val="20"/>
                <w:szCs w:val="24"/>
              </w:rPr>
              <w:t>Iznos osporene  tražbine</w:t>
            </w:r>
          </w:p>
        </w:tc>
        <w:tc>
          <w:tcPr>
            <w:tcW w:type="pct" w:w="436"/>
          </w:tcPr>
          <w:p w:rsidRDefault="00A46D9E" w:rsidP="005578BB" w:rsidR="00A46D9E" w:rsidRPr="00EA2C56">
            <w:pPr>
              <w:rPr>
                <w:rFonts w:hAnsi="Times New Roman" w:ascii="Times New Roman"/>
                <w:sz w:val="20"/>
                <w:szCs w:val="24"/>
              </w:rPr>
            </w:pPr>
            <w:r w:rsidRPr="00EA2C56">
              <w:rPr>
                <w:rFonts w:hAnsi="Times New Roman" w:ascii="Times New Roman"/>
                <w:sz w:val="20"/>
                <w:szCs w:val="24"/>
              </w:rPr>
              <w:t>Razlog osporavanja</w:t>
            </w:r>
          </w:p>
        </w:tc>
        <w:tc>
          <w:tcPr>
            <w:tcW w:type="pct" w:w="604"/>
          </w:tcPr>
          <w:p w:rsidRDefault="00A46D9E" w:rsidP="005578BB" w:rsidR="00A46D9E" w:rsidRPr="00EA2C56">
            <w:pPr>
              <w:jc w:val="center"/>
              <w:rPr>
                <w:rFonts w:hAnsi="Times New Roman" w:ascii="Times New Roman"/>
                <w:sz w:val="20"/>
                <w:szCs w:val="24"/>
              </w:rPr>
            </w:pPr>
            <w:r w:rsidRPr="00EA2C56">
              <w:rPr>
                <w:rFonts w:hAnsi="Times New Roman" w:ascii="Times New Roman"/>
                <w:sz w:val="20"/>
                <w:szCs w:val="24"/>
              </w:rPr>
              <w:t>Oznake ovršne isprave ako se tražbina zasniva na ovršnoj ispravi</w:t>
            </w:r>
          </w:p>
        </w:tc>
      </w:tr>
      <w:tr w:rsidTr="00A46D9E" w:rsidR="00A46D9E" w:rsidRPr="00EA2C56">
        <w:trPr>
          <w:trHeight w:val="1562"/>
        </w:trPr>
        <w:tc>
          <w:tcPr>
            <w:tcW w:type="pct" w:w="137"/>
          </w:tcPr>
          <w:p w:rsidRDefault="00A46D9E" w:rsidP="005578BB" w:rsidR="00A46D9E" w:rsidRPr="00EA2C56">
            <w:pPr>
              <w:rPr>
                <w:rFonts w:hAnsi="Times New Roman" w:ascii="Times New Roman"/>
                <w:sz w:val="20"/>
                <w:szCs w:val="24"/>
              </w:rPr>
            </w:pPr>
            <w:r w:rsidRPr="00EA2C56">
              <w:rPr>
                <w:rFonts w:hAnsi="Times New Roman" w:ascii="Times New Roman"/>
                <w:sz w:val="20"/>
                <w:szCs w:val="24"/>
              </w:rPr>
              <w:t>1.</w:t>
            </w:r>
          </w:p>
        </w:tc>
        <w:tc>
          <w:tcPr>
            <w:tcW w:type="pct" w:w="644"/>
          </w:tcPr>
          <w:p w:rsidRDefault="00A46D9E" w:rsidP="005578BB" w:rsidR="00A46D9E" w:rsidRPr="00053CF2">
            <w:pPr>
              <w:rPr>
                <w:rFonts w:hAnsi="Times New Roman" w:ascii="Times New Roman"/>
                <w:sz w:val="20"/>
                <w:szCs w:val="24"/>
              </w:rPr>
            </w:pPr>
            <w:r>
              <w:rPr>
                <w:rFonts w:hAnsi="Times New Roman" w:ascii="Times New Roman"/>
                <w:sz w:val="20"/>
                <w:szCs w:val="24"/>
              </w:rPr>
              <w:t>KREDITNA BANKA ZAGREB d.d.</w:t>
            </w:r>
          </w:p>
        </w:tc>
        <w:tc>
          <w:tcPr>
            <w:tcW w:type="pct" w:w="495"/>
          </w:tcPr>
          <w:p w:rsidRDefault="00A46D9E" w:rsidP="005578BB" w:rsidR="00A46D9E" w:rsidRPr="00053CF2">
            <w:pPr>
              <w:rPr>
                <w:rFonts w:hAnsi="Times New Roman" w:ascii="Times New Roman"/>
                <w:sz w:val="20"/>
                <w:szCs w:val="24"/>
              </w:rPr>
            </w:pPr>
            <w:r>
              <w:rPr>
                <w:rFonts w:hAnsi="Times New Roman" w:ascii="Times New Roman"/>
                <w:sz w:val="20"/>
                <w:szCs w:val="24"/>
              </w:rPr>
              <w:t>70663193635</w:t>
            </w:r>
          </w:p>
        </w:tc>
        <w:tc>
          <w:tcPr>
            <w:tcW w:type="pct" w:w="446"/>
          </w:tcPr>
          <w:p w:rsidRDefault="00A46D9E" w:rsidP="005578BB" w:rsidR="00A46D9E" w:rsidRPr="00053CF2">
            <w:pPr>
              <w:rPr>
                <w:rFonts w:hAnsi="Times New Roman" w:ascii="Times New Roman"/>
                <w:sz w:val="20"/>
                <w:szCs w:val="24"/>
              </w:rPr>
            </w:pPr>
            <w:r>
              <w:rPr>
                <w:rFonts w:hAnsi="Times New Roman" w:ascii="Times New Roman"/>
                <w:sz w:val="20"/>
                <w:szCs w:val="24"/>
              </w:rPr>
              <w:t>Ulica grada Vukovara 74, Zagreb</w:t>
            </w:r>
          </w:p>
        </w:tc>
        <w:tc>
          <w:tcPr>
            <w:tcW w:type="pct" w:w="495"/>
          </w:tcPr>
          <w:p w:rsidRDefault="00A46D9E" w:rsidP="005578BB" w:rsidR="00A46D9E" w:rsidRPr="00EA2C56">
            <w:pPr>
              <w:rPr>
                <w:rFonts w:hAnsi="Times New Roman" w:ascii="Times New Roman"/>
                <w:sz w:val="20"/>
                <w:szCs w:val="24"/>
              </w:rPr>
            </w:pPr>
            <w:r>
              <w:rPr>
                <w:rFonts w:hAnsi="Times New Roman" w:ascii="Times New Roman"/>
                <w:sz w:val="20"/>
                <w:szCs w:val="24"/>
              </w:rPr>
              <w:t>1.215,00 kn</w:t>
            </w:r>
          </w:p>
        </w:tc>
        <w:tc>
          <w:tcPr>
            <w:tcW w:type="pct" w:w="396"/>
          </w:tcPr>
          <w:p w:rsidRDefault="00A46D9E" w:rsidP="005578BB" w:rsidR="00A46D9E" w:rsidRPr="00EA2C56">
            <w:pPr>
              <w:rPr>
                <w:rFonts w:hAnsi="Times New Roman" w:ascii="Times New Roman"/>
                <w:sz w:val="20"/>
                <w:szCs w:val="24"/>
              </w:rPr>
            </w:pPr>
            <w:r>
              <w:rPr>
                <w:rFonts w:hAnsi="Times New Roman" w:ascii="Times New Roman"/>
                <w:sz w:val="20"/>
                <w:szCs w:val="24"/>
              </w:rPr>
              <w:t>Ugovor o otvaranju i vođenju poslova platnog prometa po računu</w:t>
            </w:r>
          </w:p>
        </w:tc>
        <w:tc>
          <w:tcPr>
            <w:tcW w:type="pct" w:w="545"/>
          </w:tcPr>
          <w:p w:rsidRDefault="00A46D9E" w:rsidP="005578BB" w:rsidR="00A46D9E" w:rsidRPr="00EA2C56">
            <w:pPr>
              <w:rPr>
                <w:rFonts w:hAnsi="Times New Roman" w:ascii="Times New Roman"/>
                <w:sz w:val="20"/>
                <w:szCs w:val="24"/>
              </w:rPr>
            </w:pPr>
            <w:r>
              <w:rPr>
                <w:rFonts w:hAnsi="Times New Roman" w:ascii="Times New Roman"/>
                <w:sz w:val="20"/>
                <w:szCs w:val="24"/>
              </w:rPr>
              <w:t xml:space="preserve">1.215,00 kn </w:t>
            </w:r>
          </w:p>
        </w:tc>
        <w:tc>
          <w:tcPr>
            <w:tcW w:type="pct" w:w="396"/>
          </w:tcPr>
          <w:p w:rsidRDefault="00A46D9E" w:rsidP="005578BB" w:rsidR="00A46D9E" w:rsidRPr="00EA2C56">
            <w:pPr>
              <w:rPr>
                <w:rFonts w:hAnsi="Times New Roman" w:ascii="Times New Roman"/>
                <w:sz w:val="20"/>
                <w:szCs w:val="24"/>
              </w:rPr>
            </w:pPr>
            <w:r>
              <w:rPr>
                <w:rFonts w:hAnsi="Times New Roman" w:ascii="Times New Roman"/>
                <w:sz w:val="20"/>
                <w:szCs w:val="24"/>
              </w:rPr>
              <w:t>Ugovor o otvaranju i vođenju poslova platnog prometa po računu</w:t>
            </w:r>
          </w:p>
        </w:tc>
        <w:tc>
          <w:tcPr>
            <w:tcW w:type="pct" w:w="406"/>
          </w:tcPr>
          <w:p w:rsidRDefault="00A46D9E" w:rsidP="005578BB" w:rsidR="00A46D9E" w:rsidRPr="00C02EEC">
            <w:pPr>
              <w:rPr>
                <w:rFonts w:hAnsi="Times New Roman" w:ascii="Times New Roman"/>
                <w:sz w:val="20"/>
                <w:szCs w:val="24"/>
              </w:rPr>
            </w:pPr>
          </w:p>
        </w:tc>
        <w:tc>
          <w:tcPr>
            <w:tcW w:type="pct" w:w="436"/>
          </w:tcPr>
          <w:p w:rsidRDefault="00A46D9E" w:rsidP="005578BB" w:rsidR="00A46D9E" w:rsidRPr="00EA2C56">
            <w:pPr>
              <w:rPr>
                <w:rFonts w:hAnsi="Times New Roman" w:ascii="Times New Roman"/>
                <w:sz w:val="20"/>
                <w:szCs w:val="24"/>
              </w:rPr>
            </w:pPr>
          </w:p>
        </w:tc>
        <w:tc>
          <w:tcPr>
            <w:tcW w:type="pct" w:w="604"/>
          </w:tcPr>
          <w:p w:rsidRDefault="00A46D9E" w:rsidP="005578BB" w:rsidR="00A46D9E" w:rsidRPr="00EA2C56">
            <w:pPr>
              <w:jc w:val="center"/>
              <w:rPr>
                <w:rFonts w:hAnsi="Times New Roman" w:ascii="Times New Roman"/>
                <w:sz w:val="20"/>
                <w:szCs w:val="24"/>
              </w:rPr>
            </w:pPr>
          </w:p>
        </w:tc>
      </w:tr>
      <w:tr w:rsidTr="00A46D9E" w:rsidR="00A46D9E" w:rsidRPr="00EA2C56">
        <w:trPr>
          <w:trHeight w:val="1298"/>
        </w:trPr>
        <w:tc>
          <w:tcPr>
            <w:tcW w:type="pct" w:w="137"/>
          </w:tcPr>
          <w:p w:rsidRDefault="00A46D9E" w:rsidP="005578BB" w:rsidR="00A46D9E" w:rsidRPr="00EA2C56">
            <w:pPr>
              <w:rPr>
                <w:rFonts w:hAnsi="Times New Roman" w:ascii="Times New Roman"/>
                <w:sz w:val="20"/>
                <w:szCs w:val="24"/>
              </w:rPr>
            </w:pPr>
            <w:r>
              <w:rPr>
                <w:rFonts w:hAnsi="Times New Roman" w:ascii="Times New Roman"/>
                <w:sz w:val="20"/>
                <w:szCs w:val="24"/>
              </w:rPr>
              <w:t>2.</w:t>
            </w:r>
          </w:p>
        </w:tc>
        <w:tc>
          <w:tcPr>
            <w:tcW w:type="pct" w:w="644"/>
          </w:tcPr>
          <w:p w:rsidRDefault="00A46D9E" w:rsidP="005578BB" w:rsidR="00A46D9E">
            <w:pPr>
              <w:rPr>
                <w:rFonts w:hAnsi="Times New Roman" w:ascii="Times New Roman"/>
                <w:sz w:val="20"/>
                <w:szCs w:val="24"/>
              </w:rPr>
            </w:pPr>
            <w:r>
              <w:rPr>
                <w:rFonts w:hAnsi="Times New Roman" w:ascii="Times New Roman"/>
                <w:sz w:val="20"/>
                <w:szCs w:val="24"/>
              </w:rPr>
              <w:t xml:space="preserve">FINANCIJSKA AGENCIJA </w:t>
            </w:r>
          </w:p>
        </w:tc>
        <w:tc>
          <w:tcPr>
            <w:tcW w:type="pct" w:w="495"/>
          </w:tcPr>
          <w:p w:rsidRDefault="00A46D9E" w:rsidP="005578BB" w:rsidR="00A46D9E">
            <w:pPr>
              <w:rPr>
                <w:rFonts w:hAnsi="Times New Roman" w:ascii="Times New Roman"/>
                <w:sz w:val="20"/>
                <w:szCs w:val="24"/>
              </w:rPr>
            </w:pPr>
            <w:r>
              <w:rPr>
                <w:rFonts w:hAnsi="Times New Roman" w:ascii="Times New Roman"/>
                <w:sz w:val="20"/>
                <w:szCs w:val="24"/>
              </w:rPr>
              <w:t>85821130368</w:t>
            </w:r>
          </w:p>
        </w:tc>
        <w:tc>
          <w:tcPr>
            <w:tcW w:type="pct" w:w="446"/>
          </w:tcPr>
          <w:p w:rsidRDefault="00A46D9E" w:rsidP="005578BB" w:rsidR="00A46D9E">
            <w:pPr>
              <w:rPr>
                <w:rFonts w:hAnsi="Times New Roman" w:ascii="Times New Roman"/>
                <w:sz w:val="20"/>
                <w:szCs w:val="24"/>
              </w:rPr>
            </w:pPr>
            <w:r>
              <w:rPr>
                <w:rFonts w:hAnsi="Times New Roman" w:ascii="Times New Roman"/>
                <w:sz w:val="20"/>
                <w:szCs w:val="24"/>
              </w:rPr>
              <w:t>Ulica grada Vukovara 70, Zagreb</w:t>
            </w:r>
          </w:p>
        </w:tc>
        <w:tc>
          <w:tcPr>
            <w:tcW w:type="pct" w:w="495"/>
          </w:tcPr>
          <w:p w:rsidRDefault="00A46D9E" w:rsidP="005578BB" w:rsidR="00A46D9E">
            <w:pPr>
              <w:rPr>
                <w:rFonts w:hAnsi="Times New Roman" w:ascii="Times New Roman"/>
                <w:sz w:val="20"/>
                <w:szCs w:val="24"/>
              </w:rPr>
            </w:pPr>
            <w:r>
              <w:rPr>
                <w:rFonts w:hAnsi="Times New Roman" w:ascii="Times New Roman"/>
                <w:sz w:val="20"/>
                <w:szCs w:val="24"/>
              </w:rPr>
              <w:t>2.413,79 kn</w:t>
            </w:r>
          </w:p>
        </w:tc>
        <w:tc>
          <w:tcPr>
            <w:tcW w:type="pct" w:w="396"/>
          </w:tcPr>
          <w:p w:rsidRDefault="00A46D9E" w:rsidP="005578BB" w:rsidR="00A46D9E" w:rsidRPr="00EA2C56">
            <w:pPr>
              <w:rPr>
                <w:rFonts w:hAnsi="Times New Roman" w:ascii="Times New Roman"/>
                <w:sz w:val="20"/>
                <w:szCs w:val="24"/>
              </w:rPr>
            </w:pPr>
            <w:r>
              <w:rPr>
                <w:rFonts w:hAnsi="Times New Roman" w:ascii="Times New Roman"/>
                <w:sz w:val="20"/>
                <w:szCs w:val="24"/>
              </w:rPr>
              <w:t>Rješenje o ovrsi</w:t>
            </w:r>
          </w:p>
        </w:tc>
        <w:tc>
          <w:tcPr>
            <w:tcW w:type="pct" w:w="545"/>
          </w:tcPr>
          <w:p w:rsidRDefault="00A46D9E" w:rsidP="005578BB" w:rsidR="00A46D9E" w:rsidRPr="00EA2C56">
            <w:pPr>
              <w:rPr>
                <w:rFonts w:hAnsi="Times New Roman" w:ascii="Times New Roman"/>
                <w:sz w:val="20"/>
                <w:szCs w:val="24"/>
              </w:rPr>
            </w:pPr>
            <w:r>
              <w:rPr>
                <w:rFonts w:hAnsi="Times New Roman" w:ascii="Times New Roman"/>
                <w:sz w:val="20"/>
                <w:szCs w:val="24"/>
              </w:rPr>
              <w:t>2.413,79 kn</w:t>
            </w:r>
          </w:p>
        </w:tc>
        <w:tc>
          <w:tcPr>
            <w:tcW w:type="pct" w:w="396"/>
          </w:tcPr>
          <w:p w:rsidRDefault="00A46D9E" w:rsidP="005578BB" w:rsidR="00A46D9E" w:rsidRPr="00EA2C56">
            <w:pPr>
              <w:rPr>
                <w:rFonts w:hAnsi="Times New Roman" w:ascii="Times New Roman"/>
                <w:sz w:val="20"/>
                <w:szCs w:val="24"/>
              </w:rPr>
            </w:pPr>
            <w:r>
              <w:rPr>
                <w:rFonts w:hAnsi="Times New Roman" w:ascii="Times New Roman"/>
                <w:sz w:val="20"/>
                <w:szCs w:val="24"/>
              </w:rPr>
              <w:t>Rješenje o ovrsi</w:t>
            </w:r>
          </w:p>
        </w:tc>
        <w:tc>
          <w:tcPr>
            <w:tcW w:type="pct" w:w="406"/>
          </w:tcPr>
          <w:p w:rsidRDefault="00A46D9E" w:rsidP="005578BB" w:rsidR="00A46D9E" w:rsidRPr="00C02EEC">
            <w:pPr>
              <w:rPr>
                <w:rFonts w:hAnsi="Times New Roman" w:ascii="Times New Roman"/>
                <w:sz w:val="20"/>
                <w:szCs w:val="24"/>
              </w:rPr>
            </w:pPr>
          </w:p>
        </w:tc>
        <w:tc>
          <w:tcPr>
            <w:tcW w:type="pct" w:w="436"/>
          </w:tcPr>
          <w:p w:rsidRDefault="00A46D9E" w:rsidP="005578BB" w:rsidR="00A46D9E" w:rsidRPr="00EA2C56">
            <w:pPr>
              <w:rPr>
                <w:rFonts w:hAnsi="Times New Roman" w:ascii="Times New Roman"/>
                <w:sz w:val="20"/>
                <w:szCs w:val="24"/>
              </w:rPr>
            </w:pPr>
          </w:p>
        </w:tc>
        <w:tc>
          <w:tcPr>
            <w:tcW w:type="pct" w:w="604"/>
          </w:tcPr>
          <w:p w:rsidRDefault="00A46D9E" w:rsidP="005578BB" w:rsidR="00A46D9E">
            <w:pPr>
              <w:jc w:val="center"/>
              <w:rPr>
                <w:rFonts w:hAnsi="Times New Roman" w:ascii="Times New Roman"/>
                <w:sz w:val="20"/>
                <w:szCs w:val="24"/>
              </w:rPr>
            </w:pPr>
            <w:r>
              <w:rPr>
                <w:rFonts w:hAnsi="Times New Roman" w:ascii="Times New Roman"/>
                <w:sz w:val="20"/>
                <w:szCs w:val="24"/>
              </w:rPr>
              <w:t>Rješenje o ovrsi</w:t>
            </w:r>
          </w:p>
          <w:p w:rsidRDefault="00A46D9E" w:rsidP="005578BB" w:rsidR="00A46D9E" w:rsidRPr="00EA2C56">
            <w:pPr>
              <w:jc w:val="center"/>
              <w:rPr>
                <w:rFonts w:hAnsi="Times New Roman" w:ascii="Times New Roman"/>
                <w:sz w:val="20"/>
                <w:szCs w:val="24"/>
              </w:rPr>
            </w:pPr>
            <w:r>
              <w:rPr>
                <w:rFonts w:hAnsi="Times New Roman" w:ascii="Times New Roman"/>
                <w:sz w:val="20"/>
                <w:szCs w:val="24"/>
              </w:rPr>
              <w:t>Ovrv-134/14</w:t>
            </w:r>
          </w:p>
        </w:tc>
      </w:tr>
      <w:tr w:rsidTr="00A46D9E" w:rsidR="00A46D9E" w:rsidRPr="00EA2C56">
        <w:trPr>
          <w:trHeight w:val="1133"/>
        </w:trPr>
        <w:tc>
          <w:tcPr>
            <w:tcW w:type="pct" w:w="137"/>
          </w:tcPr>
          <w:p w:rsidRDefault="00A46D9E" w:rsidP="005578BB" w:rsidR="00A46D9E">
            <w:pPr>
              <w:rPr>
                <w:rFonts w:hAnsi="Times New Roman" w:ascii="Times New Roman"/>
                <w:sz w:val="20"/>
                <w:szCs w:val="24"/>
              </w:rPr>
            </w:pPr>
            <w:r>
              <w:rPr>
                <w:rFonts w:hAnsi="Times New Roman" w:ascii="Times New Roman"/>
                <w:sz w:val="20"/>
                <w:szCs w:val="24"/>
              </w:rPr>
              <w:lastRenderedPageBreak/>
              <w:t>3.</w:t>
            </w:r>
          </w:p>
        </w:tc>
        <w:tc>
          <w:tcPr>
            <w:tcW w:type="pct" w:w="644"/>
          </w:tcPr>
          <w:p w:rsidRDefault="00A46D9E" w:rsidP="005578BB" w:rsidR="00A46D9E">
            <w:pPr>
              <w:rPr>
                <w:rFonts w:hAnsi="Times New Roman" w:ascii="Times New Roman"/>
                <w:sz w:val="20"/>
                <w:szCs w:val="24"/>
              </w:rPr>
            </w:pPr>
            <w:r>
              <w:rPr>
                <w:rFonts w:hAnsi="Times New Roman" w:ascii="Times New Roman"/>
                <w:sz w:val="20"/>
                <w:szCs w:val="24"/>
              </w:rPr>
              <w:t>PODRAVSKA BANKA d.d.</w:t>
            </w:r>
          </w:p>
        </w:tc>
        <w:tc>
          <w:tcPr>
            <w:tcW w:type="pct" w:w="495"/>
          </w:tcPr>
          <w:p w:rsidRDefault="00A46D9E" w:rsidP="005578BB" w:rsidR="00A46D9E">
            <w:pPr>
              <w:rPr>
                <w:rFonts w:hAnsi="Times New Roman" w:ascii="Times New Roman"/>
                <w:sz w:val="20"/>
                <w:szCs w:val="24"/>
              </w:rPr>
            </w:pPr>
            <w:r>
              <w:rPr>
                <w:rFonts w:hAnsi="Times New Roman" w:ascii="Times New Roman"/>
                <w:sz w:val="20"/>
                <w:szCs w:val="24"/>
              </w:rPr>
              <w:t>97326283154</w:t>
            </w:r>
          </w:p>
        </w:tc>
        <w:tc>
          <w:tcPr>
            <w:tcW w:type="pct" w:w="446"/>
          </w:tcPr>
          <w:p w:rsidRDefault="00A46D9E" w:rsidP="005578BB" w:rsidR="00A46D9E">
            <w:pPr>
              <w:rPr>
                <w:rFonts w:hAnsi="Times New Roman" w:ascii="Times New Roman"/>
                <w:sz w:val="20"/>
                <w:szCs w:val="24"/>
              </w:rPr>
            </w:pPr>
            <w:r>
              <w:rPr>
                <w:rFonts w:hAnsi="Times New Roman" w:ascii="Times New Roman"/>
                <w:sz w:val="20"/>
                <w:szCs w:val="24"/>
              </w:rPr>
              <w:t>Opatička 3, Koprivnica</w:t>
            </w:r>
          </w:p>
        </w:tc>
        <w:tc>
          <w:tcPr>
            <w:tcW w:type="pct" w:w="495"/>
          </w:tcPr>
          <w:p w:rsidRDefault="00A46D9E" w:rsidP="005578BB" w:rsidR="00A46D9E">
            <w:pPr>
              <w:rPr>
                <w:rFonts w:hAnsi="Times New Roman" w:ascii="Times New Roman"/>
                <w:sz w:val="20"/>
                <w:szCs w:val="24"/>
              </w:rPr>
            </w:pPr>
            <w:r>
              <w:rPr>
                <w:rFonts w:hAnsi="Times New Roman" w:ascii="Times New Roman"/>
                <w:sz w:val="20"/>
                <w:szCs w:val="24"/>
              </w:rPr>
              <w:t>2.494,04 kn</w:t>
            </w:r>
          </w:p>
        </w:tc>
        <w:tc>
          <w:tcPr>
            <w:tcW w:type="pct" w:w="396"/>
          </w:tcPr>
          <w:p w:rsidRDefault="00A46D9E" w:rsidP="005578BB" w:rsidR="00A46D9E" w:rsidRPr="00EA2C56">
            <w:pPr>
              <w:rPr>
                <w:rFonts w:hAnsi="Times New Roman" w:ascii="Times New Roman"/>
                <w:sz w:val="20"/>
                <w:szCs w:val="24"/>
              </w:rPr>
            </w:pPr>
            <w:r>
              <w:rPr>
                <w:rFonts w:hAnsi="Times New Roman" w:ascii="Times New Roman"/>
                <w:sz w:val="20"/>
                <w:szCs w:val="24"/>
              </w:rPr>
              <w:t>Izvadak iz poslovnih knjiga</w:t>
            </w:r>
          </w:p>
        </w:tc>
        <w:tc>
          <w:tcPr>
            <w:tcW w:type="pct" w:w="545"/>
          </w:tcPr>
          <w:p w:rsidRDefault="00A46D9E" w:rsidP="005578BB" w:rsidR="00A46D9E" w:rsidRPr="00EA2C56">
            <w:pPr>
              <w:rPr>
                <w:rFonts w:hAnsi="Times New Roman" w:ascii="Times New Roman"/>
                <w:sz w:val="20"/>
                <w:szCs w:val="24"/>
              </w:rPr>
            </w:pPr>
            <w:r>
              <w:rPr>
                <w:rFonts w:hAnsi="Times New Roman" w:ascii="Times New Roman"/>
                <w:sz w:val="20"/>
                <w:szCs w:val="24"/>
              </w:rPr>
              <w:t>2.494,04 kn</w:t>
            </w:r>
          </w:p>
        </w:tc>
        <w:tc>
          <w:tcPr>
            <w:tcW w:type="pct" w:w="396"/>
          </w:tcPr>
          <w:p w:rsidRDefault="00A46D9E" w:rsidP="005578BB" w:rsidR="00A46D9E" w:rsidRPr="00EA2C56">
            <w:pPr>
              <w:rPr>
                <w:rFonts w:hAnsi="Times New Roman" w:ascii="Times New Roman"/>
                <w:sz w:val="20"/>
                <w:szCs w:val="24"/>
              </w:rPr>
            </w:pPr>
            <w:r>
              <w:rPr>
                <w:rFonts w:hAnsi="Times New Roman" w:ascii="Times New Roman"/>
                <w:sz w:val="20"/>
                <w:szCs w:val="24"/>
              </w:rPr>
              <w:t>Izvadak iz poslovnih knjiga</w:t>
            </w:r>
          </w:p>
        </w:tc>
        <w:tc>
          <w:tcPr>
            <w:tcW w:type="pct" w:w="406"/>
          </w:tcPr>
          <w:p w:rsidRDefault="00A46D9E" w:rsidP="005578BB" w:rsidR="00A46D9E" w:rsidRPr="00C02EEC">
            <w:pPr>
              <w:rPr>
                <w:rFonts w:hAnsi="Times New Roman" w:ascii="Times New Roman"/>
                <w:sz w:val="20"/>
                <w:szCs w:val="24"/>
              </w:rPr>
            </w:pPr>
          </w:p>
        </w:tc>
        <w:tc>
          <w:tcPr>
            <w:tcW w:type="pct" w:w="436"/>
          </w:tcPr>
          <w:p w:rsidRDefault="00A46D9E" w:rsidP="005578BB" w:rsidR="00A46D9E" w:rsidRPr="00EA2C56">
            <w:pPr>
              <w:rPr>
                <w:rFonts w:hAnsi="Times New Roman" w:ascii="Times New Roman"/>
                <w:sz w:val="20"/>
                <w:szCs w:val="24"/>
              </w:rPr>
            </w:pPr>
          </w:p>
        </w:tc>
        <w:tc>
          <w:tcPr>
            <w:tcW w:type="pct" w:w="604"/>
          </w:tcPr>
          <w:p w:rsidRDefault="00A46D9E" w:rsidP="005578BB" w:rsidR="00A46D9E">
            <w:pPr>
              <w:jc w:val="center"/>
              <w:rPr>
                <w:rFonts w:hAnsi="Times New Roman" w:ascii="Times New Roman"/>
                <w:sz w:val="20"/>
                <w:szCs w:val="24"/>
              </w:rPr>
            </w:pPr>
          </w:p>
        </w:tc>
      </w:tr>
      <w:tr w:rsidTr="00A46D9E" w:rsidR="00A46D9E" w:rsidRPr="00EA2C56">
        <w:tc>
          <w:tcPr>
            <w:tcW w:type="pct" w:w="137"/>
          </w:tcPr>
          <w:p w:rsidRDefault="00A46D9E" w:rsidP="005578BB" w:rsidR="00A46D9E" w:rsidRPr="00EA2C56">
            <w:pPr>
              <w:rPr>
                <w:rFonts w:hAnsi="Times New Roman" w:ascii="Times New Roman"/>
                <w:sz w:val="20"/>
                <w:szCs w:val="24"/>
              </w:rPr>
            </w:pPr>
            <w:r>
              <w:rPr>
                <w:rFonts w:hAnsi="Times New Roman" w:ascii="Times New Roman"/>
                <w:sz w:val="20"/>
                <w:szCs w:val="24"/>
              </w:rPr>
              <w:t>4.</w:t>
            </w:r>
          </w:p>
        </w:tc>
        <w:tc>
          <w:tcPr>
            <w:tcW w:type="pct" w:w="644"/>
          </w:tcPr>
          <w:p w:rsidRDefault="00A46D9E" w:rsidP="005578BB" w:rsidR="00A46D9E" w:rsidRPr="00EA2C56">
            <w:pPr>
              <w:rPr>
                <w:rFonts w:hAnsi="Times New Roman" w:ascii="Times New Roman"/>
                <w:sz w:val="20"/>
                <w:szCs w:val="24"/>
              </w:rPr>
            </w:pPr>
            <w:r>
              <w:rPr>
                <w:rFonts w:hAnsi="Times New Roman" w:ascii="Times New Roman"/>
                <w:sz w:val="20"/>
                <w:szCs w:val="24"/>
              </w:rPr>
              <w:t>HRVATSKI TELEKOM d.d.</w:t>
            </w:r>
          </w:p>
        </w:tc>
        <w:tc>
          <w:tcPr>
            <w:tcW w:type="pct" w:w="495"/>
          </w:tcPr>
          <w:p w:rsidRDefault="00A46D9E" w:rsidP="005578BB" w:rsidR="00A46D9E" w:rsidRPr="00EA2C56">
            <w:pPr>
              <w:rPr>
                <w:rFonts w:hAnsi="Times New Roman" w:ascii="Times New Roman"/>
                <w:sz w:val="20"/>
                <w:szCs w:val="24"/>
              </w:rPr>
            </w:pPr>
            <w:r>
              <w:rPr>
                <w:rFonts w:hAnsi="Times New Roman" w:ascii="Times New Roman"/>
                <w:sz w:val="20"/>
                <w:szCs w:val="24"/>
              </w:rPr>
              <w:t>81793146560</w:t>
            </w:r>
          </w:p>
        </w:tc>
        <w:tc>
          <w:tcPr>
            <w:tcW w:type="pct" w:w="446"/>
          </w:tcPr>
          <w:p w:rsidRDefault="00A46D9E" w:rsidP="005578BB" w:rsidR="00A46D9E" w:rsidRPr="00EA2C56">
            <w:pPr>
              <w:rPr>
                <w:rFonts w:hAnsi="Times New Roman" w:ascii="Times New Roman"/>
                <w:sz w:val="20"/>
                <w:szCs w:val="24"/>
              </w:rPr>
            </w:pPr>
            <w:r>
              <w:rPr>
                <w:rFonts w:hAnsi="Times New Roman" w:ascii="Times New Roman"/>
                <w:sz w:val="20"/>
                <w:szCs w:val="24"/>
              </w:rPr>
              <w:t>R. F. Mihanovića 9, Zagreb</w:t>
            </w:r>
          </w:p>
        </w:tc>
        <w:tc>
          <w:tcPr>
            <w:tcW w:type="pct" w:w="495"/>
          </w:tcPr>
          <w:p w:rsidRDefault="00A46D9E" w:rsidP="005578BB" w:rsidR="00A46D9E" w:rsidRPr="00EA2C56">
            <w:pPr>
              <w:rPr>
                <w:rFonts w:hAnsi="Times New Roman" w:ascii="Times New Roman"/>
                <w:sz w:val="20"/>
                <w:szCs w:val="24"/>
              </w:rPr>
            </w:pPr>
            <w:r>
              <w:rPr>
                <w:rFonts w:hAnsi="Times New Roman" w:ascii="Times New Roman"/>
                <w:sz w:val="20"/>
                <w:szCs w:val="24"/>
              </w:rPr>
              <w:t>26.924,38 kn</w:t>
            </w:r>
          </w:p>
        </w:tc>
        <w:tc>
          <w:tcPr>
            <w:tcW w:type="pct" w:w="396"/>
          </w:tcPr>
          <w:p w:rsidRDefault="00A46D9E" w:rsidP="005578BB" w:rsidR="00A46D9E" w:rsidRPr="00EA2C56">
            <w:pPr>
              <w:rPr>
                <w:rFonts w:hAnsi="Times New Roman" w:ascii="Times New Roman"/>
                <w:sz w:val="20"/>
                <w:szCs w:val="24"/>
              </w:rPr>
            </w:pPr>
            <w:r>
              <w:rPr>
                <w:rFonts w:hAnsi="Times New Roman" w:ascii="Times New Roman"/>
                <w:sz w:val="20"/>
                <w:szCs w:val="24"/>
              </w:rPr>
              <w:t>Rješenje o ovrsi</w:t>
            </w:r>
          </w:p>
        </w:tc>
        <w:tc>
          <w:tcPr>
            <w:tcW w:type="pct" w:w="545"/>
          </w:tcPr>
          <w:p w:rsidRDefault="00A46D9E" w:rsidP="005578BB" w:rsidR="00A46D9E" w:rsidRPr="00EA2C56">
            <w:pPr>
              <w:rPr>
                <w:rFonts w:hAnsi="Times New Roman" w:ascii="Times New Roman"/>
                <w:sz w:val="20"/>
                <w:szCs w:val="24"/>
              </w:rPr>
            </w:pPr>
            <w:r>
              <w:rPr>
                <w:rFonts w:hAnsi="Times New Roman" w:ascii="Times New Roman"/>
                <w:sz w:val="20"/>
                <w:szCs w:val="24"/>
              </w:rPr>
              <w:t>26.924,38 kn</w:t>
            </w:r>
          </w:p>
        </w:tc>
        <w:tc>
          <w:tcPr>
            <w:tcW w:type="pct" w:w="396"/>
          </w:tcPr>
          <w:p w:rsidRDefault="00A46D9E" w:rsidP="005578BB" w:rsidR="00A46D9E" w:rsidRPr="00EA2C56">
            <w:pPr>
              <w:rPr>
                <w:rFonts w:hAnsi="Times New Roman" w:ascii="Times New Roman"/>
                <w:sz w:val="20"/>
                <w:szCs w:val="24"/>
              </w:rPr>
            </w:pPr>
            <w:r>
              <w:rPr>
                <w:rFonts w:hAnsi="Times New Roman" w:ascii="Times New Roman"/>
                <w:sz w:val="20"/>
                <w:szCs w:val="24"/>
              </w:rPr>
              <w:t>Rješenje o ovrsi</w:t>
            </w:r>
          </w:p>
        </w:tc>
        <w:tc>
          <w:tcPr>
            <w:tcW w:type="pct" w:w="406"/>
          </w:tcPr>
          <w:p w:rsidRDefault="00A46D9E" w:rsidP="005578BB" w:rsidR="00A46D9E" w:rsidRPr="00EA2C56">
            <w:pPr>
              <w:rPr>
                <w:rFonts w:hAnsi="Times New Roman" w:ascii="Times New Roman"/>
                <w:sz w:val="20"/>
                <w:szCs w:val="24"/>
              </w:rPr>
            </w:pPr>
          </w:p>
        </w:tc>
        <w:tc>
          <w:tcPr>
            <w:tcW w:type="pct" w:w="436"/>
          </w:tcPr>
          <w:p w:rsidRDefault="00A46D9E" w:rsidP="005578BB" w:rsidR="00A46D9E" w:rsidRPr="00EA2C56">
            <w:pPr>
              <w:rPr>
                <w:rFonts w:hAnsi="Times New Roman" w:ascii="Times New Roman"/>
                <w:sz w:val="20"/>
                <w:szCs w:val="24"/>
              </w:rPr>
            </w:pPr>
          </w:p>
        </w:tc>
        <w:tc>
          <w:tcPr>
            <w:tcW w:type="pct" w:w="604"/>
          </w:tcPr>
          <w:p w:rsidRDefault="00A46D9E" w:rsidP="005578BB" w:rsidR="00A46D9E">
            <w:pPr>
              <w:jc w:val="center"/>
              <w:rPr>
                <w:rFonts w:hAnsi="Times New Roman" w:ascii="Times New Roman"/>
                <w:sz w:val="20"/>
                <w:szCs w:val="24"/>
              </w:rPr>
            </w:pPr>
            <w:r>
              <w:rPr>
                <w:rFonts w:hAnsi="Times New Roman" w:ascii="Times New Roman"/>
                <w:sz w:val="20"/>
                <w:szCs w:val="24"/>
              </w:rPr>
              <w:t>Rješenje o ovrsi</w:t>
            </w:r>
          </w:p>
          <w:p w:rsidRDefault="00A46D9E" w:rsidP="005578BB" w:rsidR="00A46D9E">
            <w:pPr>
              <w:jc w:val="center"/>
              <w:rPr>
                <w:rFonts w:hAnsi="Times New Roman" w:ascii="Times New Roman"/>
                <w:sz w:val="20"/>
                <w:szCs w:val="24"/>
              </w:rPr>
            </w:pPr>
            <w:r>
              <w:rPr>
                <w:rFonts w:hAnsi="Times New Roman" w:ascii="Times New Roman"/>
                <w:sz w:val="20"/>
                <w:szCs w:val="24"/>
              </w:rPr>
              <w:t>Ovrv-445/14;</w:t>
            </w:r>
          </w:p>
          <w:p w:rsidRDefault="00A46D9E" w:rsidP="005578BB" w:rsidR="00A46D9E">
            <w:pPr>
              <w:jc w:val="center"/>
              <w:rPr>
                <w:rFonts w:hAnsi="Times New Roman" w:ascii="Times New Roman"/>
                <w:sz w:val="20"/>
                <w:szCs w:val="24"/>
              </w:rPr>
            </w:pPr>
            <w:r>
              <w:rPr>
                <w:rFonts w:hAnsi="Times New Roman" w:ascii="Times New Roman"/>
                <w:sz w:val="20"/>
                <w:szCs w:val="24"/>
              </w:rPr>
              <w:t>Ovrv-16017/13;</w:t>
            </w:r>
          </w:p>
          <w:p w:rsidRDefault="00A46D9E" w:rsidP="005578BB" w:rsidR="00A46D9E">
            <w:pPr>
              <w:jc w:val="center"/>
              <w:rPr>
                <w:rFonts w:hAnsi="Times New Roman" w:ascii="Times New Roman"/>
                <w:sz w:val="20"/>
                <w:szCs w:val="24"/>
              </w:rPr>
            </w:pPr>
            <w:r>
              <w:rPr>
                <w:rFonts w:hAnsi="Times New Roman" w:ascii="Times New Roman"/>
                <w:sz w:val="20"/>
                <w:szCs w:val="24"/>
              </w:rPr>
              <w:t xml:space="preserve">Ovrv-5609/2014; </w:t>
            </w:r>
          </w:p>
          <w:p w:rsidRDefault="00A46D9E" w:rsidP="005578BB" w:rsidR="00A46D9E" w:rsidRPr="00EA2C56">
            <w:pPr>
              <w:jc w:val="center"/>
              <w:rPr>
                <w:rFonts w:hAnsi="Times New Roman" w:ascii="Times New Roman"/>
                <w:sz w:val="20"/>
                <w:szCs w:val="24"/>
              </w:rPr>
            </w:pPr>
            <w:r>
              <w:rPr>
                <w:rFonts w:hAnsi="Times New Roman" w:ascii="Times New Roman"/>
                <w:sz w:val="20"/>
                <w:szCs w:val="24"/>
              </w:rPr>
              <w:t>Ovrv-8190/12;</w:t>
            </w:r>
          </w:p>
        </w:tc>
      </w:tr>
      <w:tr w:rsidTr="00A46D9E" w:rsidR="00A46D9E" w:rsidRPr="00EA2C56">
        <w:tc>
          <w:tcPr>
            <w:tcW w:type="pct" w:w="137"/>
          </w:tcPr>
          <w:p w:rsidRDefault="00A46D9E" w:rsidP="005578BB" w:rsidR="00A46D9E">
            <w:pPr>
              <w:rPr>
                <w:rFonts w:hAnsi="Times New Roman" w:ascii="Times New Roman"/>
                <w:sz w:val="20"/>
                <w:szCs w:val="24"/>
              </w:rPr>
            </w:pPr>
            <w:r>
              <w:rPr>
                <w:rFonts w:hAnsi="Times New Roman" w:ascii="Times New Roman"/>
                <w:sz w:val="20"/>
                <w:szCs w:val="24"/>
              </w:rPr>
              <w:t xml:space="preserve">5. </w:t>
            </w:r>
          </w:p>
        </w:tc>
        <w:tc>
          <w:tcPr>
            <w:tcW w:type="pct" w:w="644"/>
          </w:tcPr>
          <w:p w:rsidRDefault="00A46D9E" w:rsidP="005578BB" w:rsidR="00A46D9E">
            <w:pPr>
              <w:rPr>
                <w:rFonts w:hAnsi="Times New Roman" w:ascii="Times New Roman"/>
                <w:sz w:val="20"/>
                <w:szCs w:val="24"/>
              </w:rPr>
            </w:pPr>
            <w:r>
              <w:rPr>
                <w:rFonts w:hAnsi="Times New Roman" w:ascii="Times New Roman"/>
                <w:sz w:val="20"/>
                <w:szCs w:val="24"/>
              </w:rPr>
              <w:t>HRVATSKO DRUŠTVO SKLADATELJA</w:t>
            </w:r>
          </w:p>
        </w:tc>
        <w:tc>
          <w:tcPr>
            <w:tcW w:type="pct" w:w="495"/>
          </w:tcPr>
          <w:p w:rsidRDefault="00A46D9E" w:rsidP="005578BB" w:rsidR="00A46D9E">
            <w:pPr>
              <w:rPr>
                <w:rFonts w:hAnsi="Times New Roman" w:ascii="Times New Roman"/>
                <w:sz w:val="20"/>
                <w:szCs w:val="24"/>
              </w:rPr>
            </w:pPr>
            <w:r>
              <w:rPr>
                <w:rFonts w:hAnsi="Times New Roman" w:ascii="Times New Roman"/>
                <w:sz w:val="20"/>
                <w:szCs w:val="24"/>
              </w:rPr>
              <w:t>56668956985</w:t>
            </w:r>
          </w:p>
        </w:tc>
        <w:tc>
          <w:tcPr>
            <w:tcW w:type="pct" w:w="446"/>
          </w:tcPr>
          <w:p w:rsidRDefault="00A46D9E" w:rsidP="005578BB" w:rsidR="00A46D9E">
            <w:pPr>
              <w:rPr>
                <w:rFonts w:hAnsi="Times New Roman" w:ascii="Times New Roman"/>
                <w:sz w:val="20"/>
                <w:szCs w:val="24"/>
              </w:rPr>
            </w:pPr>
            <w:r>
              <w:rPr>
                <w:rFonts w:hAnsi="Times New Roman" w:ascii="Times New Roman"/>
                <w:sz w:val="20"/>
                <w:szCs w:val="24"/>
              </w:rPr>
              <w:t>Berislavićeva 9, Zagreb</w:t>
            </w:r>
          </w:p>
        </w:tc>
        <w:tc>
          <w:tcPr>
            <w:tcW w:type="pct" w:w="495"/>
          </w:tcPr>
          <w:p w:rsidRDefault="00A46D9E" w:rsidP="005578BB" w:rsidR="00A46D9E">
            <w:pPr>
              <w:rPr>
                <w:rFonts w:hAnsi="Times New Roman" w:ascii="Times New Roman"/>
                <w:sz w:val="20"/>
                <w:szCs w:val="24"/>
              </w:rPr>
            </w:pPr>
            <w:r>
              <w:rPr>
                <w:rFonts w:hAnsi="Times New Roman" w:ascii="Times New Roman"/>
                <w:sz w:val="20"/>
                <w:szCs w:val="24"/>
              </w:rPr>
              <w:t>1.909,03 kn</w:t>
            </w:r>
          </w:p>
        </w:tc>
        <w:tc>
          <w:tcPr>
            <w:tcW w:type="pct" w:w="396"/>
          </w:tcPr>
          <w:p w:rsidRDefault="00A46D9E" w:rsidP="005578BB" w:rsidR="00A46D9E">
            <w:pPr>
              <w:rPr>
                <w:rFonts w:hAnsi="Times New Roman" w:ascii="Times New Roman"/>
                <w:sz w:val="20"/>
                <w:szCs w:val="24"/>
              </w:rPr>
            </w:pPr>
            <w:r>
              <w:rPr>
                <w:rFonts w:hAnsi="Times New Roman" w:ascii="Times New Roman"/>
                <w:sz w:val="20"/>
                <w:szCs w:val="24"/>
              </w:rPr>
              <w:t>Računi od 01.12.2012.-31.08.2014.</w:t>
            </w:r>
          </w:p>
        </w:tc>
        <w:tc>
          <w:tcPr>
            <w:tcW w:type="pct" w:w="545"/>
          </w:tcPr>
          <w:p w:rsidRDefault="00A46D9E" w:rsidP="005578BB" w:rsidR="00A46D9E">
            <w:pPr>
              <w:rPr>
                <w:rFonts w:hAnsi="Times New Roman" w:ascii="Times New Roman"/>
                <w:sz w:val="20"/>
                <w:szCs w:val="24"/>
              </w:rPr>
            </w:pPr>
            <w:r>
              <w:rPr>
                <w:rFonts w:hAnsi="Times New Roman" w:ascii="Times New Roman"/>
                <w:sz w:val="20"/>
                <w:szCs w:val="24"/>
              </w:rPr>
              <w:t>1.149,48 kn</w:t>
            </w:r>
          </w:p>
        </w:tc>
        <w:tc>
          <w:tcPr>
            <w:tcW w:type="pct" w:w="396"/>
          </w:tcPr>
          <w:p w:rsidRDefault="00A46D9E" w:rsidP="005578BB" w:rsidR="00A46D9E">
            <w:pPr>
              <w:rPr>
                <w:rFonts w:hAnsi="Times New Roman" w:ascii="Times New Roman"/>
                <w:sz w:val="20"/>
                <w:szCs w:val="24"/>
              </w:rPr>
            </w:pPr>
          </w:p>
        </w:tc>
        <w:tc>
          <w:tcPr>
            <w:tcW w:type="pct" w:w="406"/>
          </w:tcPr>
          <w:p w:rsidRDefault="00A46D9E" w:rsidP="005578BB" w:rsidR="00A46D9E" w:rsidRPr="00EA2C56">
            <w:pPr>
              <w:rPr>
                <w:rFonts w:hAnsi="Times New Roman" w:ascii="Times New Roman"/>
                <w:sz w:val="20"/>
                <w:szCs w:val="24"/>
              </w:rPr>
            </w:pPr>
            <w:r>
              <w:rPr>
                <w:rFonts w:hAnsi="Times New Roman" w:ascii="Times New Roman"/>
                <w:sz w:val="20"/>
                <w:szCs w:val="24"/>
              </w:rPr>
              <w:t>759,55 kn</w:t>
            </w:r>
          </w:p>
        </w:tc>
        <w:tc>
          <w:tcPr>
            <w:tcW w:type="pct" w:w="436"/>
          </w:tcPr>
          <w:p w:rsidRDefault="00A46D9E" w:rsidP="005578BB" w:rsidR="00A46D9E" w:rsidRPr="00EA2C56">
            <w:pPr>
              <w:rPr>
                <w:rFonts w:hAnsi="Times New Roman" w:ascii="Times New Roman"/>
                <w:sz w:val="20"/>
                <w:szCs w:val="24"/>
              </w:rPr>
            </w:pPr>
            <w:r>
              <w:rPr>
                <w:rFonts w:hAnsi="Times New Roman" w:ascii="Times New Roman"/>
                <w:sz w:val="20"/>
                <w:szCs w:val="24"/>
              </w:rPr>
              <w:t>Zastara računa</w:t>
            </w:r>
          </w:p>
        </w:tc>
        <w:tc>
          <w:tcPr>
            <w:tcW w:type="pct" w:w="604"/>
          </w:tcPr>
          <w:p w:rsidRDefault="00A46D9E" w:rsidP="005578BB" w:rsidR="00A46D9E">
            <w:pPr>
              <w:jc w:val="center"/>
              <w:rPr>
                <w:rFonts w:hAnsi="Times New Roman" w:ascii="Times New Roman"/>
                <w:sz w:val="20"/>
                <w:szCs w:val="24"/>
              </w:rPr>
            </w:pPr>
          </w:p>
        </w:tc>
      </w:tr>
      <w:tr w:rsidTr="00A46D9E" w:rsidR="00A46D9E" w:rsidRPr="00EA2C56">
        <w:tc>
          <w:tcPr>
            <w:tcW w:type="pct" w:w="137"/>
          </w:tcPr>
          <w:p w:rsidRDefault="00A46D9E" w:rsidP="005578BB" w:rsidR="00A46D9E">
            <w:pPr>
              <w:rPr>
                <w:rFonts w:hAnsi="Times New Roman" w:ascii="Times New Roman"/>
                <w:sz w:val="20"/>
                <w:szCs w:val="24"/>
              </w:rPr>
            </w:pPr>
            <w:r>
              <w:rPr>
                <w:rFonts w:hAnsi="Times New Roman" w:ascii="Times New Roman"/>
                <w:sz w:val="20"/>
                <w:szCs w:val="24"/>
              </w:rPr>
              <w:t>6.</w:t>
            </w:r>
          </w:p>
        </w:tc>
        <w:tc>
          <w:tcPr>
            <w:tcW w:type="pct" w:w="644"/>
          </w:tcPr>
          <w:p w:rsidRDefault="00A46D9E" w:rsidP="005578BB" w:rsidR="00A46D9E">
            <w:pPr>
              <w:rPr>
                <w:rFonts w:hAnsi="Times New Roman" w:ascii="Times New Roman"/>
                <w:sz w:val="20"/>
                <w:szCs w:val="24"/>
              </w:rPr>
            </w:pPr>
            <w:r>
              <w:rPr>
                <w:rFonts w:hAnsi="Times New Roman" w:ascii="Times New Roman"/>
                <w:sz w:val="20"/>
                <w:szCs w:val="24"/>
              </w:rPr>
              <w:t>MINISTARSTVO FINANCIJA, Porezna uprava, Područni ured Zagreb</w:t>
            </w:r>
          </w:p>
          <w:p w:rsidRDefault="00A46D9E" w:rsidP="005578BB" w:rsidR="00A46D9E">
            <w:pPr>
              <w:rPr>
                <w:rFonts w:hAnsi="Times New Roman" w:ascii="Times New Roman"/>
                <w:sz w:val="20"/>
                <w:szCs w:val="24"/>
              </w:rPr>
            </w:pPr>
            <w:r>
              <w:rPr>
                <w:rFonts w:hAnsi="Times New Roman" w:ascii="Times New Roman"/>
                <w:sz w:val="20"/>
                <w:szCs w:val="24"/>
              </w:rPr>
              <w:t>Zastupana po ŽDO Zagreb</w:t>
            </w:r>
          </w:p>
        </w:tc>
        <w:tc>
          <w:tcPr>
            <w:tcW w:type="pct" w:w="495"/>
          </w:tcPr>
          <w:p w:rsidRDefault="00A46D9E" w:rsidP="005578BB" w:rsidR="00A46D9E">
            <w:pPr>
              <w:rPr>
                <w:rFonts w:hAnsi="Times New Roman" w:ascii="Times New Roman"/>
                <w:sz w:val="20"/>
                <w:szCs w:val="24"/>
              </w:rPr>
            </w:pPr>
            <w:r>
              <w:rPr>
                <w:rFonts w:hAnsi="Times New Roman" w:ascii="Times New Roman"/>
                <w:sz w:val="20"/>
                <w:szCs w:val="24"/>
              </w:rPr>
              <w:t>18683136487</w:t>
            </w:r>
          </w:p>
        </w:tc>
        <w:tc>
          <w:tcPr>
            <w:tcW w:type="pct" w:w="446"/>
          </w:tcPr>
          <w:p w:rsidRDefault="00A46D9E" w:rsidP="005578BB" w:rsidR="00A46D9E">
            <w:pPr>
              <w:rPr>
                <w:rFonts w:hAnsi="Times New Roman" w:ascii="Times New Roman"/>
                <w:sz w:val="20"/>
                <w:szCs w:val="24"/>
              </w:rPr>
            </w:pPr>
            <w:r>
              <w:rPr>
                <w:rFonts w:hAnsi="Times New Roman" w:ascii="Times New Roman"/>
                <w:sz w:val="20"/>
                <w:szCs w:val="24"/>
              </w:rPr>
              <w:t>Savska cesta 41, Zagreb</w:t>
            </w:r>
          </w:p>
        </w:tc>
        <w:tc>
          <w:tcPr>
            <w:tcW w:type="pct" w:w="495"/>
          </w:tcPr>
          <w:p w:rsidRDefault="00A46D9E" w:rsidP="005578BB" w:rsidR="00A46D9E">
            <w:pPr>
              <w:rPr>
                <w:rFonts w:hAnsi="Times New Roman" w:ascii="Times New Roman"/>
                <w:sz w:val="20"/>
                <w:szCs w:val="24"/>
              </w:rPr>
            </w:pPr>
            <w:r>
              <w:rPr>
                <w:rFonts w:hAnsi="Times New Roman" w:ascii="Times New Roman"/>
                <w:sz w:val="20"/>
                <w:szCs w:val="24"/>
              </w:rPr>
              <w:t>593.308,81 kn</w:t>
            </w:r>
          </w:p>
        </w:tc>
        <w:tc>
          <w:tcPr>
            <w:tcW w:type="pct" w:w="396"/>
          </w:tcPr>
          <w:p w:rsidRDefault="00A46D9E" w:rsidP="005578BB" w:rsidR="00A46D9E">
            <w:pPr>
              <w:rPr>
                <w:rFonts w:hAnsi="Times New Roman" w:ascii="Times New Roman"/>
                <w:sz w:val="20"/>
                <w:szCs w:val="24"/>
              </w:rPr>
            </w:pPr>
            <w:r>
              <w:rPr>
                <w:rFonts w:hAnsi="Times New Roman" w:ascii="Times New Roman"/>
                <w:sz w:val="20"/>
                <w:szCs w:val="24"/>
              </w:rPr>
              <w:t>Rješenje o ovrsi</w:t>
            </w:r>
          </w:p>
        </w:tc>
        <w:tc>
          <w:tcPr>
            <w:tcW w:type="pct" w:w="545"/>
          </w:tcPr>
          <w:p w:rsidRDefault="00A46D9E" w:rsidP="005578BB" w:rsidR="00A46D9E">
            <w:pPr>
              <w:rPr>
                <w:rFonts w:hAnsi="Times New Roman" w:ascii="Times New Roman"/>
                <w:sz w:val="20"/>
                <w:szCs w:val="24"/>
              </w:rPr>
            </w:pPr>
            <w:r>
              <w:rPr>
                <w:rFonts w:hAnsi="Times New Roman" w:ascii="Times New Roman"/>
                <w:sz w:val="20"/>
                <w:szCs w:val="24"/>
              </w:rPr>
              <w:t>593.308,81 kn</w:t>
            </w:r>
          </w:p>
        </w:tc>
        <w:tc>
          <w:tcPr>
            <w:tcW w:type="pct" w:w="396"/>
          </w:tcPr>
          <w:p w:rsidRDefault="00A46D9E" w:rsidP="005578BB" w:rsidR="00A46D9E">
            <w:pPr>
              <w:rPr>
                <w:rFonts w:hAnsi="Times New Roman" w:ascii="Times New Roman"/>
                <w:sz w:val="20"/>
                <w:szCs w:val="24"/>
              </w:rPr>
            </w:pPr>
            <w:r>
              <w:rPr>
                <w:rFonts w:hAnsi="Times New Roman" w:ascii="Times New Roman"/>
                <w:sz w:val="20"/>
                <w:szCs w:val="24"/>
              </w:rPr>
              <w:t>Rješenje o ovrsi</w:t>
            </w:r>
          </w:p>
        </w:tc>
        <w:tc>
          <w:tcPr>
            <w:tcW w:type="pct" w:w="406"/>
          </w:tcPr>
          <w:p w:rsidRDefault="00A46D9E" w:rsidP="005578BB" w:rsidR="00A46D9E">
            <w:pPr>
              <w:rPr>
                <w:rFonts w:hAnsi="Times New Roman" w:ascii="Times New Roman"/>
                <w:sz w:val="20"/>
                <w:szCs w:val="24"/>
              </w:rPr>
            </w:pPr>
          </w:p>
        </w:tc>
        <w:tc>
          <w:tcPr>
            <w:tcW w:type="pct" w:w="436"/>
          </w:tcPr>
          <w:p w:rsidRDefault="00A46D9E" w:rsidP="005578BB" w:rsidR="00A46D9E">
            <w:pPr>
              <w:rPr>
                <w:rFonts w:hAnsi="Times New Roman" w:ascii="Times New Roman"/>
                <w:sz w:val="20"/>
                <w:szCs w:val="24"/>
              </w:rPr>
            </w:pPr>
          </w:p>
        </w:tc>
        <w:tc>
          <w:tcPr>
            <w:tcW w:type="pct" w:w="604"/>
          </w:tcPr>
          <w:p w:rsidRDefault="00A46D9E" w:rsidP="005578BB" w:rsidR="00A46D9E">
            <w:pPr>
              <w:rPr>
                <w:rFonts w:hAnsi="Times New Roman" w:ascii="Times New Roman"/>
                <w:sz w:val="20"/>
                <w:szCs w:val="24"/>
              </w:rPr>
            </w:pPr>
            <w:r>
              <w:rPr>
                <w:rFonts w:hAnsi="Times New Roman" w:ascii="Times New Roman"/>
                <w:sz w:val="20"/>
                <w:szCs w:val="24"/>
              </w:rPr>
              <w:t>Rješenja o ovrhama:</w:t>
            </w:r>
          </w:p>
          <w:p w:rsidRDefault="00A46D9E" w:rsidP="005578BB" w:rsidR="00A46D9E" w:rsidRPr="005029D8">
            <w:pPr>
              <w:rPr>
                <w:rFonts w:hAnsi="Times New Roman" w:ascii="Times New Roman"/>
                <w:sz w:val="20"/>
                <w:szCs w:val="24"/>
              </w:rPr>
            </w:pPr>
            <w:r>
              <w:rPr>
                <w:rFonts w:hAnsi="Times New Roman" w:ascii="Times New Roman"/>
                <w:sz w:val="20"/>
                <w:szCs w:val="24"/>
              </w:rPr>
              <w:t>Klasa: UP/I-410-12/12-01/00557; Klasa: UP/I-410-12/13-01/01576; Klasa: UP/I-410-12/13-01/01859; Klasa: UP/I-410-12/14-01/00569; Klasa: UP/I-410-12/15-01/01746; Klasa: UP/I-410-12/16-01/00672;</w:t>
            </w:r>
          </w:p>
        </w:tc>
      </w:tr>
      <w:tr w:rsidTr="00A46D9E" w:rsidR="00A46D9E" w:rsidRPr="00EA2C56">
        <w:tc>
          <w:tcPr>
            <w:tcW w:type="pct" w:w="137"/>
          </w:tcPr>
          <w:p w:rsidRDefault="00A46D9E" w:rsidP="005578BB" w:rsidR="00A46D9E">
            <w:pPr>
              <w:rPr>
                <w:rFonts w:hAnsi="Times New Roman" w:ascii="Times New Roman"/>
                <w:sz w:val="20"/>
                <w:szCs w:val="24"/>
              </w:rPr>
            </w:pPr>
            <w:r>
              <w:rPr>
                <w:rFonts w:hAnsi="Times New Roman" w:ascii="Times New Roman"/>
                <w:sz w:val="20"/>
                <w:szCs w:val="24"/>
              </w:rPr>
              <w:t>7.</w:t>
            </w:r>
          </w:p>
        </w:tc>
        <w:tc>
          <w:tcPr>
            <w:tcW w:type="pct" w:w="644"/>
          </w:tcPr>
          <w:p w:rsidRDefault="00A46D9E" w:rsidP="005578BB" w:rsidR="00A46D9E">
            <w:pPr>
              <w:rPr>
                <w:rFonts w:hAnsi="Times New Roman" w:ascii="Times New Roman"/>
                <w:sz w:val="20"/>
                <w:szCs w:val="24"/>
              </w:rPr>
            </w:pPr>
            <w:r>
              <w:rPr>
                <w:rFonts w:hAnsi="Times New Roman" w:ascii="Times New Roman"/>
                <w:sz w:val="20"/>
                <w:szCs w:val="24"/>
              </w:rPr>
              <w:t>NAVA BANKA d.d. u stečaju</w:t>
            </w:r>
          </w:p>
        </w:tc>
        <w:tc>
          <w:tcPr>
            <w:tcW w:type="pct" w:w="495"/>
          </w:tcPr>
          <w:p w:rsidRDefault="00A46D9E" w:rsidP="005578BB" w:rsidR="00A46D9E">
            <w:pPr>
              <w:rPr>
                <w:rFonts w:hAnsi="Times New Roman" w:ascii="Times New Roman"/>
                <w:sz w:val="20"/>
                <w:szCs w:val="24"/>
              </w:rPr>
            </w:pPr>
            <w:r>
              <w:rPr>
                <w:rFonts w:hAnsi="Times New Roman" w:ascii="Times New Roman"/>
                <w:sz w:val="20"/>
                <w:szCs w:val="24"/>
              </w:rPr>
              <w:t>07492912398</w:t>
            </w:r>
          </w:p>
        </w:tc>
        <w:tc>
          <w:tcPr>
            <w:tcW w:type="pct" w:w="446"/>
          </w:tcPr>
          <w:p w:rsidRDefault="00A46D9E" w:rsidP="005578BB" w:rsidR="00A46D9E">
            <w:pPr>
              <w:rPr>
                <w:rFonts w:hAnsi="Times New Roman" w:ascii="Times New Roman"/>
                <w:sz w:val="20"/>
                <w:szCs w:val="24"/>
              </w:rPr>
            </w:pPr>
            <w:r>
              <w:rPr>
                <w:rFonts w:hAnsi="Times New Roman" w:ascii="Times New Roman"/>
                <w:sz w:val="20"/>
                <w:szCs w:val="24"/>
              </w:rPr>
              <w:t>Tratinska 27, Zagreb</w:t>
            </w:r>
          </w:p>
        </w:tc>
        <w:tc>
          <w:tcPr>
            <w:tcW w:type="pct" w:w="495"/>
          </w:tcPr>
          <w:p w:rsidRDefault="00A46D9E" w:rsidP="005578BB" w:rsidR="00A46D9E">
            <w:pPr>
              <w:rPr>
                <w:rFonts w:hAnsi="Times New Roman" w:ascii="Times New Roman"/>
                <w:sz w:val="20"/>
                <w:szCs w:val="24"/>
              </w:rPr>
            </w:pPr>
            <w:r>
              <w:rPr>
                <w:rFonts w:hAnsi="Times New Roman" w:ascii="Times New Roman"/>
                <w:sz w:val="20"/>
                <w:szCs w:val="24"/>
              </w:rPr>
              <w:t>2.428.134,74 kn</w:t>
            </w:r>
          </w:p>
        </w:tc>
        <w:tc>
          <w:tcPr>
            <w:tcW w:type="pct" w:w="396"/>
          </w:tcPr>
          <w:p w:rsidRDefault="00A46D9E" w:rsidP="005578BB" w:rsidR="00A46D9E">
            <w:pPr>
              <w:rPr>
                <w:rFonts w:hAnsi="Times New Roman" w:ascii="Times New Roman"/>
                <w:sz w:val="20"/>
                <w:szCs w:val="24"/>
              </w:rPr>
            </w:pPr>
            <w:r>
              <w:rPr>
                <w:rFonts w:hAnsi="Times New Roman" w:ascii="Times New Roman"/>
                <w:sz w:val="20"/>
                <w:szCs w:val="24"/>
              </w:rPr>
              <w:t xml:space="preserve">Tražbina po osnovi Ugovora o kreditu broj 3179 od dana 17.01.2012; Tražbina po osnovi Ugovora o kratkoročnom kreditu broj 3105 od dana 20.06.2011; </w:t>
            </w:r>
            <w:r>
              <w:rPr>
                <w:rFonts w:hAnsi="Times New Roman" w:ascii="Times New Roman"/>
                <w:sz w:val="20"/>
                <w:szCs w:val="24"/>
              </w:rPr>
              <w:lastRenderedPageBreak/>
              <w:t xml:space="preserve">1.Dodatka Ugovoru o kratkoročnom kreditu 3105 od 28.09.2011; 2.Dodatka Ugovoru o kratkoročnom kreditu 3105 od dana 24.10.2011; </w:t>
            </w:r>
          </w:p>
          <w:p w:rsidRDefault="00A46D9E" w:rsidP="005578BB" w:rsidR="00A46D9E">
            <w:pPr>
              <w:rPr>
                <w:rFonts w:hAnsi="Times New Roman" w:ascii="Times New Roman"/>
                <w:sz w:val="20"/>
                <w:szCs w:val="24"/>
              </w:rPr>
            </w:pPr>
            <w:r>
              <w:rPr>
                <w:rFonts w:hAnsi="Times New Roman" w:ascii="Times New Roman"/>
                <w:sz w:val="20"/>
                <w:szCs w:val="24"/>
              </w:rPr>
              <w:t xml:space="preserve">Tražbina po osnovi Ugovora o kreditu broj 3147 od dana 22.09.2011; Tražbina po osnovi Ugovora o izdavanju devizne garancije broj LG-1047, Ug.02/11 od dana 22.07.2011; Zaključak Općinskog građanskog suda u Zagrebu posl. br. OVR-6727/2016 od 12.1.2018 (određen predujam za vještačenje); Zaključak </w:t>
            </w:r>
            <w:r>
              <w:rPr>
                <w:rFonts w:hAnsi="Times New Roman" w:ascii="Times New Roman"/>
                <w:sz w:val="20"/>
                <w:szCs w:val="24"/>
              </w:rPr>
              <w:lastRenderedPageBreak/>
              <w:t>OGS u Zagrebu posl. br. OVR-6727/2016 od 1.10.2018.  (određen predujam za razgledavanje nekretnine); Rješenje OGS u Zagrebu posl. br. Ovr-4619/2016. od 30.3.2017.; Rješenje o ovrsi Općinskog suda u Sesvetama posl. br. Ovr-2796/13. od dana 20.8.2011; Rješenje OGS u Zagrebu, Stalna služba u Sesvetama posl.br. Ovr-2516/15 od 10.12.2015.;</w:t>
            </w:r>
          </w:p>
        </w:tc>
        <w:tc>
          <w:tcPr>
            <w:tcW w:type="pct" w:w="545"/>
          </w:tcPr>
          <w:p w:rsidRDefault="00A46D9E" w:rsidP="005578BB" w:rsidR="00A46D9E">
            <w:pPr>
              <w:rPr>
                <w:rFonts w:hAnsi="Times New Roman" w:ascii="Times New Roman"/>
                <w:sz w:val="20"/>
                <w:szCs w:val="24"/>
              </w:rPr>
            </w:pPr>
            <w:r>
              <w:rPr>
                <w:rFonts w:hAnsi="Times New Roman" w:ascii="Times New Roman"/>
                <w:sz w:val="20"/>
                <w:szCs w:val="24"/>
              </w:rPr>
              <w:lastRenderedPageBreak/>
              <w:t>2.428.134,74 kn</w:t>
            </w:r>
          </w:p>
        </w:tc>
        <w:tc>
          <w:tcPr>
            <w:tcW w:type="pct" w:w="396"/>
          </w:tcPr>
          <w:p w:rsidRDefault="00A46D9E" w:rsidP="005578BB" w:rsidR="00A46D9E">
            <w:pPr>
              <w:rPr>
                <w:rFonts w:hAnsi="Times New Roman" w:ascii="Times New Roman"/>
                <w:sz w:val="20"/>
                <w:szCs w:val="24"/>
              </w:rPr>
            </w:pPr>
            <w:r>
              <w:rPr>
                <w:rFonts w:hAnsi="Times New Roman" w:ascii="Times New Roman"/>
                <w:sz w:val="20"/>
                <w:szCs w:val="24"/>
              </w:rPr>
              <w:t xml:space="preserve">Tražbina po osnovi Ugovora o kreditu broj 3179 od 17.01.2012; Tražbina po osnovi Ugovora o kratkoročnom kreditu broj 3105 20.06.2011; </w:t>
            </w:r>
            <w:r>
              <w:rPr>
                <w:rFonts w:hAnsi="Times New Roman" w:ascii="Times New Roman"/>
                <w:sz w:val="20"/>
                <w:szCs w:val="24"/>
              </w:rPr>
              <w:lastRenderedPageBreak/>
              <w:t xml:space="preserve">Dodatak Ugovora o kratkoročnom kreditu 3105 od 28.09.2011; Dodatak o kratkoročnom kreditu 3105 24.10.2011; </w:t>
            </w:r>
          </w:p>
          <w:p w:rsidRDefault="00A46D9E" w:rsidP="005578BB" w:rsidR="00A46D9E">
            <w:pPr>
              <w:rPr>
                <w:rFonts w:hAnsi="Times New Roman" w:ascii="Times New Roman"/>
                <w:sz w:val="20"/>
                <w:szCs w:val="24"/>
              </w:rPr>
            </w:pPr>
            <w:r>
              <w:rPr>
                <w:rFonts w:hAnsi="Times New Roman" w:ascii="Times New Roman"/>
                <w:sz w:val="20"/>
                <w:szCs w:val="24"/>
              </w:rPr>
              <w:t>Tražbina po osnovi Ugovora o kreditu 3147 od 22.09.2011; Tražbina po osnovi Ugovora o izdavanju devizne garancije broj LG-1047, Ug.02/11 od 22.07.2011; Zaključak Općinskog građanskog suda u Zagrebu posl. br. OVR-6727/2016 od 12.1.2018 (određen predujam za vještačenje); Zaključak OGS u Zagrebu posl. br. OVR-</w:t>
            </w:r>
            <w:r>
              <w:rPr>
                <w:rFonts w:hAnsi="Times New Roman" w:ascii="Times New Roman"/>
                <w:sz w:val="20"/>
                <w:szCs w:val="24"/>
              </w:rPr>
              <w:lastRenderedPageBreak/>
              <w:t>6727/2016 od 1.10.2018.  (određen predujam za razgledavanje nekretnine); Rješenje OGS u Zagrebu posl. br. Ovr-4619/2016. od 30.3.2017. ; Rješenje o ovrsi Općinskog suda u Sesvetama posl. br. Ovr-2796/13. od 20.8.2011; Rješenje OGS u Zagrebu, Stalna služba u Sesvetama posl.br. Ovr-2516/15 od 10.12.2015.;</w:t>
            </w:r>
          </w:p>
        </w:tc>
        <w:tc>
          <w:tcPr>
            <w:tcW w:type="pct" w:w="406"/>
          </w:tcPr>
          <w:p w:rsidRDefault="00A46D9E" w:rsidP="005578BB" w:rsidR="00A46D9E">
            <w:pPr>
              <w:rPr>
                <w:rFonts w:hAnsi="Times New Roman" w:ascii="Times New Roman"/>
                <w:sz w:val="20"/>
                <w:szCs w:val="24"/>
              </w:rPr>
            </w:pPr>
          </w:p>
        </w:tc>
        <w:tc>
          <w:tcPr>
            <w:tcW w:type="pct" w:w="436"/>
          </w:tcPr>
          <w:p w:rsidRDefault="00A46D9E" w:rsidP="005578BB" w:rsidR="00A46D9E">
            <w:pPr>
              <w:rPr>
                <w:rFonts w:hAnsi="Times New Roman" w:ascii="Times New Roman"/>
                <w:sz w:val="20"/>
                <w:szCs w:val="24"/>
              </w:rPr>
            </w:pPr>
          </w:p>
        </w:tc>
        <w:tc>
          <w:tcPr>
            <w:tcW w:type="pct" w:w="604"/>
          </w:tcPr>
          <w:p w:rsidRDefault="00A46D9E" w:rsidP="005578BB" w:rsidR="00A46D9E" w:rsidRPr="0030170C">
            <w:pPr>
              <w:rPr>
                <w:rFonts w:hAnsi="Times New Roman" w:ascii="Times New Roman"/>
                <w:sz w:val="20"/>
                <w:szCs w:val="24"/>
              </w:rPr>
            </w:pPr>
            <w:r>
              <w:rPr>
                <w:rFonts w:hAnsi="Times New Roman" w:ascii="Times New Roman"/>
                <w:sz w:val="20"/>
                <w:szCs w:val="24"/>
              </w:rPr>
              <w:t>1.</w:t>
            </w:r>
            <w:r w:rsidRPr="0030170C">
              <w:rPr>
                <w:rFonts w:hAnsi="Times New Roman" w:ascii="Times New Roman"/>
                <w:sz w:val="20"/>
                <w:szCs w:val="24"/>
              </w:rPr>
              <w:t>Sporazum o osiguranju novčane tražbine zasnivanjem založnog prava na nekretnini broj: 92210240 solemniziran po j.b. Ignacu Vuger pod brojem OV-1049</w:t>
            </w:r>
            <w:r>
              <w:rPr>
                <w:rFonts w:hAnsi="Times New Roman" w:ascii="Times New Roman"/>
                <w:sz w:val="20"/>
                <w:szCs w:val="24"/>
              </w:rPr>
              <w:t>8</w:t>
            </w:r>
            <w:r w:rsidRPr="0030170C">
              <w:rPr>
                <w:rFonts w:hAnsi="Times New Roman" w:ascii="Times New Roman"/>
                <w:sz w:val="20"/>
                <w:szCs w:val="24"/>
              </w:rPr>
              <w:t xml:space="preserve">/2011, Bjanko zadužnica od dana </w:t>
            </w:r>
            <w:r w:rsidRPr="0030170C">
              <w:rPr>
                <w:rFonts w:hAnsi="Times New Roman" w:ascii="Times New Roman"/>
                <w:sz w:val="20"/>
                <w:szCs w:val="24"/>
              </w:rPr>
              <w:lastRenderedPageBreak/>
              <w:t>24.5.2011.</w:t>
            </w:r>
            <w:r>
              <w:rPr>
                <w:rFonts w:hAnsi="Times New Roman" w:ascii="Times New Roman"/>
                <w:sz w:val="20"/>
                <w:szCs w:val="24"/>
              </w:rPr>
              <w:t xml:space="preserve"> </w:t>
            </w:r>
            <w:r w:rsidRPr="0030170C">
              <w:rPr>
                <w:rFonts w:hAnsi="Times New Roman" w:ascii="Times New Roman"/>
                <w:sz w:val="20"/>
                <w:szCs w:val="24"/>
              </w:rPr>
              <w:t>OV-11437/11;</w:t>
            </w:r>
          </w:p>
          <w:p w:rsidRDefault="00A46D9E" w:rsidP="005578BB" w:rsidR="00A46D9E" w:rsidRPr="0030170C">
            <w:pPr>
              <w:rPr>
                <w:rFonts w:hAnsi="Times New Roman" w:ascii="Times New Roman"/>
                <w:sz w:val="20"/>
                <w:szCs w:val="24"/>
              </w:rPr>
            </w:pPr>
            <w:r>
              <w:rPr>
                <w:rFonts w:hAnsi="Times New Roman" w:ascii="Times New Roman"/>
                <w:sz w:val="20"/>
                <w:szCs w:val="24"/>
              </w:rPr>
              <w:t>2.</w:t>
            </w:r>
            <w:r w:rsidRPr="0030170C">
              <w:rPr>
                <w:rFonts w:hAnsi="Times New Roman" w:ascii="Times New Roman"/>
                <w:sz w:val="20"/>
                <w:szCs w:val="24"/>
              </w:rPr>
              <w:t>Sporazum o osiguranju novčane tražbine zasnivanjem založnog prava na nekretnini broj: 92210240 solemniziran po j</w:t>
            </w:r>
            <w:r>
              <w:rPr>
                <w:rFonts w:hAnsi="Times New Roman" w:ascii="Times New Roman"/>
                <w:sz w:val="20"/>
                <w:szCs w:val="24"/>
              </w:rPr>
              <w:t>.b.</w:t>
            </w:r>
            <w:r w:rsidRPr="0030170C">
              <w:rPr>
                <w:rFonts w:hAnsi="Times New Roman" w:ascii="Times New Roman"/>
                <w:sz w:val="20"/>
                <w:szCs w:val="24"/>
              </w:rPr>
              <w:t xml:space="preserve"> Ignacu Vuger pod brojem OV-1049</w:t>
            </w:r>
            <w:r>
              <w:rPr>
                <w:rFonts w:hAnsi="Times New Roman" w:ascii="Times New Roman"/>
                <w:sz w:val="20"/>
                <w:szCs w:val="24"/>
              </w:rPr>
              <w:t>8</w:t>
            </w:r>
            <w:r w:rsidRPr="0030170C">
              <w:rPr>
                <w:rFonts w:hAnsi="Times New Roman" w:ascii="Times New Roman"/>
                <w:sz w:val="20"/>
                <w:szCs w:val="24"/>
              </w:rPr>
              <w:t>/2011 Bjanko zadužnica od dana 08.04.2011.</w:t>
            </w:r>
            <w:r>
              <w:rPr>
                <w:rFonts w:hAnsi="Times New Roman" w:ascii="Times New Roman"/>
                <w:sz w:val="20"/>
                <w:szCs w:val="24"/>
              </w:rPr>
              <w:t xml:space="preserve"> </w:t>
            </w:r>
            <w:r w:rsidRPr="0030170C">
              <w:rPr>
                <w:rFonts w:hAnsi="Times New Roman" w:ascii="Times New Roman"/>
                <w:sz w:val="20"/>
                <w:szCs w:val="24"/>
              </w:rPr>
              <w:t xml:space="preserve"> OV-4215/11, Bjanko zadužnica od dana 24.06.2011. OV-5134/11;</w:t>
            </w:r>
          </w:p>
          <w:p w:rsidRDefault="00A46D9E" w:rsidP="005578BB" w:rsidR="00A46D9E" w:rsidRPr="0030170C">
            <w:pPr>
              <w:rPr>
                <w:rFonts w:hAnsi="Times New Roman" w:ascii="Times New Roman"/>
                <w:sz w:val="20"/>
                <w:szCs w:val="24"/>
              </w:rPr>
            </w:pPr>
            <w:r>
              <w:rPr>
                <w:rFonts w:hAnsi="Times New Roman" w:ascii="Times New Roman"/>
                <w:sz w:val="20"/>
                <w:szCs w:val="24"/>
              </w:rPr>
              <w:t>3.</w:t>
            </w:r>
            <w:r w:rsidRPr="0030170C">
              <w:rPr>
                <w:rFonts w:hAnsi="Times New Roman" w:ascii="Times New Roman"/>
                <w:sz w:val="20"/>
                <w:szCs w:val="24"/>
              </w:rPr>
              <w:t>Bjanko zadužnica od dana 20.4.2011.</w:t>
            </w:r>
            <w:r>
              <w:rPr>
                <w:rFonts w:hAnsi="Times New Roman" w:ascii="Times New Roman"/>
                <w:sz w:val="20"/>
                <w:szCs w:val="24"/>
              </w:rPr>
              <w:t xml:space="preserve"> </w:t>
            </w:r>
            <w:r w:rsidRPr="0030170C">
              <w:rPr>
                <w:rFonts w:hAnsi="Times New Roman" w:ascii="Times New Roman"/>
                <w:sz w:val="20"/>
                <w:szCs w:val="24"/>
              </w:rPr>
              <w:t>OV-8667/11</w:t>
            </w:r>
            <w:r>
              <w:rPr>
                <w:rFonts w:hAnsi="Times New Roman" w:ascii="Times New Roman"/>
                <w:sz w:val="20"/>
                <w:szCs w:val="24"/>
              </w:rPr>
              <w:t>;</w:t>
            </w:r>
          </w:p>
          <w:p w:rsidRDefault="00A46D9E" w:rsidP="005578BB" w:rsidR="00A46D9E" w:rsidRPr="0030170C">
            <w:pPr>
              <w:rPr>
                <w:rFonts w:hAnsi="Times New Roman" w:ascii="Times New Roman"/>
                <w:sz w:val="20"/>
                <w:szCs w:val="24"/>
              </w:rPr>
            </w:pPr>
            <w:r>
              <w:rPr>
                <w:rFonts w:hAnsi="Times New Roman" w:ascii="Times New Roman"/>
                <w:sz w:val="20"/>
                <w:szCs w:val="24"/>
              </w:rPr>
              <w:t>4.</w:t>
            </w:r>
            <w:r w:rsidRPr="0030170C">
              <w:rPr>
                <w:rFonts w:hAnsi="Times New Roman" w:ascii="Times New Roman"/>
                <w:sz w:val="20"/>
                <w:szCs w:val="24"/>
              </w:rPr>
              <w:t>Bjanko zadužnica od dana 22.07.2011.</w:t>
            </w:r>
            <w:r>
              <w:rPr>
                <w:rFonts w:hAnsi="Times New Roman" w:ascii="Times New Roman"/>
                <w:sz w:val="20"/>
                <w:szCs w:val="24"/>
              </w:rPr>
              <w:t xml:space="preserve"> </w:t>
            </w:r>
            <w:r w:rsidRPr="0030170C">
              <w:rPr>
                <w:rFonts w:hAnsi="Times New Roman" w:ascii="Times New Roman"/>
                <w:sz w:val="20"/>
                <w:szCs w:val="24"/>
              </w:rPr>
              <w:t>OV-16817/11;</w:t>
            </w:r>
          </w:p>
          <w:p w:rsidRDefault="00A46D9E" w:rsidP="005578BB" w:rsidR="00A46D9E" w:rsidRPr="0030170C">
            <w:pPr>
              <w:rPr>
                <w:rFonts w:hAnsi="Times New Roman" w:ascii="Times New Roman"/>
                <w:sz w:val="20"/>
                <w:szCs w:val="24"/>
              </w:rPr>
            </w:pPr>
            <w:r>
              <w:rPr>
                <w:rFonts w:hAnsi="Times New Roman" w:ascii="Times New Roman"/>
                <w:sz w:val="20"/>
                <w:szCs w:val="24"/>
              </w:rPr>
              <w:t>5.</w:t>
            </w:r>
            <w:r w:rsidRPr="0030170C">
              <w:rPr>
                <w:rFonts w:hAnsi="Times New Roman" w:ascii="Times New Roman"/>
                <w:sz w:val="20"/>
                <w:szCs w:val="24"/>
              </w:rPr>
              <w:t>Bjanko zadužnica od dana 20.04.2011.</w:t>
            </w:r>
            <w:r>
              <w:rPr>
                <w:rFonts w:hAnsi="Times New Roman" w:ascii="Times New Roman"/>
                <w:sz w:val="20"/>
                <w:szCs w:val="24"/>
              </w:rPr>
              <w:t xml:space="preserve"> </w:t>
            </w:r>
            <w:r w:rsidRPr="0030170C">
              <w:rPr>
                <w:rFonts w:hAnsi="Times New Roman" w:ascii="Times New Roman"/>
                <w:sz w:val="20"/>
                <w:szCs w:val="24"/>
              </w:rPr>
              <w:t>OV-8667/11;</w:t>
            </w:r>
          </w:p>
          <w:p w:rsidRDefault="00A46D9E" w:rsidP="005578BB" w:rsidR="00A46D9E" w:rsidRPr="0030170C">
            <w:pPr>
              <w:rPr>
                <w:rFonts w:hAnsi="Times New Roman" w:ascii="Times New Roman"/>
                <w:sz w:val="20"/>
                <w:szCs w:val="24"/>
              </w:rPr>
            </w:pPr>
            <w:r>
              <w:rPr>
                <w:rFonts w:hAnsi="Times New Roman" w:ascii="Times New Roman"/>
                <w:sz w:val="20"/>
                <w:szCs w:val="24"/>
              </w:rPr>
              <w:t>6.</w:t>
            </w:r>
            <w:r w:rsidRPr="0030170C">
              <w:rPr>
                <w:rFonts w:hAnsi="Times New Roman" w:ascii="Times New Roman"/>
                <w:sz w:val="20"/>
                <w:szCs w:val="24"/>
              </w:rPr>
              <w:t xml:space="preserve">Bjanko zadužnica od dana 20.04.2011. OV-8667/11 Rješenje Općinskog građanskog suda u Zagrebu, </w:t>
            </w:r>
            <w:r w:rsidRPr="0030170C">
              <w:rPr>
                <w:rFonts w:hAnsi="Times New Roman" w:ascii="Times New Roman"/>
                <w:sz w:val="20"/>
                <w:szCs w:val="24"/>
              </w:rPr>
              <w:lastRenderedPageBreak/>
              <w:t xml:space="preserve">posl.br. Ovr-4619/2016 od 30.3.2017., Rješenje </w:t>
            </w:r>
            <w:r>
              <w:rPr>
                <w:rFonts w:hAnsi="Times New Roman" w:ascii="Times New Roman"/>
                <w:sz w:val="20"/>
                <w:szCs w:val="24"/>
              </w:rPr>
              <w:t xml:space="preserve">o ovrsi </w:t>
            </w:r>
            <w:r w:rsidRPr="0030170C">
              <w:rPr>
                <w:rFonts w:hAnsi="Times New Roman" w:ascii="Times New Roman"/>
                <w:sz w:val="20"/>
                <w:szCs w:val="24"/>
              </w:rPr>
              <w:t>Općinskog građanskog suda u Zagrebu, posl.br. Ovr-4619/2016 od 1.7.2016.</w:t>
            </w:r>
          </w:p>
          <w:p w:rsidRDefault="00A46D9E" w:rsidP="005578BB" w:rsidR="00A46D9E" w:rsidRPr="0030170C">
            <w:pPr>
              <w:rPr>
                <w:rFonts w:hAnsi="Times New Roman" w:ascii="Times New Roman"/>
                <w:sz w:val="20"/>
                <w:szCs w:val="24"/>
              </w:rPr>
            </w:pPr>
            <w:r>
              <w:rPr>
                <w:rFonts w:hAnsi="Times New Roman" w:ascii="Times New Roman"/>
                <w:sz w:val="20"/>
                <w:szCs w:val="24"/>
              </w:rPr>
              <w:t>7.</w:t>
            </w:r>
            <w:r w:rsidRPr="0030170C">
              <w:rPr>
                <w:rFonts w:hAnsi="Times New Roman" w:ascii="Times New Roman"/>
                <w:sz w:val="20"/>
                <w:szCs w:val="24"/>
              </w:rPr>
              <w:t>Sporazum o osiguranju novčane tražbine zasnivanjem založnog prava na nekretnini broj: 92210240 solemniziran po j.b</w:t>
            </w:r>
            <w:r>
              <w:rPr>
                <w:rFonts w:hAnsi="Times New Roman" w:ascii="Times New Roman"/>
                <w:sz w:val="20"/>
                <w:szCs w:val="24"/>
              </w:rPr>
              <w:t>.</w:t>
            </w:r>
            <w:r w:rsidRPr="0030170C">
              <w:rPr>
                <w:rFonts w:hAnsi="Times New Roman" w:ascii="Times New Roman"/>
                <w:sz w:val="20"/>
                <w:szCs w:val="24"/>
              </w:rPr>
              <w:t>. Ignacu Vuger pod brojem OV-1049</w:t>
            </w:r>
            <w:r>
              <w:rPr>
                <w:rFonts w:hAnsi="Times New Roman" w:ascii="Times New Roman"/>
                <w:sz w:val="20"/>
                <w:szCs w:val="24"/>
              </w:rPr>
              <w:t>8</w:t>
            </w:r>
            <w:r w:rsidRPr="0030170C">
              <w:rPr>
                <w:rFonts w:hAnsi="Times New Roman" w:ascii="Times New Roman"/>
                <w:sz w:val="20"/>
                <w:szCs w:val="24"/>
              </w:rPr>
              <w:t>/2011, Bjanko zadužnica od dana 24.5.2011. OV-11437/11, Bjanko zadužnica od dana 08.04.2011. OV-4215/11, Bjanko zadužnica od dana 24.06.2011.</w:t>
            </w:r>
            <w:r>
              <w:rPr>
                <w:rFonts w:hAnsi="Times New Roman" w:ascii="Times New Roman"/>
                <w:sz w:val="20"/>
                <w:szCs w:val="24"/>
              </w:rPr>
              <w:t xml:space="preserve"> </w:t>
            </w:r>
            <w:r w:rsidRPr="0030170C">
              <w:rPr>
                <w:rFonts w:hAnsi="Times New Roman" w:ascii="Times New Roman"/>
                <w:sz w:val="20"/>
                <w:szCs w:val="24"/>
              </w:rPr>
              <w:t>OV-5134/11, Bjanko zadužnica od dana 20.4.2011.,OV-8667/11, Rješenje o ovrsi Općinskog suda u Sesvetama posl.br. Ovr-</w:t>
            </w:r>
            <w:r w:rsidRPr="0030170C">
              <w:rPr>
                <w:rFonts w:hAnsi="Times New Roman" w:ascii="Times New Roman"/>
                <w:sz w:val="20"/>
                <w:szCs w:val="24"/>
              </w:rPr>
              <w:lastRenderedPageBreak/>
              <w:t>2796/13 od dana 20.08.2011., Rješenje Općinskog građanskog suda u Zagrebu, Stalna služba u Sesvetama, posl. br. Ovr-2516/15 od dana 10.12.2015.</w:t>
            </w:r>
          </w:p>
        </w:tc>
      </w:tr>
      <w:tr w:rsidTr="00A46D9E" w:rsidR="00A46D9E" w:rsidRPr="00EA2C56">
        <w:tc>
          <w:tcPr>
            <w:tcW w:type="pct" w:w="137"/>
          </w:tcPr>
          <w:p w:rsidRDefault="00A46D9E" w:rsidP="005578BB" w:rsidR="00A46D9E">
            <w:pPr>
              <w:rPr>
                <w:rFonts w:hAnsi="Times New Roman" w:ascii="Times New Roman"/>
                <w:sz w:val="20"/>
                <w:szCs w:val="24"/>
              </w:rPr>
            </w:pPr>
          </w:p>
        </w:tc>
        <w:tc>
          <w:tcPr>
            <w:tcW w:type="pct" w:w="1585"/>
            <w:gridSpan w:val="3"/>
          </w:tcPr>
          <w:p w:rsidRDefault="00A46D9E" w:rsidP="005578BB" w:rsidR="00A46D9E">
            <w:pPr>
              <w:rPr>
                <w:rFonts w:hAnsi="Times New Roman" w:ascii="Times New Roman"/>
                <w:sz w:val="20"/>
                <w:szCs w:val="24"/>
              </w:rPr>
            </w:pPr>
            <w:r>
              <w:rPr>
                <w:rFonts w:hAnsi="Times New Roman" w:ascii="Times New Roman"/>
                <w:sz w:val="20"/>
                <w:szCs w:val="24"/>
              </w:rPr>
              <w:t>Ukupno drugi viši isplatni red</w:t>
            </w:r>
          </w:p>
        </w:tc>
        <w:tc>
          <w:tcPr>
            <w:tcW w:type="pct" w:w="495"/>
          </w:tcPr>
          <w:p w:rsidRDefault="00A46D9E" w:rsidP="005578BB" w:rsidR="00A46D9E">
            <w:pPr>
              <w:rPr>
                <w:rFonts w:hAnsi="Times New Roman" w:ascii="Times New Roman"/>
                <w:sz w:val="20"/>
                <w:szCs w:val="24"/>
              </w:rPr>
            </w:pPr>
            <w:r>
              <w:rPr>
                <w:rFonts w:hAnsi="Times New Roman" w:ascii="Times New Roman"/>
                <w:sz w:val="20"/>
                <w:szCs w:val="24"/>
              </w:rPr>
              <w:t>3.056.399,79 kn</w:t>
            </w:r>
          </w:p>
        </w:tc>
        <w:tc>
          <w:tcPr>
            <w:tcW w:type="pct" w:w="396"/>
          </w:tcPr>
          <w:p w:rsidRDefault="00A46D9E" w:rsidP="005578BB" w:rsidR="00A46D9E">
            <w:pPr>
              <w:rPr>
                <w:rFonts w:hAnsi="Times New Roman" w:ascii="Times New Roman"/>
                <w:sz w:val="20"/>
                <w:szCs w:val="24"/>
              </w:rPr>
            </w:pPr>
          </w:p>
        </w:tc>
        <w:tc>
          <w:tcPr>
            <w:tcW w:type="pct" w:w="545"/>
          </w:tcPr>
          <w:p w:rsidRDefault="00A46D9E" w:rsidP="005578BB" w:rsidR="00A46D9E">
            <w:pPr>
              <w:rPr>
                <w:rFonts w:hAnsi="Times New Roman" w:ascii="Times New Roman"/>
                <w:sz w:val="20"/>
                <w:szCs w:val="24"/>
              </w:rPr>
            </w:pPr>
            <w:r>
              <w:rPr>
                <w:rFonts w:hAnsi="Times New Roman" w:ascii="Times New Roman"/>
                <w:sz w:val="20"/>
                <w:szCs w:val="24"/>
              </w:rPr>
              <w:t>3.055.540,24 kn</w:t>
            </w:r>
          </w:p>
        </w:tc>
        <w:tc>
          <w:tcPr>
            <w:tcW w:type="pct" w:w="396"/>
          </w:tcPr>
          <w:p w:rsidRDefault="00A46D9E" w:rsidP="005578BB" w:rsidR="00A46D9E">
            <w:pPr>
              <w:rPr>
                <w:rFonts w:hAnsi="Times New Roman" w:ascii="Times New Roman"/>
                <w:sz w:val="20"/>
                <w:szCs w:val="24"/>
              </w:rPr>
            </w:pPr>
          </w:p>
        </w:tc>
        <w:tc>
          <w:tcPr>
            <w:tcW w:type="pct" w:w="406"/>
          </w:tcPr>
          <w:p w:rsidRDefault="00A46D9E" w:rsidP="005578BB" w:rsidR="00A46D9E">
            <w:pPr>
              <w:rPr>
                <w:rFonts w:hAnsi="Times New Roman" w:ascii="Times New Roman"/>
                <w:sz w:val="20"/>
                <w:szCs w:val="24"/>
              </w:rPr>
            </w:pPr>
            <w:r>
              <w:rPr>
                <w:rFonts w:hAnsi="Times New Roman" w:ascii="Times New Roman"/>
                <w:sz w:val="20"/>
                <w:szCs w:val="24"/>
              </w:rPr>
              <w:t>759,55 kn</w:t>
            </w:r>
          </w:p>
        </w:tc>
        <w:tc>
          <w:tcPr>
            <w:tcW w:type="pct" w:w="436"/>
          </w:tcPr>
          <w:p w:rsidRDefault="00A46D9E" w:rsidP="005578BB" w:rsidR="00A46D9E">
            <w:pPr>
              <w:rPr>
                <w:rFonts w:hAnsi="Times New Roman" w:ascii="Times New Roman"/>
                <w:sz w:val="20"/>
                <w:szCs w:val="24"/>
              </w:rPr>
            </w:pPr>
          </w:p>
        </w:tc>
        <w:tc>
          <w:tcPr>
            <w:tcW w:type="pct" w:w="604"/>
          </w:tcPr>
          <w:p w:rsidRDefault="00A46D9E" w:rsidP="005578BB" w:rsidR="00A46D9E" w:rsidRPr="0030170C">
            <w:pPr>
              <w:ind w:left="360"/>
              <w:rPr>
                <w:rFonts w:hAnsi="Times New Roman" w:ascii="Times New Roman"/>
                <w:sz w:val="20"/>
                <w:szCs w:val="24"/>
              </w:rPr>
            </w:pPr>
          </w:p>
        </w:tc>
      </w:tr>
    </w:tbl>
    <w:p w:rsidRDefault="00A46D9E" w:rsidP="009034E6" w:rsidR="00A46D9E" w:rsidRPr="009E5EDE">
      <w:pPr>
        <w:jc w:val="both"/>
        <w:rPr>
          <w:sz w:val="24"/>
          <w:szCs w:val="24"/>
        </w:rPr>
      </w:pPr>
    </w:p>
    <w:p w:rsidRDefault="009034E6" w:rsidP="00F55003" w:rsidR="009034E6" w:rsidRPr="009E5EDE">
      <w:pPr>
        <w:jc w:val="both"/>
        <w:rPr>
          <w:sz w:val="24"/>
          <w:szCs w:val="24"/>
        </w:rPr>
      </w:pPr>
    </w:p>
    <w:p w:rsidRDefault="00F55003" w:rsidP="00F55003" w:rsidR="00F55003" w:rsidRPr="009E5EDE">
      <w:pPr>
        <w:jc w:val="both"/>
        <w:rPr>
          <w:sz w:val="24"/>
          <w:szCs w:val="24"/>
        </w:rPr>
      </w:pPr>
    </w:p>
    <w:p w:rsidRDefault="001B7518" w:rsidP="00C62C16" w:rsidR="009E2E3B" w:rsidRPr="009E5EDE">
      <w:pPr>
        <w:ind w:firstLine="720"/>
        <w:jc w:val="both"/>
        <w:rPr>
          <w:sz w:val="24"/>
          <w:szCs w:val="24"/>
        </w:rPr>
      </w:pPr>
      <w:r w:rsidRPr="009E5EDE">
        <w:rPr>
          <w:sz w:val="24"/>
          <w:szCs w:val="24"/>
        </w:rPr>
        <w:t>S o</w:t>
      </w:r>
      <w:r w:rsidR="007B3A1D" w:rsidRPr="009E5EDE">
        <w:rPr>
          <w:sz w:val="24"/>
          <w:szCs w:val="24"/>
        </w:rPr>
        <w:t xml:space="preserve">bzirom </w:t>
      </w:r>
      <w:r w:rsidRPr="009E5EDE">
        <w:rPr>
          <w:sz w:val="24"/>
          <w:szCs w:val="24"/>
        </w:rPr>
        <w:t xml:space="preserve">da </w:t>
      </w:r>
      <w:r w:rsidR="007B3A1D" w:rsidRPr="009E5EDE">
        <w:rPr>
          <w:sz w:val="24"/>
          <w:szCs w:val="24"/>
        </w:rPr>
        <w:t xml:space="preserve">su ispitane sve prijavljene tražbine, </w:t>
      </w:r>
      <w:r w:rsidR="006E11F9" w:rsidRPr="009E5EDE">
        <w:rPr>
          <w:sz w:val="24"/>
          <w:szCs w:val="24"/>
        </w:rPr>
        <w:t>sud</w:t>
      </w:r>
      <w:r w:rsidR="007B3A1D" w:rsidRPr="009E5EDE">
        <w:rPr>
          <w:sz w:val="24"/>
          <w:szCs w:val="24"/>
        </w:rPr>
        <w:t xml:space="preserve"> izjavljuje da će rješenje o tome u kojem iznosu i u kojem isplatnom redu su utvrđene,</w:t>
      </w:r>
      <w:r w:rsidR="004E2E52" w:rsidRPr="009E5EDE">
        <w:rPr>
          <w:sz w:val="24"/>
          <w:szCs w:val="24"/>
        </w:rPr>
        <w:t xml:space="preserve"> odnosno osporene</w:t>
      </w:r>
      <w:r w:rsidR="007B3A1D" w:rsidRPr="009E5EDE">
        <w:rPr>
          <w:sz w:val="24"/>
          <w:szCs w:val="24"/>
        </w:rPr>
        <w:t xml:space="preserve"> </w:t>
      </w:r>
      <w:r w:rsidRPr="009E5EDE">
        <w:rPr>
          <w:sz w:val="24"/>
          <w:szCs w:val="24"/>
        </w:rPr>
        <w:t>biti objavljeno na e-oglasnoj ploči suda.</w:t>
      </w:r>
    </w:p>
    <w:p w:rsidRDefault="001B7518" w:rsidP="00C62C16" w:rsidR="001B7518" w:rsidRPr="009E5EDE">
      <w:pPr>
        <w:jc w:val="both"/>
        <w:rPr>
          <w:sz w:val="24"/>
          <w:szCs w:val="24"/>
        </w:rPr>
      </w:pPr>
    </w:p>
    <w:p w:rsidRDefault="009E2E3B" w:rsidP="00C62C16" w:rsidR="00AA0670" w:rsidRPr="009E5EDE">
      <w:pPr>
        <w:jc w:val="both"/>
        <w:rPr>
          <w:bCs/>
          <w:sz w:val="24"/>
          <w:szCs w:val="24"/>
        </w:rPr>
      </w:pPr>
      <w:r w:rsidRPr="009E5EDE">
        <w:rPr>
          <w:sz w:val="24"/>
          <w:szCs w:val="24"/>
        </w:rPr>
        <w:t xml:space="preserve">           </w:t>
      </w:r>
      <w:r w:rsidR="00AA0670" w:rsidRPr="009E5EDE">
        <w:rPr>
          <w:bCs/>
          <w:sz w:val="24"/>
          <w:szCs w:val="24"/>
        </w:rPr>
        <w:t>Nitko od nazočnih vjerovnika nije osporio tražbine koje j</w:t>
      </w:r>
      <w:r w:rsidR="00020DF7" w:rsidRPr="009E5EDE">
        <w:rPr>
          <w:bCs/>
          <w:sz w:val="24"/>
          <w:szCs w:val="24"/>
        </w:rPr>
        <w:t>e stečajni upravitelj priznao u</w:t>
      </w:r>
      <w:r w:rsidR="009034E6" w:rsidRPr="009E5EDE">
        <w:rPr>
          <w:bCs/>
          <w:sz w:val="24"/>
          <w:szCs w:val="24"/>
        </w:rPr>
        <w:t xml:space="preserve"> I. i</w:t>
      </w:r>
      <w:r w:rsidR="00202A52" w:rsidRPr="009E5EDE">
        <w:rPr>
          <w:bCs/>
          <w:sz w:val="24"/>
          <w:szCs w:val="24"/>
        </w:rPr>
        <w:t xml:space="preserve"> </w:t>
      </w:r>
      <w:r w:rsidR="000457CD" w:rsidRPr="009E5EDE">
        <w:rPr>
          <w:bCs/>
          <w:sz w:val="24"/>
          <w:szCs w:val="24"/>
        </w:rPr>
        <w:t>II.</w:t>
      </w:r>
      <w:r w:rsidR="00561466" w:rsidRPr="009E5EDE">
        <w:rPr>
          <w:bCs/>
          <w:sz w:val="24"/>
          <w:szCs w:val="24"/>
        </w:rPr>
        <w:t xml:space="preserve"> </w:t>
      </w:r>
      <w:r w:rsidR="00AA0670" w:rsidRPr="009E5EDE">
        <w:rPr>
          <w:bCs/>
          <w:sz w:val="24"/>
          <w:szCs w:val="24"/>
        </w:rPr>
        <w:t>višem isplatnom redu.</w:t>
      </w:r>
    </w:p>
    <w:p w:rsidRDefault="004E2E52" w:rsidP="00C62C16" w:rsidR="004E2E52" w:rsidRPr="009E5EDE">
      <w:pPr>
        <w:jc w:val="both"/>
        <w:rPr>
          <w:bCs/>
          <w:sz w:val="24"/>
          <w:szCs w:val="24"/>
        </w:rPr>
      </w:pPr>
    </w:p>
    <w:p w:rsidRDefault="00954230" w:rsidP="00C62C16" w:rsidR="00166167" w:rsidRPr="009E5EDE">
      <w:pPr>
        <w:ind w:firstLine="720"/>
        <w:jc w:val="both"/>
        <w:rPr>
          <w:bCs/>
          <w:sz w:val="24"/>
          <w:szCs w:val="24"/>
        </w:rPr>
      </w:pPr>
      <w:r w:rsidRPr="009E5EDE">
        <w:rPr>
          <w:bCs/>
          <w:sz w:val="24"/>
          <w:szCs w:val="24"/>
        </w:rPr>
        <w:t>Stečajni s</w:t>
      </w:r>
      <w:r w:rsidR="00AA0670" w:rsidRPr="009E5EDE">
        <w:rPr>
          <w:bCs/>
          <w:sz w:val="24"/>
          <w:szCs w:val="24"/>
        </w:rPr>
        <w:t xml:space="preserve">udac objavljuje da se </w:t>
      </w:r>
      <w:r w:rsidR="00166167" w:rsidRPr="009E5EDE">
        <w:rPr>
          <w:bCs/>
          <w:sz w:val="24"/>
          <w:szCs w:val="24"/>
        </w:rPr>
        <w:t xml:space="preserve">u tablici </w:t>
      </w:r>
      <w:r w:rsidR="00AA0670" w:rsidRPr="009E5EDE">
        <w:rPr>
          <w:bCs/>
          <w:sz w:val="24"/>
          <w:szCs w:val="24"/>
        </w:rPr>
        <w:t>navedene tražbine stečajnih vjerovnika smatraju utvrđenim  i razvrstavaju u</w:t>
      </w:r>
      <w:r w:rsidR="00C00486" w:rsidRPr="009E5EDE">
        <w:rPr>
          <w:bCs/>
          <w:sz w:val="24"/>
          <w:szCs w:val="24"/>
        </w:rPr>
        <w:t xml:space="preserve"> </w:t>
      </w:r>
      <w:r w:rsidR="009034E6" w:rsidRPr="009E5EDE">
        <w:rPr>
          <w:bCs/>
          <w:sz w:val="24"/>
          <w:szCs w:val="24"/>
        </w:rPr>
        <w:t>I. i</w:t>
      </w:r>
      <w:r w:rsidR="000959C4" w:rsidRPr="009E5EDE">
        <w:rPr>
          <w:bCs/>
          <w:sz w:val="24"/>
          <w:szCs w:val="24"/>
        </w:rPr>
        <w:t xml:space="preserve"> </w:t>
      </w:r>
      <w:r w:rsidR="000457CD" w:rsidRPr="009E5EDE">
        <w:rPr>
          <w:bCs/>
          <w:sz w:val="24"/>
          <w:szCs w:val="24"/>
        </w:rPr>
        <w:t xml:space="preserve">II. </w:t>
      </w:r>
      <w:r w:rsidR="00D8786F" w:rsidRPr="009E5EDE">
        <w:rPr>
          <w:bCs/>
          <w:sz w:val="24"/>
          <w:szCs w:val="24"/>
        </w:rPr>
        <w:t>viši isplatni red.</w:t>
      </w:r>
    </w:p>
    <w:p w:rsidRDefault="00F55003" w:rsidP="008A58F1" w:rsidR="00F55003" w:rsidRPr="009E5EDE">
      <w:pPr>
        <w:numPr>
          <w:ilvl w:val="12"/>
          <w:numId w:val="0"/>
        </w:numPr>
        <w:jc w:val="both"/>
        <w:rPr>
          <w:bCs/>
          <w:sz w:val="24"/>
          <w:szCs w:val="24"/>
        </w:rPr>
      </w:pPr>
    </w:p>
    <w:p w:rsidRDefault="00057A5A" w:rsidP="00162DBE" w:rsidR="00C00486" w:rsidRPr="009E5EDE">
      <w:pPr>
        <w:numPr>
          <w:ilvl w:val="12"/>
          <w:numId w:val="0"/>
        </w:numPr>
        <w:ind w:firstLine="720"/>
        <w:jc w:val="both"/>
        <w:rPr>
          <w:bCs/>
          <w:sz w:val="24"/>
          <w:szCs w:val="24"/>
        </w:rPr>
      </w:pPr>
      <w:r w:rsidRPr="009E5EDE">
        <w:rPr>
          <w:bCs/>
          <w:sz w:val="24"/>
          <w:szCs w:val="24"/>
        </w:rPr>
        <w:t>Stečajni upravitelj</w:t>
      </w:r>
      <w:r w:rsidR="001C42B4" w:rsidRPr="009E5EDE">
        <w:rPr>
          <w:bCs/>
          <w:sz w:val="24"/>
          <w:szCs w:val="24"/>
        </w:rPr>
        <w:t xml:space="preserve"> ističe </w:t>
      </w:r>
      <w:r w:rsidR="00FE0FF0" w:rsidRPr="009E5EDE">
        <w:rPr>
          <w:bCs/>
          <w:sz w:val="24"/>
          <w:szCs w:val="24"/>
        </w:rPr>
        <w:t xml:space="preserve">kako </w:t>
      </w:r>
      <w:r w:rsidR="00A46D9E">
        <w:rPr>
          <w:bCs/>
          <w:sz w:val="24"/>
          <w:szCs w:val="24"/>
        </w:rPr>
        <w:t>nema razlučnih prava.</w:t>
      </w:r>
    </w:p>
    <w:p w:rsidRDefault="00F55003" w:rsidP="00162DBE" w:rsidR="00F55003" w:rsidRPr="009E5EDE">
      <w:pPr>
        <w:numPr>
          <w:ilvl w:val="12"/>
          <w:numId w:val="0"/>
        </w:numPr>
        <w:ind w:firstLine="720"/>
        <w:jc w:val="both"/>
        <w:rPr>
          <w:bCs/>
          <w:sz w:val="24"/>
          <w:szCs w:val="24"/>
        </w:rPr>
      </w:pPr>
    </w:p>
    <w:p w:rsidRDefault="00666408" w:rsidP="00C62C16" w:rsidR="00666408" w:rsidRPr="009E5EDE">
      <w:pPr>
        <w:ind w:firstLine="720"/>
        <w:jc w:val="both"/>
        <w:rPr>
          <w:bCs/>
          <w:sz w:val="24"/>
          <w:szCs w:val="24"/>
        </w:rPr>
      </w:pPr>
      <w:r>
        <w:rPr>
          <w:bCs/>
          <w:sz w:val="24"/>
          <w:szCs w:val="24"/>
        </w:rPr>
        <w:t>Stečajni upravitelj u</w:t>
      </w:r>
      <w:r w:rsidR="00A46D9E">
        <w:rPr>
          <w:bCs/>
          <w:sz w:val="24"/>
          <w:szCs w:val="24"/>
        </w:rPr>
        <w:t xml:space="preserve"> ističe kako nema izlučnih prava.</w:t>
      </w:r>
      <w:r>
        <w:rPr>
          <w:bCs/>
          <w:sz w:val="24"/>
          <w:szCs w:val="24"/>
        </w:rPr>
        <w:t xml:space="preserve"> </w:t>
      </w:r>
    </w:p>
    <w:p w:rsidRDefault="002B7B9E" w:rsidP="00C62C16" w:rsidR="002B7B9E" w:rsidRPr="009E5EDE">
      <w:pPr>
        <w:jc w:val="both"/>
        <w:rPr>
          <w:bCs/>
          <w:sz w:val="24"/>
          <w:szCs w:val="24"/>
        </w:rPr>
      </w:pPr>
    </w:p>
    <w:p w:rsidRDefault="00723D06" w:rsidP="00C62C16" w:rsidR="00723D06" w:rsidRPr="009E5EDE">
      <w:pPr>
        <w:pStyle w:val="Odlomakpopisa"/>
        <w:jc w:val="both"/>
        <w:rPr>
          <w:rFonts w:hAnsi="Times New Roman" w:ascii="Times New Roman"/>
          <w:bCs/>
          <w:sz w:val="24"/>
          <w:szCs w:val="24"/>
        </w:rPr>
      </w:pPr>
      <w:r w:rsidRPr="009E5EDE">
        <w:rPr>
          <w:rFonts w:hAnsi="Times New Roman" w:ascii="Times New Roman"/>
          <w:bCs/>
          <w:sz w:val="24"/>
          <w:szCs w:val="24"/>
        </w:rPr>
        <w:t xml:space="preserve">Dovršeno u </w:t>
      </w:r>
      <w:r w:rsidR="00666408">
        <w:rPr>
          <w:rFonts w:hAnsi="Times New Roman" w:ascii="Times New Roman"/>
          <w:bCs/>
          <w:sz w:val="24"/>
          <w:szCs w:val="24"/>
        </w:rPr>
        <w:t>10,</w:t>
      </w:r>
      <w:r w:rsidR="00E76728">
        <w:rPr>
          <w:rFonts w:hAnsi="Times New Roman" w:ascii="Times New Roman"/>
          <w:bCs/>
          <w:sz w:val="24"/>
          <w:szCs w:val="24"/>
        </w:rPr>
        <w:t>03</w:t>
      </w:r>
      <w:r w:rsidR="00B074BB" w:rsidRPr="009E5EDE">
        <w:rPr>
          <w:rFonts w:hAnsi="Times New Roman" w:ascii="Times New Roman"/>
          <w:bCs/>
          <w:sz w:val="24"/>
          <w:szCs w:val="24"/>
        </w:rPr>
        <w:t xml:space="preserve"> </w:t>
      </w:r>
      <w:r w:rsidRPr="009E5EDE">
        <w:rPr>
          <w:rFonts w:hAnsi="Times New Roman" w:ascii="Times New Roman"/>
          <w:bCs/>
          <w:sz w:val="24"/>
          <w:szCs w:val="24"/>
        </w:rPr>
        <w:t>sati.</w:t>
      </w:r>
    </w:p>
    <w:p w:rsidRDefault="004007FD" w:rsidP="00C62C16" w:rsidR="004007FD" w:rsidRPr="009E5EDE">
      <w:pPr>
        <w:numPr>
          <w:ilvl w:val="12"/>
          <w:numId w:val="0"/>
        </w:numPr>
        <w:jc w:val="both"/>
        <w:rPr>
          <w:bCs/>
          <w:sz w:val="24"/>
          <w:szCs w:val="24"/>
        </w:rPr>
        <w:sectPr w:rsidSect="00A46D9E" w:rsidR="004007FD" w:rsidRPr="009E5EDE">
          <w:pgSz w:orient="landscape" w:h="12240" w:w="15840"/>
          <w:pgMar w:gutter="0" w:footer="709" w:header="709" w:left="958" w:bottom="1418" w:right="567" w:top="1418"/>
          <w:cols w:space="708"/>
          <w:titlePg/>
          <w:docGrid w:linePitch="360"/>
        </w:sectPr>
      </w:pPr>
    </w:p>
    <w:p w:rsidRDefault="005E5D9C" w:rsidP="00C62C16" w:rsidR="00852275" w:rsidRPr="009E5EDE">
      <w:pPr>
        <w:numPr>
          <w:ilvl w:val="12"/>
          <w:numId w:val="0"/>
        </w:numPr>
        <w:jc w:val="both"/>
        <w:rPr>
          <w:bCs/>
          <w:sz w:val="24"/>
          <w:szCs w:val="24"/>
        </w:rPr>
      </w:pPr>
      <w:r w:rsidRPr="009E5EDE">
        <w:rPr>
          <w:bCs/>
          <w:sz w:val="24"/>
          <w:szCs w:val="24"/>
        </w:rPr>
        <w:lastRenderedPageBreak/>
        <w:t>Na temelju odredbe</w:t>
      </w:r>
      <w:r w:rsidR="00853FF6" w:rsidRPr="009E5EDE">
        <w:rPr>
          <w:bCs/>
          <w:sz w:val="24"/>
          <w:szCs w:val="24"/>
        </w:rPr>
        <w:t xml:space="preserve"> </w:t>
      </w:r>
      <w:r w:rsidR="00971100" w:rsidRPr="009E5EDE">
        <w:rPr>
          <w:bCs/>
          <w:sz w:val="24"/>
          <w:szCs w:val="24"/>
        </w:rPr>
        <w:t>čl. 130. st. 4</w:t>
      </w:r>
      <w:r w:rsidR="00853FF6" w:rsidRPr="009E5EDE">
        <w:rPr>
          <w:bCs/>
          <w:sz w:val="24"/>
          <w:szCs w:val="24"/>
        </w:rPr>
        <w:t>. Stečajnog zakona, spajaju se ispitno i izvještajno ročište te se prelazi na:</w:t>
      </w:r>
    </w:p>
    <w:p w:rsidRDefault="00117D8C" w:rsidP="00C62C16" w:rsidR="00117D8C" w:rsidRPr="009E5EDE">
      <w:pPr>
        <w:numPr>
          <w:ilvl w:val="12"/>
          <w:numId w:val="0"/>
        </w:numPr>
        <w:jc w:val="both"/>
        <w:rPr>
          <w:bCs/>
          <w:sz w:val="24"/>
          <w:szCs w:val="24"/>
        </w:rPr>
      </w:pPr>
    </w:p>
    <w:p w:rsidRDefault="00853FF6" w:rsidP="008F46A0" w:rsidR="00853FF6" w:rsidRPr="009E5EDE">
      <w:pPr>
        <w:numPr>
          <w:ilvl w:val="12"/>
          <w:numId w:val="0"/>
        </w:numPr>
        <w:jc w:val="center"/>
        <w:rPr>
          <w:bCs/>
          <w:sz w:val="24"/>
          <w:szCs w:val="24"/>
        </w:rPr>
      </w:pPr>
      <w:r w:rsidRPr="009E5EDE">
        <w:rPr>
          <w:bCs/>
          <w:sz w:val="24"/>
          <w:szCs w:val="24"/>
        </w:rPr>
        <w:t>SKUPŠTINU VJEROVNIKA S</w:t>
      </w:r>
    </w:p>
    <w:p w:rsidRDefault="00853FF6" w:rsidP="008F46A0" w:rsidR="00853FF6" w:rsidRPr="009E5EDE">
      <w:pPr>
        <w:numPr>
          <w:ilvl w:val="12"/>
          <w:numId w:val="0"/>
        </w:numPr>
        <w:jc w:val="center"/>
        <w:rPr>
          <w:bCs/>
          <w:sz w:val="24"/>
          <w:szCs w:val="24"/>
        </w:rPr>
      </w:pPr>
      <w:r w:rsidRPr="009E5EDE">
        <w:rPr>
          <w:bCs/>
          <w:sz w:val="24"/>
          <w:szCs w:val="24"/>
        </w:rPr>
        <w:t>IZVJEŠTAJ</w:t>
      </w:r>
      <w:r w:rsidR="005E5D9C" w:rsidRPr="009E5EDE">
        <w:rPr>
          <w:bCs/>
          <w:sz w:val="24"/>
          <w:szCs w:val="24"/>
        </w:rPr>
        <w:t>N</w:t>
      </w:r>
      <w:r w:rsidRPr="009E5EDE">
        <w:rPr>
          <w:bCs/>
          <w:sz w:val="24"/>
          <w:szCs w:val="24"/>
        </w:rPr>
        <w:t>OG ROČIŠTA</w:t>
      </w:r>
    </w:p>
    <w:p w:rsidRDefault="00853FF6" w:rsidP="00C62C16" w:rsidR="00853FF6" w:rsidRPr="009E5EDE">
      <w:pPr>
        <w:numPr>
          <w:ilvl w:val="12"/>
          <w:numId w:val="0"/>
        </w:numPr>
        <w:jc w:val="both"/>
        <w:rPr>
          <w:bCs/>
          <w:sz w:val="24"/>
          <w:szCs w:val="24"/>
        </w:rPr>
      </w:pPr>
    </w:p>
    <w:p w:rsidRDefault="008F629C" w:rsidP="00C62C16" w:rsidR="008F629C" w:rsidRPr="009E5EDE">
      <w:pPr>
        <w:ind w:firstLine="720"/>
        <w:jc w:val="both"/>
        <w:rPr>
          <w:sz w:val="24"/>
          <w:szCs w:val="24"/>
        </w:rPr>
      </w:pPr>
      <w:r w:rsidRPr="009E5EDE">
        <w:rPr>
          <w:sz w:val="24"/>
          <w:szCs w:val="24"/>
        </w:rPr>
        <w:t xml:space="preserve">Utvrđuje se da su na izvještajnom ročištu nazočni vjerovnici koji su bili nazočni na ispitnom ročištu. </w:t>
      </w:r>
    </w:p>
    <w:p w:rsidRDefault="006B22FB" w:rsidP="00C62C16" w:rsidR="006B22FB" w:rsidRPr="009E5EDE">
      <w:pPr>
        <w:ind w:firstLine="720"/>
        <w:jc w:val="both"/>
        <w:rPr>
          <w:sz w:val="24"/>
          <w:szCs w:val="24"/>
        </w:rPr>
      </w:pPr>
    </w:p>
    <w:p w:rsidRDefault="000F4ADA" w:rsidP="00C62C16" w:rsidR="006B22FB" w:rsidRPr="009E5EDE">
      <w:pPr>
        <w:ind w:firstLine="720"/>
        <w:jc w:val="both"/>
        <w:rPr>
          <w:sz w:val="24"/>
          <w:szCs w:val="24"/>
        </w:rPr>
      </w:pPr>
      <w:r w:rsidRPr="009E5EDE">
        <w:rPr>
          <w:sz w:val="24"/>
          <w:szCs w:val="24"/>
        </w:rPr>
        <w:t>Sudac</w:t>
      </w:r>
      <w:r w:rsidR="006B22FB" w:rsidRPr="009E5EDE">
        <w:rPr>
          <w:sz w:val="24"/>
          <w:szCs w:val="24"/>
        </w:rPr>
        <w:t xml:space="preserve"> otvara r</w:t>
      </w:r>
      <w:r w:rsidR="00806FDD" w:rsidRPr="009E5EDE">
        <w:rPr>
          <w:sz w:val="24"/>
          <w:szCs w:val="24"/>
        </w:rPr>
        <w:t>očište</w:t>
      </w:r>
      <w:r w:rsidR="006B22FB" w:rsidRPr="009E5EDE">
        <w:rPr>
          <w:sz w:val="24"/>
          <w:szCs w:val="24"/>
        </w:rPr>
        <w:t xml:space="preserve"> i objavljuje da je predmet današnjeg izvještajnog ročišta</w:t>
      </w:r>
      <w:r w:rsidR="00725E76" w:rsidRPr="009E5EDE">
        <w:rPr>
          <w:sz w:val="24"/>
          <w:szCs w:val="24"/>
        </w:rPr>
        <w:t xml:space="preserve"> (članak 227 SZ-a)</w:t>
      </w:r>
      <w:r w:rsidR="006B22FB" w:rsidRPr="009E5EDE">
        <w:rPr>
          <w:sz w:val="24"/>
          <w:szCs w:val="24"/>
        </w:rPr>
        <w:t xml:space="preserve"> donošenje odluka sukladno čl. 107. SZ-a.</w:t>
      </w:r>
    </w:p>
    <w:p w:rsidRDefault="00BB6FEA" w:rsidP="00C62C16" w:rsidR="00BB6FEA" w:rsidRPr="009E5EDE">
      <w:pPr>
        <w:jc w:val="both"/>
        <w:rPr>
          <w:sz w:val="24"/>
          <w:szCs w:val="24"/>
        </w:rPr>
      </w:pPr>
    </w:p>
    <w:p w:rsidRDefault="00BB6FEA" w:rsidP="00C62C16" w:rsidR="00BB6FEA" w:rsidRPr="009E5EDE">
      <w:pPr>
        <w:jc w:val="both"/>
        <w:rPr>
          <w:sz w:val="24"/>
          <w:szCs w:val="24"/>
        </w:rPr>
      </w:pPr>
      <w:r w:rsidRPr="009E5EDE">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9E5EDE">
      <w:pPr>
        <w:jc w:val="both"/>
        <w:rPr>
          <w:sz w:val="24"/>
          <w:szCs w:val="24"/>
        </w:rPr>
      </w:pPr>
    </w:p>
    <w:p w:rsidRDefault="00BB6FEA" w:rsidP="00C62C16" w:rsidR="000959C4" w:rsidRPr="009E5EDE">
      <w:pPr>
        <w:ind w:firstLine="720"/>
        <w:jc w:val="both"/>
        <w:rPr>
          <w:bCs/>
          <w:sz w:val="24"/>
          <w:szCs w:val="24"/>
        </w:rPr>
      </w:pPr>
      <w:r w:rsidRPr="009E5EDE">
        <w:rPr>
          <w:bCs/>
          <w:sz w:val="24"/>
          <w:szCs w:val="24"/>
        </w:rPr>
        <w:t>Stečajni upravitelj usmeno izlaže kao u svom pisanom izvješću, koje je sastavni dio ovog stečajnog spisa</w:t>
      </w:r>
      <w:r w:rsidR="00115571" w:rsidRPr="009E5EDE">
        <w:rPr>
          <w:bCs/>
          <w:sz w:val="24"/>
          <w:szCs w:val="24"/>
        </w:rPr>
        <w:t>.</w:t>
      </w:r>
    </w:p>
    <w:p w:rsidRDefault="00F55003" w:rsidP="00C62C16" w:rsidR="00F55003">
      <w:pPr>
        <w:ind w:firstLine="720"/>
        <w:jc w:val="both"/>
        <w:rPr>
          <w:bCs/>
          <w:sz w:val="24"/>
          <w:szCs w:val="24"/>
        </w:rPr>
      </w:pPr>
    </w:p>
    <w:p w:rsidRDefault="00B63FE7" w:rsidP="00B63FE7" w:rsidR="00B63FE7" w:rsidRPr="005723B1">
      <w:pPr>
        <w:spacing w:lineRule="auto" w:line="276" w:after="200"/>
        <w:jc w:val="both"/>
        <w:rPr>
          <w:rFonts w:eastAsiaTheme="minorEastAsia"/>
          <w:sz w:val="24"/>
          <w:szCs w:val="24"/>
        </w:rPr>
      </w:pPr>
      <w:r w:rsidRPr="005723B1">
        <w:rPr>
          <w:rFonts w:eastAsiaTheme="minorEastAsia"/>
          <w:sz w:val="24"/>
          <w:szCs w:val="24"/>
        </w:rPr>
        <w:t>Kao stečajani upravitelj preuzela sam dužnost odmah nakon imenovanja i poduzela osnovne aktivnosti sukladno Stečajnom zakonu kako slijedi:</w:t>
      </w:r>
    </w:p>
    <w:p w:rsidRDefault="00B63FE7" w:rsidP="00B63FE7" w:rsidR="00B63FE7" w:rsidRPr="005723B1">
      <w:pPr>
        <w:numPr>
          <w:ilvl w:val="0"/>
          <w:numId w:val="31"/>
        </w:numPr>
        <w:overflowPunct/>
        <w:autoSpaceDE/>
        <w:autoSpaceDN/>
        <w:adjustRightInd/>
        <w:spacing w:lineRule="auto" w:line="276" w:after="200"/>
        <w:contextualSpacing/>
        <w:jc w:val="both"/>
        <w:textAlignment w:val="auto"/>
        <w:rPr>
          <w:rFonts w:eastAsiaTheme="minorEastAsia"/>
          <w:sz w:val="24"/>
          <w:szCs w:val="24"/>
        </w:rPr>
      </w:pPr>
      <w:r w:rsidRPr="005723B1">
        <w:rPr>
          <w:rFonts w:eastAsiaTheme="minorEastAsia"/>
          <w:sz w:val="24"/>
          <w:szCs w:val="24"/>
        </w:rPr>
        <w:t>Uputila sam dopis bivšem zakonskom zastupniku Dužnika za dostavu podataka.</w:t>
      </w:r>
    </w:p>
    <w:p w:rsidRDefault="00B63FE7" w:rsidP="00B63FE7" w:rsidR="00B63FE7" w:rsidRPr="005723B1">
      <w:pPr>
        <w:numPr>
          <w:ilvl w:val="0"/>
          <w:numId w:val="31"/>
        </w:numPr>
        <w:overflowPunct/>
        <w:autoSpaceDE/>
        <w:autoSpaceDN/>
        <w:adjustRightInd/>
        <w:spacing w:lineRule="auto" w:line="276" w:after="200"/>
        <w:contextualSpacing/>
        <w:jc w:val="both"/>
        <w:textAlignment w:val="auto"/>
        <w:rPr>
          <w:rFonts w:eastAsiaTheme="minorEastAsia"/>
          <w:sz w:val="24"/>
          <w:szCs w:val="24"/>
        </w:rPr>
      </w:pPr>
      <w:r w:rsidRPr="005723B1">
        <w:rPr>
          <w:rFonts w:eastAsiaTheme="minorEastAsia"/>
          <w:sz w:val="24"/>
          <w:szCs w:val="24"/>
        </w:rPr>
        <w:t xml:space="preserve">Uputila sam dopis Hrvatskom zavodu za mirovinsko osiguranje za dostavu podataka o radnicima. </w:t>
      </w:r>
    </w:p>
    <w:p w:rsidRDefault="00B63FE7" w:rsidP="00B63FE7" w:rsidR="00B63FE7" w:rsidRPr="005723B1">
      <w:pPr>
        <w:numPr>
          <w:ilvl w:val="0"/>
          <w:numId w:val="31"/>
        </w:numPr>
        <w:overflowPunct/>
        <w:autoSpaceDE/>
        <w:autoSpaceDN/>
        <w:adjustRightInd/>
        <w:spacing w:lineRule="auto" w:line="276" w:after="200"/>
        <w:contextualSpacing/>
        <w:jc w:val="both"/>
        <w:textAlignment w:val="auto"/>
        <w:rPr>
          <w:rFonts w:eastAsiaTheme="minorEastAsia"/>
          <w:sz w:val="24"/>
          <w:szCs w:val="24"/>
        </w:rPr>
      </w:pPr>
      <w:r w:rsidRPr="005723B1">
        <w:rPr>
          <w:rFonts w:eastAsiaTheme="minorEastAsia"/>
          <w:sz w:val="24"/>
          <w:szCs w:val="24"/>
        </w:rPr>
        <w:t xml:space="preserve">Uputila sam dopis Stanici za tehnički pregled vozila radi dobivanja podataka o eventualnom vlasništvu Dužnika na vozilima. </w:t>
      </w:r>
    </w:p>
    <w:p w:rsidRDefault="00B63FE7" w:rsidP="00B63FE7" w:rsidR="00B63FE7">
      <w:pPr>
        <w:numPr>
          <w:ilvl w:val="0"/>
          <w:numId w:val="31"/>
        </w:numPr>
        <w:overflowPunct/>
        <w:autoSpaceDE/>
        <w:autoSpaceDN/>
        <w:adjustRightInd/>
        <w:spacing w:lineRule="auto" w:line="276" w:after="200"/>
        <w:contextualSpacing/>
        <w:jc w:val="both"/>
        <w:textAlignment w:val="auto"/>
        <w:rPr>
          <w:rFonts w:eastAsiaTheme="minorEastAsia"/>
          <w:sz w:val="24"/>
          <w:szCs w:val="24"/>
        </w:rPr>
      </w:pPr>
      <w:r w:rsidRPr="005723B1">
        <w:rPr>
          <w:rFonts w:eastAsiaTheme="minorEastAsia"/>
          <w:sz w:val="24"/>
          <w:szCs w:val="24"/>
        </w:rPr>
        <w:t>Napravila sam novi žig.</w:t>
      </w:r>
    </w:p>
    <w:p w:rsidRDefault="00B63FE7" w:rsidP="00B63FE7" w:rsidR="00B63FE7" w:rsidRPr="005723B1">
      <w:pPr>
        <w:numPr>
          <w:ilvl w:val="0"/>
          <w:numId w:val="31"/>
        </w:numPr>
        <w:overflowPunct/>
        <w:autoSpaceDE/>
        <w:autoSpaceDN/>
        <w:adjustRightInd/>
        <w:spacing w:lineRule="auto" w:line="276" w:after="200"/>
        <w:contextualSpacing/>
        <w:jc w:val="both"/>
        <w:textAlignment w:val="auto"/>
        <w:rPr>
          <w:rFonts w:eastAsiaTheme="minorEastAsia"/>
          <w:sz w:val="24"/>
          <w:szCs w:val="24"/>
        </w:rPr>
      </w:pPr>
      <w:r>
        <w:rPr>
          <w:rFonts w:eastAsiaTheme="minorEastAsia"/>
          <w:sz w:val="24"/>
          <w:szCs w:val="24"/>
        </w:rPr>
        <w:t>Uputila sam dopis Državnoj geodetskoj upravi.</w:t>
      </w:r>
    </w:p>
    <w:p w:rsidRDefault="00B63FE7" w:rsidP="00B63FE7" w:rsidR="00B63FE7" w:rsidRPr="005723B1">
      <w:pPr>
        <w:numPr>
          <w:ilvl w:val="0"/>
          <w:numId w:val="31"/>
        </w:numPr>
        <w:overflowPunct/>
        <w:autoSpaceDE/>
        <w:autoSpaceDN/>
        <w:adjustRightInd/>
        <w:spacing w:lineRule="auto" w:line="276" w:after="200"/>
        <w:contextualSpacing/>
        <w:jc w:val="both"/>
        <w:textAlignment w:val="auto"/>
        <w:rPr>
          <w:rFonts w:eastAsiaTheme="minorEastAsia"/>
          <w:sz w:val="24"/>
          <w:szCs w:val="24"/>
        </w:rPr>
      </w:pPr>
      <w:r w:rsidRPr="005723B1">
        <w:rPr>
          <w:rFonts w:eastAsiaTheme="minorEastAsia"/>
          <w:sz w:val="24"/>
          <w:szCs w:val="24"/>
        </w:rPr>
        <w:t>Izvršila sam uvid u objavljene Godišnje financijske izvještaje na web stranicama FINA-e.</w:t>
      </w:r>
    </w:p>
    <w:p w:rsidRDefault="00B63FE7" w:rsidP="00B63FE7" w:rsidR="00B63FE7">
      <w:pPr>
        <w:numPr>
          <w:ilvl w:val="0"/>
          <w:numId w:val="31"/>
        </w:numPr>
        <w:overflowPunct/>
        <w:autoSpaceDE/>
        <w:autoSpaceDN/>
        <w:adjustRightInd/>
        <w:spacing w:lineRule="auto" w:line="276" w:after="200"/>
        <w:contextualSpacing/>
        <w:jc w:val="both"/>
        <w:textAlignment w:val="auto"/>
        <w:rPr>
          <w:rFonts w:eastAsiaTheme="minorEastAsia"/>
          <w:sz w:val="24"/>
          <w:szCs w:val="24"/>
        </w:rPr>
      </w:pPr>
      <w:r w:rsidRPr="005723B1">
        <w:rPr>
          <w:rFonts w:eastAsiaTheme="minorEastAsia"/>
          <w:sz w:val="24"/>
          <w:szCs w:val="24"/>
        </w:rPr>
        <w:t>Ispitala sam tražbine prema pristiglim prijavama i napravila tablice stečajnih vjerovnika za ispitno</w:t>
      </w:r>
      <w:r>
        <w:rPr>
          <w:rFonts w:eastAsiaTheme="minorEastAsia"/>
          <w:sz w:val="24"/>
          <w:szCs w:val="24"/>
        </w:rPr>
        <w:t xml:space="preserve"> ročište.</w:t>
      </w:r>
    </w:p>
    <w:p w:rsidRDefault="00B63FE7" w:rsidP="00B63FE7" w:rsidR="00B63FE7" w:rsidRPr="005723B1">
      <w:pPr>
        <w:spacing w:lineRule="auto" w:line="276" w:after="200"/>
        <w:ind w:left="720"/>
        <w:contextualSpacing/>
        <w:jc w:val="both"/>
        <w:rPr>
          <w:rFonts w:eastAsiaTheme="minorEastAsia"/>
          <w:sz w:val="24"/>
          <w:szCs w:val="24"/>
        </w:rPr>
      </w:pPr>
    </w:p>
    <w:p w:rsidRDefault="00B63FE7" w:rsidP="00B63FE7" w:rsidR="00B63FE7" w:rsidRPr="005723B1">
      <w:pPr>
        <w:spacing w:lineRule="auto" w:line="276" w:after="200"/>
        <w:jc w:val="both"/>
        <w:rPr>
          <w:rFonts w:eastAsiaTheme="minorEastAsia"/>
          <w:sz w:val="24"/>
          <w:szCs w:val="24"/>
        </w:rPr>
      </w:pPr>
      <w:r w:rsidRPr="005723B1">
        <w:rPr>
          <w:rFonts w:eastAsiaTheme="minorEastAsia"/>
          <w:sz w:val="24"/>
          <w:szCs w:val="24"/>
        </w:rPr>
        <w:t>Bivši zakonski zastupnik nije preuzeo poziv stečajne upraviteljice za dostavu podataka (obaviješten nije podigao pošiljku). Podatke koje navodim su podaci koje sam prikupila od nadležnih institucija Republike Hrvatske</w:t>
      </w:r>
      <w:r>
        <w:rPr>
          <w:rFonts w:eastAsiaTheme="minorEastAsia"/>
          <w:sz w:val="24"/>
          <w:szCs w:val="24"/>
        </w:rPr>
        <w:t xml:space="preserve"> i podataka koji su objavljeni na web stranicama.</w:t>
      </w:r>
    </w:p>
    <w:p w:rsidRDefault="00B63FE7" w:rsidP="00B63FE7" w:rsidR="00B63FE7" w:rsidRPr="005723B1">
      <w:pPr>
        <w:spacing w:lineRule="auto" w:line="276" w:after="200"/>
        <w:jc w:val="both"/>
        <w:rPr>
          <w:rFonts w:eastAsiaTheme="minorEastAsia"/>
          <w:sz w:val="24"/>
          <w:szCs w:val="24"/>
        </w:rPr>
      </w:pPr>
      <w:r w:rsidRPr="005723B1">
        <w:rPr>
          <w:rFonts w:eastAsiaTheme="minorEastAsia"/>
          <w:sz w:val="24"/>
          <w:szCs w:val="24"/>
        </w:rPr>
        <w:t>Iz potvrde koju sam ishodila od HZMO-a vidljivo je da je u dužniku</w:t>
      </w:r>
      <w:r>
        <w:rPr>
          <w:rFonts w:eastAsiaTheme="minorEastAsia"/>
          <w:sz w:val="24"/>
          <w:szCs w:val="24"/>
        </w:rPr>
        <w:t xml:space="preserve"> kroz razdoblje poslovanja</w:t>
      </w:r>
      <w:r w:rsidRPr="005723B1">
        <w:rPr>
          <w:rFonts w:eastAsiaTheme="minorEastAsia"/>
          <w:sz w:val="24"/>
          <w:szCs w:val="24"/>
        </w:rPr>
        <w:t xml:space="preserve"> bilo zaposleno ukupno </w:t>
      </w:r>
      <w:r>
        <w:rPr>
          <w:rFonts w:eastAsiaTheme="minorEastAsia"/>
          <w:sz w:val="24"/>
          <w:szCs w:val="24"/>
        </w:rPr>
        <w:t>osam</w:t>
      </w:r>
      <w:r w:rsidRPr="005723B1">
        <w:rPr>
          <w:rFonts w:eastAsiaTheme="minorEastAsia"/>
          <w:sz w:val="24"/>
          <w:szCs w:val="24"/>
        </w:rPr>
        <w:t xml:space="preserve"> radnika</w:t>
      </w:r>
      <w:r>
        <w:rPr>
          <w:rFonts w:eastAsiaTheme="minorEastAsia"/>
          <w:sz w:val="24"/>
          <w:szCs w:val="24"/>
        </w:rPr>
        <w:t>. I</w:t>
      </w:r>
      <w:r w:rsidRPr="005723B1">
        <w:rPr>
          <w:rFonts w:eastAsiaTheme="minorEastAsia"/>
          <w:sz w:val="24"/>
          <w:szCs w:val="24"/>
        </w:rPr>
        <w:t>z iste dokumentacije se može isčitati da je zadnji radnik odjavljen 201</w:t>
      </w:r>
      <w:r>
        <w:rPr>
          <w:rFonts w:eastAsiaTheme="minorEastAsia"/>
          <w:sz w:val="24"/>
          <w:szCs w:val="24"/>
        </w:rPr>
        <w:t>2</w:t>
      </w:r>
      <w:r w:rsidRPr="005723B1">
        <w:rPr>
          <w:rFonts w:eastAsiaTheme="minorEastAsia"/>
          <w:sz w:val="24"/>
          <w:szCs w:val="24"/>
        </w:rPr>
        <w:t>. godine.</w:t>
      </w:r>
    </w:p>
    <w:p w:rsidRDefault="00B63FE7" w:rsidP="00B63FE7" w:rsidR="00B63FE7">
      <w:pPr>
        <w:spacing w:lineRule="auto" w:line="276" w:after="200"/>
        <w:jc w:val="both"/>
        <w:rPr>
          <w:rFonts w:eastAsiaTheme="minorEastAsia"/>
          <w:sz w:val="24"/>
          <w:szCs w:val="24"/>
        </w:rPr>
      </w:pPr>
      <w:r w:rsidRPr="005723B1">
        <w:rPr>
          <w:rFonts w:eastAsiaTheme="minorEastAsia"/>
          <w:sz w:val="24"/>
          <w:szCs w:val="24"/>
        </w:rPr>
        <w:t xml:space="preserve"> U Potvrdi od Stanice za tehnički pregled vozila </w:t>
      </w:r>
      <w:r>
        <w:rPr>
          <w:rFonts w:eastAsiaTheme="minorEastAsia"/>
          <w:sz w:val="24"/>
          <w:szCs w:val="24"/>
        </w:rPr>
        <w:t xml:space="preserve">navodi se da </w:t>
      </w:r>
      <w:r w:rsidRPr="005723B1">
        <w:rPr>
          <w:rFonts w:eastAsiaTheme="minorEastAsia"/>
          <w:sz w:val="24"/>
          <w:szCs w:val="24"/>
        </w:rPr>
        <w:t xml:space="preserve">stečajni dužnik </w:t>
      </w:r>
      <w:r>
        <w:rPr>
          <w:rFonts w:eastAsiaTheme="minorEastAsia"/>
          <w:sz w:val="24"/>
          <w:szCs w:val="24"/>
        </w:rPr>
        <w:t xml:space="preserve">nije </w:t>
      </w:r>
      <w:r w:rsidRPr="005723B1">
        <w:rPr>
          <w:rFonts w:eastAsiaTheme="minorEastAsia"/>
          <w:sz w:val="24"/>
          <w:szCs w:val="24"/>
        </w:rPr>
        <w:t>evidentiran kao vlasnik vozila</w:t>
      </w:r>
      <w:r>
        <w:rPr>
          <w:rFonts w:eastAsiaTheme="minorEastAsia"/>
          <w:sz w:val="24"/>
          <w:szCs w:val="24"/>
        </w:rPr>
        <w:t>.</w:t>
      </w:r>
    </w:p>
    <w:p w:rsidRDefault="00B63FE7" w:rsidP="00B63FE7" w:rsidR="00B63FE7" w:rsidRPr="005723B1">
      <w:pPr>
        <w:spacing w:lineRule="auto" w:line="276" w:after="200"/>
        <w:jc w:val="both"/>
        <w:rPr>
          <w:rFonts w:eastAsiaTheme="minorEastAsia"/>
          <w:sz w:val="24"/>
          <w:szCs w:val="24"/>
        </w:rPr>
      </w:pPr>
      <w:r>
        <w:rPr>
          <w:rFonts w:eastAsiaTheme="minorEastAsia"/>
          <w:sz w:val="24"/>
          <w:szCs w:val="24"/>
        </w:rPr>
        <w:lastRenderedPageBreak/>
        <w:t>Uvjerenjem Državne geodetske uprave potvrđeno je da stečajni dužnik nije upisan u katastarski operat.</w:t>
      </w:r>
    </w:p>
    <w:p w:rsidRDefault="00B63FE7" w:rsidP="00B63FE7" w:rsidR="00B63FE7" w:rsidRPr="005723B1">
      <w:pPr>
        <w:spacing w:lineRule="auto" w:line="276" w:after="200"/>
        <w:jc w:val="both"/>
        <w:rPr>
          <w:rFonts w:eastAsiaTheme="minorEastAsia"/>
          <w:sz w:val="24"/>
          <w:szCs w:val="24"/>
        </w:rPr>
      </w:pPr>
      <w:r w:rsidRPr="005723B1">
        <w:rPr>
          <w:rFonts w:eastAsiaTheme="minorEastAsia"/>
          <w:sz w:val="24"/>
          <w:szCs w:val="24"/>
        </w:rPr>
        <w:t xml:space="preserve">Prijavljene tražbine, ukupno </w:t>
      </w:r>
      <w:r>
        <w:rPr>
          <w:rFonts w:eastAsiaTheme="minorEastAsia"/>
          <w:sz w:val="24"/>
          <w:szCs w:val="24"/>
        </w:rPr>
        <w:t>sedam</w:t>
      </w:r>
      <w:r w:rsidRPr="005723B1">
        <w:rPr>
          <w:rFonts w:eastAsiaTheme="minorEastAsia"/>
          <w:sz w:val="24"/>
          <w:szCs w:val="24"/>
        </w:rPr>
        <w:t xml:space="preserve">, razvrstane su prema isplatnom redu prijave, a ukupan iznos prijavljenih tražbina prvog i drugog višeg isplatnog reda iznosi </w:t>
      </w:r>
      <w:r>
        <w:rPr>
          <w:rFonts w:eastAsiaTheme="minorEastAsia"/>
          <w:sz w:val="24"/>
          <w:szCs w:val="24"/>
        </w:rPr>
        <w:t>3.105.204,11</w:t>
      </w:r>
      <w:r w:rsidRPr="005723B1">
        <w:rPr>
          <w:rFonts w:eastAsiaTheme="minorEastAsia"/>
          <w:sz w:val="24"/>
          <w:szCs w:val="24"/>
        </w:rPr>
        <w:t xml:space="preserve"> kuna, od čega je ukupno u prvom višem isplatnom redu priznato </w:t>
      </w:r>
      <w:r>
        <w:rPr>
          <w:rFonts w:eastAsiaTheme="minorEastAsia"/>
          <w:sz w:val="24"/>
          <w:szCs w:val="24"/>
        </w:rPr>
        <w:t>48.804,32</w:t>
      </w:r>
      <w:r w:rsidRPr="005723B1">
        <w:rPr>
          <w:rFonts w:eastAsiaTheme="minorEastAsia"/>
          <w:sz w:val="24"/>
          <w:szCs w:val="24"/>
        </w:rPr>
        <w:t xml:space="preserve"> kuna a u drugom višem isplatnom redu </w:t>
      </w:r>
      <w:r>
        <w:rPr>
          <w:rFonts w:eastAsiaTheme="minorEastAsia"/>
          <w:sz w:val="24"/>
          <w:szCs w:val="24"/>
        </w:rPr>
        <w:t>3.055.540,24 kune</w:t>
      </w:r>
      <w:r w:rsidRPr="005723B1">
        <w:rPr>
          <w:rFonts w:eastAsiaTheme="minorEastAsia"/>
          <w:sz w:val="24"/>
          <w:szCs w:val="24"/>
        </w:rPr>
        <w:t>, a osporeno je ukupno u drugom višem isplatnom redu</w:t>
      </w:r>
      <w:r>
        <w:rPr>
          <w:rFonts w:eastAsiaTheme="minorEastAsia"/>
          <w:sz w:val="24"/>
          <w:szCs w:val="24"/>
        </w:rPr>
        <w:t xml:space="preserve"> 759,55</w:t>
      </w:r>
      <w:r w:rsidRPr="005723B1">
        <w:rPr>
          <w:rFonts w:eastAsiaTheme="minorEastAsia"/>
          <w:sz w:val="24"/>
          <w:szCs w:val="24"/>
        </w:rPr>
        <w:t xml:space="preserve"> kuna. </w:t>
      </w:r>
    </w:p>
    <w:p w:rsidRDefault="00B63FE7" w:rsidP="00B63FE7" w:rsidR="00B63FE7">
      <w:pPr>
        <w:spacing w:after="200"/>
        <w:jc w:val="both"/>
        <w:rPr>
          <w:rFonts w:eastAsiaTheme="minorEastAsia"/>
          <w:sz w:val="24"/>
          <w:szCs w:val="24"/>
        </w:rPr>
      </w:pPr>
      <w:r>
        <w:rPr>
          <w:rFonts w:eastAsiaTheme="minorEastAsia"/>
          <w:sz w:val="24"/>
          <w:szCs w:val="24"/>
        </w:rPr>
        <w:t xml:space="preserve">Rješenjem Općinskog građanskog suda u Zagrebu od 2. siječnja 2019. godine pod posl.br. Ovr-10259/16, u ovršnom postupku ovrhovoditelja MERCATOR-H d.o.o., Sesvete, Ljudevita Posavskog 5, OIB: 10045107278, protiv ovršenika našeg stečajnog dužnika, nastupio je prekid postupka. MERCATOR-H d.o.o. nije podnio prijavu tražbine u stečajnom postupku, a kako su svi rokovi već protekli, više nema osnova da se prijavi u stečajni postupak, te nema niti osnova da se ovršni postupak nastavi. </w:t>
      </w:r>
    </w:p>
    <w:p w:rsidRDefault="00B63FE7" w:rsidP="00B63FE7" w:rsidR="00B63FE7">
      <w:pPr>
        <w:spacing w:lineRule="auto" w:line="276" w:after="200"/>
        <w:jc w:val="both"/>
        <w:rPr>
          <w:rFonts w:eastAsiaTheme="minorEastAsia"/>
          <w:sz w:val="24"/>
          <w:szCs w:val="24"/>
        </w:rPr>
      </w:pPr>
      <w:r>
        <w:rPr>
          <w:rFonts w:eastAsiaTheme="minorEastAsia"/>
          <w:sz w:val="24"/>
          <w:szCs w:val="24"/>
        </w:rPr>
        <w:t>O drugim eventualnim prvanim i sudskim postupcima nemam saznanja.</w:t>
      </w:r>
    </w:p>
    <w:p w:rsidRDefault="00B63FE7" w:rsidP="00B63FE7" w:rsidR="00B63FE7" w:rsidRPr="005723B1">
      <w:pPr>
        <w:spacing w:lineRule="auto" w:line="276" w:after="200"/>
        <w:jc w:val="both"/>
        <w:rPr>
          <w:rFonts w:eastAsiaTheme="minorEastAsia"/>
          <w:sz w:val="24"/>
          <w:szCs w:val="24"/>
        </w:rPr>
      </w:pPr>
    </w:p>
    <w:p w:rsidRDefault="00B63FE7" w:rsidP="00B63FE7" w:rsidR="00B63FE7" w:rsidRPr="00F95ADC">
      <w:pPr>
        <w:numPr>
          <w:ilvl w:val="0"/>
          <w:numId w:val="30"/>
        </w:numPr>
        <w:overflowPunct/>
        <w:autoSpaceDE/>
        <w:autoSpaceDN/>
        <w:adjustRightInd/>
        <w:spacing w:lineRule="auto" w:line="276" w:after="200"/>
        <w:contextualSpacing/>
        <w:jc w:val="both"/>
        <w:textAlignment w:val="auto"/>
        <w:rPr>
          <w:rFonts w:eastAsiaTheme="minorEastAsia"/>
          <w:b/>
          <w:sz w:val="24"/>
          <w:szCs w:val="24"/>
        </w:rPr>
      </w:pPr>
      <w:r w:rsidRPr="005723B1">
        <w:rPr>
          <w:rFonts w:eastAsiaTheme="minorEastAsia"/>
          <w:b/>
          <w:sz w:val="24"/>
          <w:szCs w:val="24"/>
        </w:rPr>
        <w:t>GOSPODARSKI POLOŽAJ I POSLOVANJE STEČAJNOGA DUŽNIKA</w:t>
      </w:r>
    </w:p>
    <w:p w:rsidRDefault="00B63FE7" w:rsidP="00B63FE7" w:rsidR="00B63FE7">
      <w:pPr>
        <w:spacing w:lineRule="auto" w:line="276" w:after="200"/>
        <w:jc w:val="both"/>
        <w:rPr>
          <w:rFonts w:eastAsiaTheme="minorEastAsia"/>
          <w:sz w:val="24"/>
          <w:szCs w:val="24"/>
        </w:rPr>
      </w:pPr>
      <w:r w:rsidRPr="005723B1">
        <w:rPr>
          <w:rFonts w:eastAsiaTheme="minorEastAsia"/>
          <w:sz w:val="24"/>
          <w:szCs w:val="24"/>
        </w:rPr>
        <w:t xml:space="preserve">O gospodarskom položaju stečajnoga dužnika, kao i njegovom poslovanju mogu navesti samo da je zadnje financijsko izvješće predano </w:t>
      </w:r>
      <w:r>
        <w:rPr>
          <w:rFonts w:eastAsiaTheme="minorEastAsia"/>
          <w:sz w:val="24"/>
          <w:szCs w:val="24"/>
        </w:rPr>
        <w:t>2012.</w:t>
      </w:r>
      <w:r w:rsidRPr="005723B1">
        <w:rPr>
          <w:rFonts w:eastAsiaTheme="minorEastAsia"/>
          <w:sz w:val="24"/>
          <w:szCs w:val="24"/>
        </w:rPr>
        <w:t xml:space="preserve"> godine a odnosi se na razdoblje za 2011. godinu, koje je objavljeno na web stranicama FINA-e. </w:t>
      </w:r>
    </w:p>
    <w:p w:rsidRDefault="00B63FE7" w:rsidP="00B63FE7" w:rsidR="00B63FE7" w:rsidRPr="005723B1">
      <w:pPr>
        <w:spacing w:lineRule="auto" w:line="276" w:after="200"/>
        <w:jc w:val="both"/>
        <w:rPr>
          <w:rFonts w:eastAsiaTheme="minorEastAsia"/>
          <w:sz w:val="24"/>
          <w:szCs w:val="24"/>
        </w:rPr>
      </w:pPr>
    </w:p>
    <w:p w:rsidRDefault="00B63FE7" w:rsidP="00B63FE7" w:rsidR="00B63FE7" w:rsidRPr="00F95ADC">
      <w:pPr>
        <w:numPr>
          <w:ilvl w:val="0"/>
          <w:numId w:val="30"/>
        </w:numPr>
        <w:overflowPunct/>
        <w:autoSpaceDE/>
        <w:autoSpaceDN/>
        <w:adjustRightInd/>
        <w:spacing w:lineRule="auto" w:line="276" w:after="200"/>
        <w:contextualSpacing/>
        <w:jc w:val="both"/>
        <w:textAlignment w:val="auto"/>
        <w:rPr>
          <w:rFonts w:eastAsiaTheme="minorEastAsia"/>
          <w:sz w:val="24"/>
          <w:szCs w:val="24"/>
        </w:rPr>
      </w:pPr>
      <w:r w:rsidRPr="005723B1">
        <w:rPr>
          <w:rFonts w:eastAsiaTheme="minorEastAsia"/>
          <w:b/>
          <w:sz w:val="24"/>
          <w:szCs w:val="24"/>
        </w:rPr>
        <w:t>IMOVINA DRUŠTVA</w:t>
      </w:r>
    </w:p>
    <w:p w:rsidRDefault="00B63FE7" w:rsidP="00B63FE7" w:rsidR="00B63FE7" w:rsidRPr="005723B1">
      <w:pPr>
        <w:spacing w:lineRule="auto" w:line="276" w:after="200"/>
        <w:jc w:val="both"/>
        <w:rPr>
          <w:sz w:val="24"/>
          <w:szCs w:val="24"/>
        </w:rPr>
      </w:pPr>
      <w:r w:rsidRPr="005723B1">
        <w:rPr>
          <w:sz w:val="24"/>
          <w:szCs w:val="24"/>
        </w:rPr>
        <w:t>Prema zadnjem financijskom izvješću za 2011. godinu imovina društva prema GFI-POD sastoji se od dugotrajne imovine u iznosu od 62.458,00 kuna koja se odnose na postrojenja i opremu te ostalu materijalnu imovinu. Kratkotrajna imovine  se sastoji od zaliha u iznosu od 2.404.747,00 kn, potr</w:t>
      </w:r>
      <w:r>
        <w:rPr>
          <w:sz w:val="24"/>
          <w:szCs w:val="24"/>
        </w:rPr>
        <w:t>a</w:t>
      </w:r>
      <w:r w:rsidRPr="005723B1">
        <w:rPr>
          <w:sz w:val="24"/>
          <w:szCs w:val="24"/>
        </w:rPr>
        <w:t>živanja 400.603</w:t>
      </w:r>
      <w:r>
        <w:rPr>
          <w:sz w:val="24"/>
          <w:szCs w:val="24"/>
        </w:rPr>
        <w:t>.</w:t>
      </w:r>
      <w:r w:rsidRPr="005723B1">
        <w:rPr>
          <w:sz w:val="24"/>
          <w:szCs w:val="24"/>
        </w:rPr>
        <w:t>00</w:t>
      </w:r>
      <w:r>
        <w:rPr>
          <w:sz w:val="24"/>
          <w:szCs w:val="24"/>
        </w:rPr>
        <w:t xml:space="preserve"> kuna</w:t>
      </w:r>
      <w:r w:rsidRPr="005723B1">
        <w:rPr>
          <w:sz w:val="24"/>
          <w:szCs w:val="24"/>
        </w:rPr>
        <w:t>, danih zajmova 58.079,</w:t>
      </w:r>
      <w:r>
        <w:rPr>
          <w:sz w:val="24"/>
          <w:szCs w:val="24"/>
        </w:rPr>
        <w:t>00 kuna,</w:t>
      </w:r>
      <w:r w:rsidRPr="005723B1">
        <w:rPr>
          <w:sz w:val="24"/>
          <w:szCs w:val="24"/>
        </w:rPr>
        <w:t xml:space="preserve"> te novca na računu i blagajni u iznosu 8.466,00 kuna. Ukupna imovina</w:t>
      </w:r>
      <w:r>
        <w:rPr>
          <w:sz w:val="24"/>
          <w:szCs w:val="24"/>
        </w:rPr>
        <w:t>,</w:t>
      </w:r>
      <w:r w:rsidRPr="005723B1">
        <w:rPr>
          <w:sz w:val="24"/>
          <w:szCs w:val="24"/>
        </w:rPr>
        <w:t xml:space="preserve"> </w:t>
      </w:r>
      <w:r>
        <w:rPr>
          <w:sz w:val="24"/>
          <w:szCs w:val="24"/>
        </w:rPr>
        <w:t xml:space="preserve">prema tim podacima, iznosi </w:t>
      </w:r>
      <w:r w:rsidRPr="005723B1">
        <w:rPr>
          <w:sz w:val="24"/>
          <w:szCs w:val="24"/>
        </w:rPr>
        <w:t>2.934.353,00 kuna.</w:t>
      </w:r>
    </w:p>
    <w:p w:rsidRDefault="00B63FE7" w:rsidP="00B63FE7" w:rsidR="00B63FE7" w:rsidRPr="00A75CF1">
      <w:pPr>
        <w:spacing w:lineRule="auto" w:line="276" w:after="200"/>
        <w:jc w:val="both"/>
        <w:rPr>
          <w:sz w:val="24"/>
          <w:szCs w:val="24"/>
        </w:rPr>
      </w:pPr>
      <w:r>
        <w:rPr>
          <w:sz w:val="24"/>
          <w:szCs w:val="24"/>
        </w:rPr>
        <w:t>N</w:t>
      </w:r>
      <w:r w:rsidRPr="005723B1">
        <w:rPr>
          <w:sz w:val="24"/>
          <w:szCs w:val="24"/>
        </w:rPr>
        <w:t>avedeni podaci s danom otvaranja stečajnoga postupka, kao i u trenutku pisanja ovog izvješća</w:t>
      </w:r>
      <w:r>
        <w:rPr>
          <w:sz w:val="24"/>
          <w:szCs w:val="24"/>
        </w:rPr>
        <w:t>,</w:t>
      </w:r>
      <w:r w:rsidRPr="005723B1">
        <w:rPr>
          <w:sz w:val="24"/>
          <w:szCs w:val="24"/>
        </w:rPr>
        <w:t xml:space="preserve"> za pretpostaviti je da nisu r</w:t>
      </w:r>
      <w:r>
        <w:rPr>
          <w:sz w:val="24"/>
          <w:szCs w:val="24"/>
        </w:rPr>
        <w:t>elevantna s obzirom na datum</w:t>
      </w:r>
      <w:r w:rsidRPr="005723B1">
        <w:rPr>
          <w:sz w:val="24"/>
          <w:szCs w:val="24"/>
        </w:rPr>
        <w:t xml:space="preserve"> predaje financijskih izvješća.</w:t>
      </w:r>
    </w:p>
    <w:p w:rsidRDefault="00B63FE7" w:rsidP="00B63FE7" w:rsidR="00B63FE7" w:rsidRPr="005723B1">
      <w:pPr>
        <w:tabs>
          <w:tab w:pos="708" w:val="left"/>
          <w:tab w:pos="4536" w:val="center"/>
          <w:tab w:pos="9072" w:val="right"/>
        </w:tabs>
        <w:spacing w:lineRule="auto" w:line="276"/>
        <w:jc w:val="both"/>
        <w:rPr>
          <w:rFonts w:eastAsia="SimSun"/>
          <w:b/>
          <w:sz w:val="24"/>
          <w:szCs w:val="24"/>
        </w:rPr>
      </w:pPr>
      <w:r w:rsidRPr="005723B1">
        <w:rPr>
          <w:rFonts w:eastAsiaTheme="minorEastAsia"/>
          <w:b/>
          <w:sz w:val="24"/>
          <w:szCs w:val="24"/>
        </w:rPr>
        <w:t>Ukupne obveze stečajnog dužnika po pristiglim i po stečajnom upravitelju ispitanim tražbinama iznose:</w:t>
      </w:r>
    </w:p>
    <w:p w:rsidRDefault="00B63FE7" w:rsidP="00B63FE7" w:rsidR="00B63FE7" w:rsidRPr="005723B1">
      <w:pPr>
        <w:spacing w:lineRule="auto" w:line="276"/>
        <w:jc w:val="both"/>
        <w:rPr>
          <w:rFonts w:eastAsia="Calibri"/>
          <w:sz w:val="24"/>
          <w:szCs w:val="24"/>
        </w:rPr>
      </w:pPr>
    </w:p>
    <w:p w:rsidRDefault="00B63FE7" w:rsidP="00B63FE7" w:rsidR="00B63FE7" w:rsidRPr="00F95ADC">
      <w:pPr>
        <w:spacing w:lineRule="auto" w:line="276"/>
        <w:jc w:val="both"/>
        <w:rPr>
          <w:rFonts w:eastAsiaTheme="minorEastAsia"/>
          <w:sz w:val="24"/>
          <w:szCs w:val="24"/>
        </w:rPr>
      </w:pPr>
      <w:r w:rsidRPr="00F95ADC">
        <w:rPr>
          <w:rFonts w:eastAsiaTheme="minorEastAsia"/>
          <w:sz w:val="24"/>
          <w:szCs w:val="24"/>
        </w:rPr>
        <w:t>Prvi viši isplatni red – 48.804,32  kuna</w:t>
      </w:r>
    </w:p>
    <w:p w:rsidRDefault="00B63FE7" w:rsidP="00B63FE7" w:rsidR="00B63FE7" w:rsidRPr="00F95ADC">
      <w:pPr>
        <w:spacing w:lineRule="auto" w:line="276"/>
        <w:jc w:val="both"/>
        <w:rPr>
          <w:rFonts w:eastAsiaTheme="minorEastAsia"/>
          <w:sz w:val="24"/>
          <w:szCs w:val="24"/>
        </w:rPr>
      </w:pPr>
      <w:r w:rsidRPr="00F95ADC">
        <w:rPr>
          <w:rFonts w:eastAsiaTheme="minorEastAsia"/>
          <w:sz w:val="24"/>
          <w:szCs w:val="24"/>
        </w:rPr>
        <w:t xml:space="preserve">Drugi </w:t>
      </w:r>
      <w:r>
        <w:rPr>
          <w:rFonts w:eastAsiaTheme="minorEastAsia"/>
          <w:sz w:val="24"/>
          <w:szCs w:val="24"/>
        </w:rPr>
        <w:t>viši isplatni red – 3.055.540,24</w:t>
      </w:r>
      <w:r w:rsidRPr="00F95ADC">
        <w:rPr>
          <w:rFonts w:eastAsiaTheme="minorEastAsia"/>
          <w:sz w:val="24"/>
          <w:szCs w:val="24"/>
        </w:rPr>
        <w:t xml:space="preserve"> kuna</w:t>
      </w:r>
    </w:p>
    <w:p w:rsidRDefault="00B63FE7" w:rsidP="00B63FE7" w:rsidR="00B63FE7" w:rsidRPr="005723B1">
      <w:pPr>
        <w:spacing w:lineRule="auto" w:line="276"/>
        <w:jc w:val="both"/>
        <w:rPr>
          <w:rFonts w:eastAsiaTheme="minorEastAsia"/>
          <w:sz w:val="24"/>
          <w:szCs w:val="24"/>
        </w:rPr>
      </w:pPr>
      <w:r w:rsidRPr="005723B1">
        <w:rPr>
          <w:rFonts w:eastAsiaTheme="minorEastAsia"/>
          <w:sz w:val="24"/>
          <w:szCs w:val="24"/>
        </w:rPr>
        <w:t>Troškovi stečajnog postupka za razdoblje od šest mjeseci – 12.500,00 kuna</w:t>
      </w:r>
    </w:p>
    <w:p w:rsidRDefault="00B63FE7" w:rsidP="00B63FE7" w:rsidR="00B63FE7" w:rsidRPr="005723B1">
      <w:pPr>
        <w:spacing w:lineRule="auto" w:line="276"/>
        <w:jc w:val="both"/>
        <w:rPr>
          <w:rFonts w:eastAsiaTheme="minorEastAsia"/>
          <w:sz w:val="24"/>
          <w:szCs w:val="24"/>
        </w:rPr>
      </w:pPr>
    </w:p>
    <w:p w:rsidRDefault="00B63FE7" w:rsidP="00B63FE7" w:rsidR="00B63FE7" w:rsidRPr="005723B1">
      <w:pPr>
        <w:spacing w:lineRule="auto" w:line="276"/>
        <w:jc w:val="both"/>
        <w:rPr>
          <w:rFonts w:eastAsiaTheme="minorEastAsia"/>
          <w:sz w:val="24"/>
          <w:szCs w:val="24"/>
        </w:rPr>
      </w:pPr>
    </w:p>
    <w:p w:rsidRDefault="00B63FE7" w:rsidP="00B63FE7" w:rsidR="00B63FE7" w:rsidRPr="005723B1">
      <w:pPr>
        <w:numPr>
          <w:ilvl w:val="0"/>
          <w:numId w:val="30"/>
        </w:numPr>
        <w:overflowPunct/>
        <w:autoSpaceDE/>
        <w:autoSpaceDN/>
        <w:adjustRightInd/>
        <w:spacing w:lineRule="auto" w:line="276" w:after="200"/>
        <w:contextualSpacing/>
        <w:jc w:val="both"/>
        <w:textAlignment w:val="auto"/>
        <w:rPr>
          <w:rFonts w:eastAsiaTheme="minorEastAsia"/>
          <w:sz w:val="24"/>
          <w:szCs w:val="24"/>
        </w:rPr>
      </w:pPr>
      <w:r w:rsidRPr="005723B1">
        <w:rPr>
          <w:rFonts w:eastAsiaTheme="minorEastAsia"/>
          <w:b/>
          <w:sz w:val="24"/>
          <w:szCs w:val="24"/>
        </w:rPr>
        <w:t>POPIS VJEROVNIKA STEČAJNOGA DUŽNIKA</w:t>
      </w:r>
    </w:p>
    <w:p w:rsidRDefault="00B63FE7" w:rsidP="00B63FE7" w:rsidR="00B63FE7" w:rsidRPr="005723B1">
      <w:pPr>
        <w:spacing w:lineRule="auto" w:line="276" w:after="200"/>
        <w:ind w:left="720"/>
        <w:contextualSpacing/>
        <w:jc w:val="both"/>
        <w:rPr>
          <w:rFonts w:eastAsiaTheme="minorEastAsia"/>
          <w:sz w:val="24"/>
          <w:szCs w:val="24"/>
        </w:rPr>
      </w:pPr>
    </w:p>
    <w:tbl>
      <w:tblPr>
        <w:tblStyle w:val="TableGrid2"/>
        <w:tblW w:type="dxa" w:w="9067"/>
        <w:tblLayout w:type="fixed"/>
        <w:tblLook w:val="04A0" w:noVBand="1" w:noHBand="0" w:lastColumn="0" w:firstColumn="1" w:lastRow="0" w:firstRow="1"/>
      </w:tblPr>
      <w:tblGrid>
        <w:gridCol w:w="704"/>
        <w:gridCol w:w="2977"/>
        <w:gridCol w:w="3402"/>
        <w:gridCol w:w="1984"/>
      </w:tblGrid>
      <w:tr w:rsidTr="005578BB" w:rsidR="00B63FE7" w:rsidRPr="005723B1">
        <w:tc>
          <w:tcPr>
            <w:tcW w:type="dxa" w:w="704"/>
          </w:tcPr>
          <w:p w:rsidRDefault="00B63FE7" w:rsidP="005578BB" w:rsidR="00B63FE7" w:rsidRPr="005723B1">
            <w:pPr>
              <w:spacing w:lineRule="auto" w:line="276" w:after="80"/>
              <w:rPr>
                <w:rFonts w:cs="Times New Roman" w:eastAsia="Calibri" w:hAnsi="Times New Roman" w:ascii="Times New Roman"/>
                <w:szCs w:val="24"/>
              </w:rPr>
            </w:pPr>
            <w:r w:rsidRPr="005723B1">
              <w:rPr>
                <w:rFonts w:cs="Times New Roman" w:eastAsia="Calibri" w:hAnsi="Times New Roman" w:ascii="Times New Roman"/>
                <w:szCs w:val="24"/>
              </w:rPr>
              <w:lastRenderedPageBreak/>
              <w:t>Red broj</w:t>
            </w:r>
          </w:p>
        </w:tc>
        <w:tc>
          <w:tcPr>
            <w:tcW w:type="dxa" w:w="2977"/>
          </w:tcPr>
          <w:p w:rsidRDefault="00B63FE7" w:rsidP="005578BB" w:rsidR="00B63FE7" w:rsidRPr="005723B1">
            <w:pPr>
              <w:spacing w:lineRule="auto" w:line="276" w:after="80"/>
              <w:rPr>
                <w:rFonts w:cs="Times New Roman" w:eastAsia="Calibri" w:hAnsi="Times New Roman" w:ascii="Times New Roman"/>
                <w:szCs w:val="24"/>
              </w:rPr>
            </w:pPr>
            <w:r w:rsidRPr="005723B1">
              <w:rPr>
                <w:rFonts w:cs="Times New Roman" w:eastAsia="Calibri" w:hAnsi="Times New Roman" w:ascii="Times New Roman"/>
                <w:szCs w:val="24"/>
              </w:rPr>
              <w:t>Naziv vjerovnika</w:t>
            </w:r>
          </w:p>
        </w:tc>
        <w:tc>
          <w:tcPr>
            <w:tcW w:type="dxa" w:w="3402"/>
          </w:tcPr>
          <w:p w:rsidRDefault="00B63FE7" w:rsidP="005578BB" w:rsidR="00B63FE7" w:rsidRPr="005723B1">
            <w:pPr>
              <w:spacing w:lineRule="auto" w:line="276" w:after="80"/>
              <w:rPr>
                <w:rFonts w:cs="Times New Roman" w:eastAsia="Calibri" w:hAnsi="Times New Roman" w:ascii="Times New Roman"/>
                <w:szCs w:val="24"/>
              </w:rPr>
            </w:pPr>
            <w:r w:rsidRPr="005723B1">
              <w:rPr>
                <w:rFonts w:cs="Times New Roman" w:eastAsia="Calibri" w:hAnsi="Times New Roman" w:ascii="Times New Roman"/>
                <w:szCs w:val="24"/>
              </w:rPr>
              <w:t>Pravna osnova prijavljene tražbine</w:t>
            </w:r>
          </w:p>
        </w:tc>
        <w:tc>
          <w:tcPr>
            <w:tcW w:type="dxa" w:w="1984"/>
          </w:tcPr>
          <w:p w:rsidRDefault="00B63FE7" w:rsidP="005578BB" w:rsidR="00B63FE7" w:rsidRPr="005723B1">
            <w:pPr>
              <w:spacing w:lineRule="auto" w:line="276" w:after="80"/>
              <w:rPr>
                <w:rFonts w:cs="Times New Roman" w:eastAsia="Calibri" w:hAnsi="Times New Roman" w:ascii="Times New Roman"/>
                <w:szCs w:val="24"/>
              </w:rPr>
            </w:pPr>
            <w:r w:rsidRPr="005723B1">
              <w:rPr>
                <w:rFonts w:cs="Times New Roman" w:eastAsia="Calibri" w:hAnsi="Times New Roman" w:ascii="Times New Roman"/>
                <w:szCs w:val="24"/>
              </w:rPr>
              <w:t>Iznos prijavljene tražbine</w:t>
            </w:r>
          </w:p>
        </w:tc>
      </w:tr>
      <w:tr w:rsidTr="005578BB" w:rsidR="00B63FE7" w:rsidRPr="005723B1">
        <w:tc>
          <w:tcPr>
            <w:tcW w:type="dxa" w:w="704"/>
          </w:tcPr>
          <w:p w:rsidRDefault="00B63FE7" w:rsidP="005578BB" w:rsidR="00B63FE7" w:rsidRPr="005723B1">
            <w:pPr>
              <w:spacing w:lineRule="auto" w:line="276" w:after="200"/>
              <w:rPr>
                <w:rFonts w:eastAsiaTheme="minorEastAsia" w:cs="Times New Roman" w:hAnsi="Times New Roman" w:ascii="Times New Roman"/>
                <w:szCs w:val="24"/>
                <w:lang w:eastAsia="hr-HR"/>
              </w:rPr>
            </w:pPr>
            <w:r w:rsidRPr="005723B1">
              <w:rPr>
                <w:rFonts w:eastAsiaTheme="minorEastAsia" w:cs="Times New Roman" w:hAnsi="Times New Roman" w:ascii="Times New Roman"/>
                <w:szCs w:val="24"/>
                <w:lang w:eastAsia="hr-HR"/>
              </w:rPr>
              <w:t>1.</w:t>
            </w:r>
          </w:p>
        </w:tc>
        <w:tc>
          <w:tcPr>
            <w:tcW w:type="dxa" w:w="2977"/>
          </w:tcPr>
          <w:p w:rsidRDefault="00B63FE7" w:rsidP="005578BB" w:rsidR="00B63FE7" w:rsidRPr="005723B1">
            <w:pPr>
              <w:spacing w:lineRule="auto" w:line="276" w:after="200"/>
              <w:rPr>
                <w:rFonts w:eastAsiaTheme="minorEastAsia" w:cs="Times New Roman" w:hAnsi="Times New Roman" w:ascii="Times New Roman"/>
                <w:szCs w:val="24"/>
                <w:lang w:eastAsia="hr-HR"/>
              </w:rPr>
            </w:pPr>
            <w:r w:rsidRPr="005723B1">
              <w:rPr>
                <w:rFonts w:eastAsiaTheme="minorEastAsia" w:cs="Times New Roman" w:hAnsi="Times New Roman" w:ascii="Times New Roman"/>
                <w:szCs w:val="24"/>
                <w:lang w:eastAsia="hr-HR"/>
              </w:rPr>
              <w:t>KREDITNA BANKA ZAGREB d.d.</w:t>
            </w:r>
          </w:p>
        </w:tc>
        <w:tc>
          <w:tcPr>
            <w:tcW w:type="dxa" w:w="3402"/>
          </w:tcPr>
          <w:p w:rsidRDefault="00B63FE7" w:rsidP="005578BB" w:rsidR="00B63FE7" w:rsidRPr="005723B1">
            <w:pPr>
              <w:spacing w:lineRule="auto" w:line="276" w:after="200"/>
              <w:rPr>
                <w:rFonts w:eastAsiaTheme="minorEastAsia" w:cs="Times New Roman" w:hAnsi="Times New Roman" w:ascii="Times New Roman"/>
                <w:szCs w:val="24"/>
                <w:lang w:eastAsia="hr-HR"/>
              </w:rPr>
            </w:pPr>
            <w:r w:rsidRPr="005723B1">
              <w:rPr>
                <w:rFonts w:eastAsiaTheme="minorEastAsia" w:cs="Times New Roman" w:hAnsi="Times New Roman" w:ascii="Times New Roman"/>
                <w:szCs w:val="24"/>
                <w:lang w:eastAsia="hr-HR"/>
              </w:rPr>
              <w:t>Ugovor o otvaranju i vođenju poslovnog prometa po računu</w:t>
            </w:r>
          </w:p>
        </w:tc>
        <w:tc>
          <w:tcPr>
            <w:tcW w:type="dxa" w:w="1984"/>
          </w:tcPr>
          <w:p w:rsidRDefault="00B63FE7" w:rsidP="005578BB" w:rsidR="00B63FE7" w:rsidRPr="005723B1">
            <w:pPr>
              <w:spacing w:lineRule="auto" w:line="276" w:after="200"/>
              <w:rPr>
                <w:rFonts w:eastAsiaTheme="minorEastAsia" w:cs="Times New Roman" w:hAnsi="Times New Roman" w:ascii="Times New Roman"/>
                <w:szCs w:val="24"/>
                <w:lang w:eastAsia="hr-HR"/>
              </w:rPr>
            </w:pPr>
            <w:r w:rsidRPr="005723B1">
              <w:rPr>
                <w:rFonts w:eastAsiaTheme="minorEastAsia" w:cs="Times New Roman" w:hAnsi="Times New Roman" w:ascii="Times New Roman"/>
                <w:szCs w:val="24"/>
                <w:lang w:eastAsia="hr-HR"/>
              </w:rPr>
              <w:t>1.215,00 kn</w:t>
            </w:r>
          </w:p>
        </w:tc>
      </w:tr>
      <w:tr w:rsidTr="005578BB" w:rsidR="00B63FE7" w:rsidRPr="005723B1">
        <w:tc>
          <w:tcPr>
            <w:tcW w:type="dxa" w:w="704"/>
          </w:tcPr>
          <w:p w:rsidRDefault="00B63FE7" w:rsidP="005578BB" w:rsidR="00B63FE7" w:rsidRPr="005723B1">
            <w:pPr>
              <w:spacing w:lineRule="auto" w:line="276" w:after="200"/>
              <w:rPr>
                <w:rFonts w:eastAsiaTheme="minorEastAsia" w:cs="Times New Roman" w:hAnsi="Times New Roman" w:ascii="Times New Roman"/>
                <w:szCs w:val="24"/>
                <w:lang w:eastAsia="hr-HR"/>
              </w:rPr>
            </w:pPr>
            <w:r w:rsidRPr="005723B1">
              <w:rPr>
                <w:rFonts w:eastAsiaTheme="minorEastAsia" w:cs="Times New Roman" w:hAnsi="Times New Roman" w:ascii="Times New Roman"/>
                <w:szCs w:val="24"/>
                <w:lang w:eastAsia="hr-HR"/>
              </w:rPr>
              <w:t>2.</w:t>
            </w:r>
          </w:p>
        </w:tc>
        <w:tc>
          <w:tcPr>
            <w:tcW w:type="dxa" w:w="2977"/>
          </w:tcPr>
          <w:p w:rsidRDefault="00B63FE7" w:rsidP="005578BB" w:rsidR="00B63FE7" w:rsidRPr="005723B1">
            <w:pPr>
              <w:spacing w:lineRule="auto" w:line="276" w:after="200"/>
              <w:rPr>
                <w:rFonts w:eastAsiaTheme="minorEastAsia" w:cs="Times New Roman" w:hAnsi="Times New Roman" w:ascii="Times New Roman"/>
                <w:szCs w:val="24"/>
                <w:lang w:eastAsia="hr-HR"/>
              </w:rPr>
            </w:pPr>
            <w:r w:rsidRPr="005723B1">
              <w:rPr>
                <w:rFonts w:eastAsiaTheme="minorEastAsia" w:cs="Times New Roman" w:hAnsi="Times New Roman" w:ascii="Times New Roman"/>
                <w:szCs w:val="24"/>
                <w:lang w:eastAsia="hr-HR"/>
              </w:rPr>
              <w:t>FINANACIJSKA AGENCIJA</w:t>
            </w:r>
          </w:p>
        </w:tc>
        <w:tc>
          <w:tcPr>
            <w:tcW w:type="dxa" w:w="3402"/>
          </w:tcPr>
          <w:p w:rsidRDefault="00B63FE7" w:rsidP="005578BB" w:rsidR="00B63FE7" w:rsidRPr="005723B1">
            <w:pPr>
              <w:spacing w:lineRule="auto" w:line="276" w:after="200"/>
              <w:rPr>
                <w:rFonts w:eastAsiaTheme="minorEastAsia" w:cs="Times New Roman" w:hAnsi="Times New Roman" w:ascii="Times New Roman"/>
                <w:szCs w:val="24"/>
                <w:lang w:eastAsia="hr-HR"/>
              </w:rPr>
            </w:pPr>
            <w:r w:rsidRPr="005723B1">
              <w:rPr>
                <w:rFonts w:eastAsiaTheme="minorEastAsia" w:cs="Times New Roman" w:hAnsi="Times New Roman" w:ascii="Times New Roman"/>
                <w:szCs w:val="24"/>
                <w:lang w:eastAsia="hr-HR"/>
              </w:rPr>
              <w:t>Rješenje o ovrsi</w:t>
            </w:r>
          </w:p>
        </w:tc>
        <w:tc>
          <w:tcPr>
            <w:tcW w:type="dxa" w:w="1984"/>
          </w:tcPr>
          <w:p w:rsidRDefault="00B63FE7" w:rsidP="005578BB" w:rsidR="00B63FE7" w:rsidRPr="005723B1">
            <w:pPr>
              <w:spacing w:lineRule="auto" w:line="276" w:after="200"/>
              <w:rPr>
                <w:rFonts w:eastAsiaTheme="minorEastAsia" w:cs="Times New Roman" w:hAnsi="Times New Roman" w:ascii="Times New Roman"/>
                <w:szCs w:val="24"/>
                <w:lang w:eastAsia="hr-HR"/>
              </w:rPr>
            </w:pPr>
            <w:r w:rsidRPr="005723B1">
              <w:rPr>
                <w:rFonts w:eastAsiaTheme="minorEastAsia" w:cs="Times New Roman" w:hAnsi="Times New Roman" w:ascii="Times New Roman"/>
                <w:szCs w:val="24"/>
                <w:lang w:eastAsia="hr-HR"/>
              </w:rPr>
              <w:t>2.413,79 kn</w:t>
            </w:r>
          </w:p>
        </w:tc>
      </w:tr>
      <w:tr w:rsidTr="005578BB" w:rsidR="00B63FE7" w:rsidRPr="005723B1">
        <w:tc>
          <w:tcPr>
            <w:tcW w:type="dxa" w:w="704"/>
          </w:tcPr>
          <w:p w:rsidRDefault="00B63FE7" w:rsidP="005578BB" w:rsidR="00B63FE7" w:rsidRPr="005723B1">
            <w:pPr>
              <w:spacing w:lineRule="auto" w:line="276" w:after="200"/>
              <w:rPr>
                <w:rFonts w:eastAsiaTheme="minorEastAsia" w:cs="Times New Roman" w:hAnsi="Times New Roman" w:ascii="Times New Roman"/>
                <w:szCs w:val="24"/>
                <w:lang w:eastAsia="hr-HR"/>
              </w:rPr>
            </w:pPr>
            <w:r w:rsidRPr="005723B1">
              <w:rPr>
                <w:rFonts w:eastAsiaTheme="minorEastAsia" w:cs="Times New Roman" w:hAnsi="Times New Roman" w:ascii="Times New Roman"/>
                <w:szCs w:val="24"/>
                <w:lang w:eastAsia="hr-HR"/>
              </w:rPr>
              <w:t>3.</w:t>
            </w:r>
          </w:p>
        </w:tc>
        <w:tc>
          <w:tcPr>
            <w:tcW w:type="dxa" w:w="2977"/>
          </w:tcPr>
          <w:p w:rsidRDefault="00B63FE7" w:rsidP="005578BB" w:rsidR="00B63FE7" w:rsidRPr="005723B1">
            <w:pPr>
              <w:spacing w:lineRule="auto" w:line="276" w:after="200"/>
              <w:rPr>
                <w:rFonts w:eastAsiaTheme="minorEastAsia" w:cs="Times New Roman" w:hAnsi="Times New Roman" w:ascii="Times New Roman"/>
                <w:szCs w:val="24"/>
                <w:lang w:eastAsia="hr-HR"/>
              </w:rPr>
            </w:pPr>
            <w:r w:rsidRPr="005723B1">
              <w:rPr>
                <w:rFonts w:eastAsiaTheme="minorEastAsia" w:cs="Times New Roman" w:hAnsi="Times New Roman" w:ascii="Times New Roman"/>
                <w:szCs w:val="24"/>
                <w:lang w:eastAsia="hr-HR"/>
              </w:rPr>
              <w:t>PODRAVSKA BANKA d.d.</w:t>
            </w:r>
          </w:p>
        </w:tc>
        <w:tc>
          <w:tcPr>
            <w:tcW w:type="dxa" w:w="3402"/>
          </w:tcPr>
          <w:p w:rsidRDefault="00B63FE7" w:rsidP="005578BB" w:rsidR="00B63FE7" w:rsidRPr="005723B1">
            <w:pPr>
              <w:spacing w:lineRule="auto" w:line="276" w:after="200"/>
              <w:rPr>
                <w:rFonts w:eastAsiaTheme="minorEastAsia" w:cs="Times New Roman" w:hAnsi="Times New Roman" w:ascii="Times New Roman"/>
                <w:szCs w:val="24"/>
                <w:lang w:eastAsia="hr-HR"/>
              </w:rPr>
            </w:pPr>
            <w:r w:rsidRPr="005723B1">
              <w:rPr>
                <w:rFonts w:eastAsiaTheme="minorEastAsia" w:cs="Times New Roman" w:hAnsi="Times New Roman" w:ascii="Times New Roman"/>
                <w:szCs w:val="24"/>
                <w:lang w:eastAsia="hr-HR"/>
              </w:rPr>
              <w:t>Izvadak iz poslovnih knjiga</w:t>
            </w:r>
          </w:p>
        </w:tc>
        <w:tc>
          <w:tcPr>
            <w:tcW w:type="dxa" w:w="1984"/>
          </w:tcPr>
          <w:p w:rsidRDefault="00B63FE7" w:rsidP="005578BB" w:rsidR="00B63FE7" w:rsidRPr="005723B1">
            <w:pPr>
              <w:spacing w:lineRule="auto" w:line="276" w:after="200"/>
              <w:rPr>
                <w:rFonts w:eastAsiaTheme="minorEastAsia" w:cs="Times New Roman" w:hAnsi="Times New Roman" w:ascii="Times New Roman"/>
                <w:szCs w:val="24"/>
                <w:lang w:eastAsia="hr-HR"/>
              </w:rPr>
            </w:pPr>
            <w:r w:rsidRPr="005723B1">
              <w:rPr>
                <w:rFonts w:eastAsiaTheme="minorEastAsia" w:cs="Times New Roman" w:hAnsi="Times New Roman" w:ascii="Times New Roman"/>
                <w:szCs w:val="24"/>
                <w:lang w:eastAsia="hr-HR"/>
              </w:rPr>
              <w:t>2.494,04</w:t>
            </w:r>
          </w:p>
        </w:tc>
      </w:tr>
      <w:tr w:rsidTr="005578BB" w:rsidR="00B63FE7" w:rsidRPr="005723B1">
        <w:tc>
          <w:tcPr>
            <w:tcW w:type="dxa" w:w="704"/>
          </w:tcPr>
          <w:p w:rsidRDefault="00B63FE7" w:rsidP="005578BB" w:rsidR="00B63FE7" w:rsidRPr="005723B1">
            <w:pPr>
              <w:spacing w:lineRule="auto" w:line="276" w:after="200"/>
              <w:rPr>
                <w:rFonts w:eastAsiaTheme="minorEastAsia" w:cs="Times New Roman" w:hAnsi="Times New Roman" w:ascii="Times New Roman"/>
                <w:szCs w:val="24"/>
                <w:lang w:eastAsia="hr-HR"/>
              </w:rPr>
            </w:pPr>
            <w:r w:rsidRPr="005723B1">
              <w:rPr>
                <w:rFonts w:eastAsiaTheme="minorEastAsia" w:cs="Times New Roman" w:hAnsi="Times New Roman" w:ascii="Times New Roman"/>
                <w:szCs w:val="24"/>
                <w:lang w:eastAsia="hr-HR"/>
              </w:rPr>
              <w:t>4.</w:t>
            </w:r>
          </w:p>
        </w:tc>
        <w:tc>
          <w:tcPr>
            <w:tcW w:type="dxa" w:w="2977"/>
          </w:tcPr>
          <w:p w:rsidRDefault="00B63FE7" w:rsidP="005578BB" w:rsidR="00B63FE7" w:rsidRPr="005723B1">
            <w:pPr>
              <w:spacing w:lineRule="auto" w:line="276" w:after="200"/>
              <w:rPr>
                <w:rFonts w:eastAsiaTheme="minorEastAsia" w:cs="Times New Roman" w:hAnsi="Times New Roman" w:ascii="Times New Roman"/>
                <w:szCs w:val="24"/>
                <w:lang w:eastAsia="hr-HR"/>
              </w:rPr>
            </w:pPr>
            <w:r w:rsidRPr="005723B1">
              <w:rPr>
                <w:rFonts w:eastAsiaTheme="minorEastAsia" w:cs="Times New Roman" w:hAnsi="Times New Roman" w:ascii="Times New Roman"/>
                <w:szCs w:val="24"/>
                <w:lang w:eastAsia="hr-HR"/>
              </w:rPr>
              <w:t>HRVATSKI TELEKOM d.d.</w:t>
            </w:r>
          </w:p>
        </w:tc>
        <w:tc>
          <w:tcPr>
            <w:tcW w:type="dxa" w:w="3402"/>
          </w:tcPr>
          <w:p w:rsidRDefault="00B63FE7" w:rsidP="005578BB" w:rsidR="00B63FE7" w:rsidRPr="005723B1">
            <w:pPr>
              <w:spacing w:lineRule="auto" w:line="276" w:after="200"/>
              <w:rPr>
                <w:rFonts w:eastAsiaTheme="minorEastAsia" w:cs="Times New Roman" w:hAnsi="Times New Roman" w:ascii="Times New Roman"/>
                <w:szCs w:val="24"/>
                <w:lang w:eastAsia="hr-HR"/>
              </w:rPr>
            </w:pPr>
            <w:r w:rsidRPr="005723B1">
              <w:rPr>
                <w:rFonts w:eastAsiaTheme="minorEastAsia" w:cs="Times New Roman" w:hAnsi="Times New Roman" w:ascii="Times New Roman"/>
                <w:szCs w:val="24"/>
                <w:lang w:eastAsia="hr-HR"/>
              </w:rPr>
              <w:t>Rješenje o vorsi</w:t>
            </w:r>
          </w:p>
        </w:tc>
        <w:tc>
          <w:tcPr>
            <w:tcW w:type="dxa" w:w="1984"/>
          </w:tcPr>
          <w:p w:rsidRDefault="00B63FE7" w:rsidP="005578BB" w:rsidR="00B63FE7" w:rsidRPr="005723B1">
            <w:pPr>
              <w:spacing w:lineRule="auto" w:line="276" w:after="200"/>
              <w:rPr>
                <w:rFonts w:eastAsiaTheme="minorEastAsia" w:cs="Times New Roman" w:hAnsi="Times New Roman" w:ascii="Times New Roman"/>
                <w:szCs w:val="24"/>
                <w:lang w:eastAsia="hr-HR"/>
              </w:rPr>
            </w:pPr>
            <w:r w:rsidRPr="005723B1">
              <w:rPr>
                <w:rFonts w:eastAsiaTheme="minorEastAsia" w:cs="Times New Roman" w:hAnsi="Times New Roman" w:ascii="Times New Roman"/>
                <w:szCs w:val="24"/>
                <w:lang w:eastAsia="hr-HR"/>
              </w:rPr>
              <w:t xml:space="preserve">26.924,38 kn </w:t>
            </w:r>
          </w:p>
        </w:tc>
      </w:tr>
      <w:tr w:rsidTr="005578BB" w:rsidR="00B63FE7" w:rsidRPr="005723B1">
        <w:tc>
          <w:tcPr>
            <w:tcW w:type="dxa" w:w="704"/>
          </w:tcPr>
          <w:p w:rsidRDefault="00B63FE7" w:rsidP="005578BB" w:rsidR="00B63FE7" w:rsidRPr="005723B1">
            <w:pPr>
              <w:spacing w:lineRule="auto" w:line="276" w:after="200"/>
              <w:rPr>
                <w:rFonts w:eastAsiaTheme="minorEastAsia" w:cs="Times New Roman" w:hAnsi="Times New Roman" w:ascii="Times New Roman"/>
                <w:szCs w:val="24"/>
                <w:lang w:eastAsia="hr-HR"/>
              </w:rPr>
            </w:pPr>
            <w:r w:rsidRPr="005723B1">
              <w:rPr>
                <w:rFonts w:eastAsiaTheme="minorEastAsia" w:cs="Times New Roman" w:hAnsi="Times New Roman" w:ascii="Times New Roman"/>
                <w:szCs w:val="24"/>
                <w:lang w:eastAsia="hr-HR"/>
              </w:rPr>
              <w:t>5.</w:t>
            </w:r>
          </w:p>
        </w:tc>
        <w:tc>
          <w:tcPr>
            <w:tcW w:type="dxa" w:w="2977"/>
          </w:tcPr>
          <w:p w:rsidRDefault="00B63FE7" w:rsidP="005578BB" w:rsidR="00B63FE7" w:rsidRPr="005723B1">
            <w:pPr>
              <w:spacing w:lineRule="auto" w:line="276" w:after="200"/>
              <w:rPr>
                <w:rFonts w:eastAsiaTheme="minorEastAsia" w:cs="Times New Roman" w:hAnsi="Times New Roman" w:ascii="Times New Roman"/>
                <w:szCs w:val="24"/>
                <w:lang w:eastAsia="hr-HR"/>
              </w:rPr>
            </w:pPr>
            <w:r w:rsidRPr="005723B1">
              <w:rPr>
                <w:rFonts w:eastAsiaTheme="minorEastAsia" w:cs="Times New Roman" w:hAnsi="Times New Roman" w:ascii="Times New Roman"/>
                <w:szCs w:val="24"/>
                <w:lang w:eastAsia="hr-HR"/>
              </w:rPr>
              <w:t>HRVATSKO DRUŠTVO SKLADATELJA</w:t>
            </w:r>
          </w:p>
        </w:tc>
        <w:tc>
          <w:tcPr>
            <w:tcW w:type="dxa" w:w="3402"/>
          </w:tcPr>
          <w:p w:rsidRDefault="00B63FE7" w:rsidP="005578BB" w:rsidR="00B63FE7" w:rsidRPr="005723B1">
            <w:pPr>
              <w:spacing w:lineRule="auto" w:line="276" w:after="200"/>
              <w:rPr>
                <w:rFonts w:eastAsiaTheme="minorEastAsia" w:cs="Times New Roman" w:hAnsi="Times New Roman" w:ascii="Times New Roman"/>
                <w:szCs w:val="24"/>
                <w:lang w:eastAsia="hr-HR"/>
              </w:rPr>
            </w:pPr>
            <w:r w:rsidRPr="005723B1">
              <w:rPr>
                <w:rFonts w:eastAsiaTheme="minorEastAsia" w:cs="Times New Roman" w:hAnsi="Times New Roman" w:ascii="Times New Roman"/>
                <w:szCs w:val="24"/>
                <w:lang w:eastAsia="hr-HR"/>
              </w:rPr>
              <w:t>Računi od 1.12.2012.- 31.8.2014.</w:t>
            </w:r>
          </w:p>
        </w:tc>
        <w:tc>
          <w:tcPr>
            <w:tcW w:type="dxa" w:w="1984"/>
          </w:tcPr>
          <w:p w:rsidRDefault="00B63FE7" w:rsidP="005578BB" w:rsidR="00B63FE7" w:rsidRPr="005723B1">
            <w:pPr>
              <w:spacing w:lineRule="auto" w:line="276" w:after="200"/>
              <w:rPr>
                <w:rFonts w:eastAsiaTheme="minorEastAsia" w:cs="Times New Roman" w:hAnsi="Times New Roman" w:ascii="Times New Roman"/>
                <w:szCs w:val="24"/>
                <w:lang w:eastAsia="hr-HR"/>
              </w:rPr>
            </w:pPr>
            <w:r w:rsidRPr="005723B1">
              <w:rPr>
                <w:rFonts w:eastAsiaTheme="minorEastAsia" w:cs="Times New Roman" w:hAnsi="Times New Roman" w:ascii="Times New Roman"/>
                <w:szCs w:val="24"/>
                <w:lang w:eastAsia="hr-HR"/>
              </w:rPr>
              <w:t>1.909,03 kn</w:t>
            </w:r>
          </w:p>
        </w:tc>
      </w:tr>
      <w:tr w:rsidTr="005578BB" w:rsidR="00B63FE7" w:rsidRPr="005723B1">
        <w:tc>
          <w:tcPr>
            <w:tcW w:type="dxa" w:w="704"/>
          </w:tcPr>
          <w:p w:rsidRDefault="00B63FE7" w:rsidP="005578BB" w:rsidR="00B63FE7" w:rsidRPr="005723B1">
            <w:pPr>
              <w:spacing w:lineRule="auto" w:line="276" w:after="200"/>
              <w:rPr>
                <w:rFonts w:eastAsiaTheme="minorEastAsia" w:cs="Times New Roman" w:hAnsi="Times New Roman" w:ascii="Times New Roman"/>
                <w:szCs w:val="24"/>
                <w:lang w:eastAsia="hr-HR"/>
              </w:rPr>
            </w:pPr>
            <w:r w:rsidRPr="005723B1">
              <w:rPr>
                <w:rFonts w:eastAsiaTheme="minorEastAsia" w:cs="Times New Roman" w:hAnsi="Times New Roman" w:ascii="Times New Roman"/>
                <w:szCs w:val="24"/>
                <w:lang w:eastAsia="hr-HR"/>
              </w:rPr>
              <w:t>6.</w:t>
            </w:r>
          </w:p>
        </w:tc>
        <w:tc>
          <w:tcPr>
            <w:tcW w:type="dxa" w:w="2977"/>
          </w:tcPr>
          <w:p w:rsidRDefault="00B63FE7" w:rsidP="005578BB" w:rsidR="00B63FE7" w:rsidRPr="005723B1">
            <w:pPr>
              <w:spacing w:lineRule="auto" w:line="276" w:after="200"/>
              <w:rPr>
                <w:rFonts w:eastAsiaTheme="minorEastAsia" w:cs="Times New Roman" w:hAnsi="Times New Roman" w:ascii="Times New Roman"/>
                <w:szCs w:val="24"/>
                <w:lang w:eastAsia="hr-HR"/>
              </w:rPr>
            </w:pPr>
            <w:r w:rsidRPr="005723B1">
              <w:rPr>
                <w:rFonts w:eastAsiaTheme="minorEastAsia" w:cs="Times New Roman" w:hAnsi="Times New Roman" w:ascii="Times New Roman"/>
                <w:szCs w:val="24"/>
                <w:lang w:eastAsia="hr-HR"/>
              </w:rPr>
              <w:t>MINISTARSTVO FINANCIJA, Porezna uprava, Područni ured Zagreb, zastupan po ŽDO Zagreb</w:t>
            </w:r>
          </w:p>
        </w:tc>
        <w:tc>
          <w:tcPr>
            <w:tcW w:type="dxa" w:w="3402"/>
          </w:tcPr>
          <w:p w:rsidRDefault="00B63FE7" w:rsidP="005578BB" w:rsidR="00B63FE7" w:rsidRPr="005723B1">
            <w:pPr>
              <w:spacing w:lineRule="auto" w:line="276" w:after="200"/>
              <w:rPr>
                <w:rFonts w:eastAsiaTheme="minorEastAsia" w:cs="Times New Roman" w:hAnsi="Times New Roman" w:ascii="Times New Roman"/>
                <w:szCs w:val="24"/>
                <w:lang w:eastAsia="hr-HR"/>
              </w:rPr>
            </w:pPr>
            <w:r w:rsidRPr="005723B1">
              <w:rPr>
                <w:rFonts w:eastAsiaTheme="minorEastAsia" w:cs="Times New Roman" w:hAnsi="Times New Roman" w:ascii="Times New Roman"/>
                <w:szCs w:val="24"/>
                <w:lang w:eastAsia="hr-HR"/>
              </w:rPr>
              <w:t>Rješenje o ovrsi</w:t>
            </w:r>
          </w:p>
        </w:tc>
        <w:tc>
          <w:tcPr>
            <w:tcW w:type="dxa" w:w="1984"/>
          </w:tcPr>
          <w:p w:rsidRDefault="00B63FE7" w:rsidP="005578BB" w:rsidR="00B63FE7" w:rsidRPr="005723B1">
            <w:pPr>
              <w:spacing w:lineRule="auto" w:line="276" w:after="200"/>
              <w:rPr>
                <w:rFonts w:eastAsiaTheme="minorEastAsia" w:cs="Times New Roman" w:hAnsi="Times New Roman" w:ascii="Times New Roman"/>
                <w:szCs w:val="24"/>
                <w:lang w:eastAsia="hr-HR"/>
              </w:rPr>
            </w:pPr>
            <w:r w:rsidRPr="005723B1">
              <w:rPr>
                <w:rFonts w:eastAsiaTheme="minorEastAsia" w:cs="Times New Roman" w:hAnsi="Times New Roman" w:ascii="Times New Roman"/>
                <w:szCs w:val="24"/>
                <w:lang w:eastAsia="hr-HR"/>
              </w:rPr>
              <w:t>642.113,13 kn</w:t>
            </w:r>
          </w:p>
        </w:tc>
      </w:tr>
      <w:tr w:rsidTr="005578BB" w:rsidR="00B63FE7" w:rsidRPr="005723B1">
        <w:tc>
          <w:tcPr>
            <w:tcW w:type="dxa" w:w="704"/>
          </w:tcPr>
          <w:p w:rsidRDefault="00B63FE7" w:rsidP="005578BB" w:rsidR="00B63FE7" w:rsidRPr="005723B1">
            <w:pPr>
              <w:spacing w:lineRule="auto" w:line="276" w:after="200"/>
              <w:rPr>
                <w:rFonts w:eastAsiaTheme="minorEastAsia" w:cs="Times New Roman" w:hAnsi="Times New Roman" w:ascii="Times New Roman"/>
                <w:szCs w:val="24"/>
                <w:lang w:eastAsia="hr-HR"/>
              </w:rPr>
            </w:pPr>
            <w:r w:rsidRPr="005723B1">
              <w:rPr>
                <w:rFonts w:eastAsiaTheme="minorEastAsia" w:cs="Times New Roman" w:hAnsi="Times New Roman" w:ascii="Times New Roman"/>
                <w:szCs w:val="24"/>
                <w:lang w:eastAsia="hr-HR"/>
              </w:rPr>
              <w:t>7.</w:t>
            </w:r>
          </w:p>
        </w:tc>
        <w:tc>
          <w:tcPr>
            <w:tcW w:type="dxa" w:w="2977"/>
          </w:tcPr>
          <w:p w:rsidRDefault="00B63FE7" w:rsidP="005578BB" w:rsidR="00B63FE7" w:rsidRPr="005723B1">
            <w:pPr>
              <w:spacing w:lineRule="auto" w:line="276" w:after="200"/>
              <w:rPr>
                <w:rFonts w:eastAsiaTheme="minorEastAsia" w:cs="Times New Roman" w:hAnsi="Times New Roman" w:ascii="Times New Roman"/>
                <w:szCs w:val="24"/>
                <w:lang w:eastAsia="hr-HR"/>
              </w:rPr>
            </w:pPr>
            <w:r w:rsidRPr="005723B1">
              <w:rPr>
                <w:rFonts w:eastAsiaTheme="minorEastAsia" w:cs="Times New Roman" w:hAnsi="Times New Roman" w:ascii="Times New Roman"/>
                <w:szCs w:val="24"/>
                <w:lang w:eastAsia="hr-HR"/>
              </w:rPr>
              <w:t>NAVA BANKA d.d. u stečaju</w:t>
            </w:r>
          </w:p>
        </w:tc>
        <w:tc>
          <w:tcPr>
            <w:tcW w:type="dxa" w:w="3402"/>
          </w:tcPr>
          <w:p w:rsidRDefault="00B63FE7" w:rsidP="005578BB" w:rsidR="00B63FE7" w:rsidRPr="005723B1">
            <w:pPr>
              <w:spacing w:lineRule="auto" w:line="276"/>
              <w:rPr>
                <w:rFonts w:hAnsi="Times New Roman" w:ascii="Times New Roman"/>
                <w:sz w:val="20"/>
                <w:szCs w:val="24"/>
              </w:rPr>
            </w:pPr>
            <w:r w:rsidRPr="005723B1">
              <w:rPr>
                <w:rFonts w:hAnsi="Times New Roman" w:ascii="Times New Roman"/>
                <w:sz w:val="20"/>
                <w:szCs w:val="24"/>
              </w:rPr>
              <w:t xml:space="preserve">Tražbina po osnovi Ugovora o kreditu broj 3179 od 17.01.2012; Tražbina po osnovi Ugovora o kratkoročnom kreditu broj 3105 20.06.2011; Dodatak Ugovora o kratkoročnom kreditu 3105 od 28.09.2011; Dodatak o kratkoročnom kreditu 3105 24.10.2011; </w:t>
            </w:r>
          </w:p>
          <w:p w:rsidRDefault="00B63FE7" w:rsidP="005578BB" w:rsidR="00B63FE7" w:rsidRPr="005723B1">
            <w:pPr>
              <w:spacing w:lineRule="auto" w:line="276"/>
              <w:rPr>
                <w:rFonts w:hAnsi="Times New Roman" w:ascii="Times New Roman"/>
                <w:sz w:val="20"/>
                <w:szCs w:val="24"/>
              </w:rPr>
            </w:pPr>
            <w:r w:rsidRPr="005723B1">
              <w:rPr>
                <w:rFonts w:hAnsi="Times New Roman" w:ascii="Times New Roman"/>
                <w:sz w:val="20"/>
                <w:szCs w:val="24"/>
              </w:rPr>
              <w:t>Tražbina po osnovi Ugovora o kreditu 3147 od 22.09.2011; Tražbina po osnovi Ugovora o izdavanju devizne garancije broj LG-1047, Ug.02/11 od 22.07.2011; Zaključak Općinskog građanskog suda u Zagrebu posl. br. OVR-6727/2016 od 12.1.2018 (određen predujam za vještačenje); Zaključak OGS u Zagrebu posl. br. OVR-6727/2016 od 1.10.2018.  (određen predujam za razgledavanje nekretnine); Rješenje OGS u Zagrebu posl. br. Ovr-4619/2016. od 30.3.2017. ; Rješenje o ovrsi Općinskog suda u Sesvetama posl. br. Ovr-2796/13. od 20.8.2011; Rješenje OGS u Zagrebu, Stalna služba u Sesvetama posl.br. Ovr-2516/15 od 10.12.2015.;</w:t>
            </w:r>
          </w:p>
        </w:tc>
        <w:tc>
          <w:tcPr>
            <w:tcW w:type="dxa" w:w="1984"/>
          </w:tcPr>
          <w:p w:rsidRDefault="00B63FE7" w:rsidP="005578BB" w:rsidR="00B63FE7" w:rsidRPr="005723B1">
            <w:pPr>
              <w:spacing w:lineRule="auto" w:line="276" w:after="200"/>
              <w:rPr>
                <w:rFonts w:eastAsiaTheme="minorEastAsia" w:cs="Times New Roman" w:hAnsi="Times New Roman" w:ascii="Times New Roman"/>
                <w:szCs w:val="24"/>
                <w:lang w:eastAsia="hr-HR"/>
              </w:rPr>
            </w:pPr>
            <w:r w:rsidRPr="005723B1">
              <w:rPr>
                <w:rFonts w:eastAsiaTheme="minorEastAsia" w:cs="Times New Roman" w:hAnsi="Times New Roman" w:ascii="Times New Roman"/>
                <w:szCs w:val="24"/>
                <w:lang w:eastAsia="hr-HR"/>
              </w:rPr>
              <w:t>2.428.134,74 kn</w:t>
            </w:r>
          </w:p>
        </w:tc>
      </w:tr>
    </w:tbl>
    <w:p w:rsidRDefault="00B63FE7" w:rsidP="00B63FE7" w:rsidR="00B63FE7" w:rsidRPr="005723B1">
      <w:pPr>
        <w:spacing w:lineRule="auto" w:line="276" w:after="200"/>
        <w:jc w:val="both"/>
        <w:rPr>
          <w:rFonts w:eastAsiaTheme="minorEastAsia"/>
          <w:b/>
          <w:sz w:val="24"/>
          <w:szCs w:val="24"/>
        </w:rPr>
      </w:pPr>
    </w:p>
    <w:p w:rsidRDefault="00B63FE7" w:rsidP="00B63FE7" w:rsidR="00B63FE7" w:rsidRPr="005723B1">
      <w:pPr>
        <w:spacing w:lineRule="auto" w:line="276" w:after="200"/>
        <w:jc w:val="both"/>
        <w:rPr>
          <w:rFonts w:eastAsiaTheme="minorEastAsia"/>
          <w:b/>
          <w:sz w:val="24"/>
          <w:szCs w:val="24"/>
        </w:rPr>
      </w:pPr>
    </w:p>
    <w:p w:rsidRDefault="00B63FE7" w:rsidP="00B63FE7" w:rsidR="00B63FE7" w:rsidRPr="005723B1">
      <w:pPr>
        <w:numPr>
          <w:ilvl w:val="0"/>
          <w:numId w:val="30"/>
        </w:numPr>
        <w:overflowPunct/>
        <w:autoSpaceDE/>
        <w:autoSpaceDN/>
        <w:adjustRightInd/>
        <w:spacing w:lineRule="auto" w:line="276" w:after="200"/>
        <w:contextualSpacing/>
        <w:jc w:val="both"/>
        <w:textAlignment w:val="auto"/>
        <w:rPr>
          <w:rFonts w:eastAsiaTheme="minorEastAsia"/>
          <w:b/>
          <w:sz w:val="24"/>
          <w:szCs w:val="24"/>
        </w:rPr>
      </w:pPr>
      <w:r w:rsidRPr="005723B1">
        <w:rPr>
          <w:rFonts w:eastAsiaTheme="minorEastAsia"/>
          <w:b/>
          <w:sz w:val="24"/>
          <w:szCs w:val="24"/>
        </w:rPr>
        <w:t>PREDRAČUN TROŠKOVA STEČAJNOGA POSTUPKA</w:t>
      </w:r>
    </w:p>
    <w:p w:rsidRDefault="00B63FE7" w:rsidP="00B63FE7" w:rsidR="00B63FE7" w:rsidRPr="005723B1">
      <w:pPr>
        <w:spacing w:lineRule="auto" w:line="276" w:after="200"/>
        <w:jc w:val="both"/>
        <w:rPr>
          <w:rFonts w:eastAsiaTheme="minorEastAsia"/>
          <w:sz w:val="24"/>
          <w:szCs w:val="24"/>
        </w:rPr>
      </w:pPr>
      <w:r w:rsidRPr="005723B1">
        <w:rPr>
          <w:rFonts w:eastAsiaTheme="minorEastAsia"/>
          <w:sz w:val="24"/>
          <w:szCs w:val="24"/>
        </w:rPr>
        <w:lastRenderedPageBreak/>
        <w:t>Nastali i predvidivi troškovi u razdoblju od šest mjeseci:</w:t>
      </w:r>
    </w:p>
    <w:tbl>
      <w:tblPr>
        <w:tblStyle w:val="Reetkatablice"/>
        <w:tblW w:type="auto" w:w="0"/>
        <w:tblLook w:val="04A0" w:noVBand="1" w:noHBand="0" w:lastColumn="0" w:firstColumn="1" w:lastRow="0" w:firstRow="1"/>
      </w:tblPr>
      <w:tblGrid>
        <w:gridCol w:w="790"/>
        <w:gridCol w:w="5281"/>
        <w:gridCol w:w="2991"/>
      </w:tblGrid>
      <w:tr w:rsidTr="005578BB" w:rsidR="00B63FE7" w:rsidRPr="005723B1">
        <w:tc>
          <w:tcPr>
            <w:tcW w:type="dxa" w:w="790"/>
          </w:tcPr>
          <w:p w:rsidRDefault="00B63FE7" w:rsidP="005578BB" w:rsidR="00B63FE7" w:rsidRPr="005845BE">
            <w:pPr>
              <w:spacing w:lineRule="auto" w:line="276" w:after="200"/>
              <w:jc w:val="both"/>
              <w:rPr>
                <w:rFonts w:cs="Times New Roman" w:hAnsi="Times New Roman" w:ascii="Times New Roman"/>
                <w:szCs w:val="24"/>
              </w:rPr>
            </w:pPr>
            <w:r w:rsidRPr="005845BE">
              <w:rPr>
                <w:rFonts w:cs="Times New Roman" w:hAnsi="Times New Roman" w:ascii="Times New Roman"/>
                <w:szCs w:val="24"/>
              </w:rPr>
              <w:t>Redni broj</w:t>
            </w:r>
          </w:p>
        </w:tc>
        <w:tc>
          <w:tcPr>
            <w:tcW w:type="dxa" w:w="5281"/>
          </w:tcPr>
          <w:p w:rsidRDefault="00B63FE7" w:rsidP="005578BB" w:rsidR="00B63FE7" w:rsidRPr="005845BE">
            <w:pPr>
              <w:spacing w:lineRule="auto" w:line="276" w:after="200"/>
              <w:jc w:val="both"/>
              <w:rPr>
                <w:rFonts w:cs="Times New Roman" w:hAnsi="Times New Roman" w:ascii="Times New Roman"/>
                <w:szCs w:val="24"/>
              </w:rPr>
            </w:pPr>
            <w:r w:rsidRPr="005845BE">
              <w:rPr>
                <w:rFonts w:cs="Times New Roman" w:hAnsi="Times New Roman" w:ascii="Times New Roman"/>
                <w:szCs w:val="24"/>
              </w:rPr>
              <w:t>Predvidivi troškovi u stečajnom postupku</w:t>
            </w:r>
          </w:p>
        </w:tc>
        <w:tc>
          <w:tcPr>
            <w:tcW w:type="dxa" w:w="2991"/>
          </w:tcPr>
          <w:p w:rsidRDefault="00B63FE7" w:rsidP="005578BB" w:rsidR="00B63FE7" w:rsidRPr="005845BE">
            <w:pPr>
              <w:spacing w:lineRule="auto" w:line="276" w:after="200"/>
              <w:jc w:val="both"/>
              <w:rPr>
                <w:rFonts w:cs="Times New Roman" w:hAnsi="Times New Roman" w:ascii="Times New Roman"/>
                <w:szCs w:val="24"/>
              </w:rPr>
            </w:pPr>
            <w:r w:rsidRPr="005845BE">
              <w:rPr>
                <w:rFonts w:cs="Times New Roman" w:hAnsi="Times New Roman" w:ascii="Times New Roman"/>
                <w:szCs w:val="24"/>
              </w:rPr>
              <w:t>Iznos u kunama</w:t>
            </w:r>
          </w:p>
        </w:tc>
      </w:tr>
      <w:tr w:rsidTr="005578BB" w:rsidR="00B63FE7" w:rsidRPr="005723B1">
        <w:tc>
          <w:tcPr>
            <w:tcW w:type="dxa" w:w="790"/>
          </w:tcPr>
          <w:p w:rsidRDefault="00B63FE7" w:rsidP="005578BB" w:rsidR="00B63FE7" w:rsidRPr="005845BE">
            <w:pPr>
              <w:spacing w:lineRule="auto" w:line="276" w:after="200"/>
              <w:jc w:val="both"/>
              <w:rPr>
                <w:rFonts w:cs="Times New Roman" w:hAnsi="Times New Roman" w:ascii="Times New Roman"/>
                <w:szCs w:val="24"/>
              </w:rPr>
            </w:pPr>
            <w:r w:rsidRPr="005845BE">
              <w:rPr>
                <w:rFonts w:cs="Times New Roman" w:hAnsi="Times New Roman" w:ascii="Times New Roman"/>
                <w:szCs w:val="24"/>
              </w:rPr>
              <w:t>1.</w:t>
            </w:r>
          </w:p>
        </w:tc>
        <w:tc>
          <w:tcPr>
            <w:tcW w:type="dxa" w:w="5281"/>
          </w:tcPr>
          <w:p w:rsidRDefault="00B63FE7" w:rsidP="005578BB" w:rsidR="00B63FE7" w:rsidRPr="005845BE">
            <w:pPr>
              <w:spacing w:lineRule="auto" w:line="276" w:after="200"/>
              <w:jc w:val="both"/>
              <w:rPr>
                <w:rFonts w:cs="Times New Roman" w:hAnsi="Times New Roman" w:ascii="Times New Roman"/>
                <w:szCs w:val="24"/>
              </w:rPr>
            </w:pPr>
            <w:r w:rsidRPr="005845BE">
              <w:rPr>
                <w:rFonts w:cs="Times New Roman" w:hAnsi="Times New Roman" w:ascii="Times New Roman"/>
                <w:szCs w:val="24"/>
              </w:rPr>
              <w:t>Izrada pečata</w:t>
            </w:r>
          </w:p>
        </w:tc>
        <w:tc>
          <w:tcPr>
            <w:tcW w:type="dxa" w:w="2991"/>
          </w:tcPr>
          <w:p w:rsidRDefault="00B63FE7" w:rsidP="005578BB" w:rsidR="00B63FE7" w:rsidRPr="005845BE">
            <w:pPr>
              <w:spacing w:lineRule="auto" w:line="276" w:after="200"/>
              <w:jc w:val="both"/>
              <w:rPr>
                <w:rFonts w:cs="Times New Roman" w:hAnsi="Times New Roman" w:ascii="Times New Roman"/>
                <w:szCs w:val="24"/>
              </w:rPr>
            </w:pPr>
            <w:r w:rsidRPr="005845BE">
              <w:rPr>
                <w:rFonts w:cs="Times New Roman" w:hAnsi="Times New Roman" w:ascii="Times New Roman"/>
                <w:szCs w:val="24"/>
              </w:rPr>
              <w:t>150,00 kn</w:t>
            </w:r>
          </w:p>
        </w:tc>
      </w:tr>
      <w:tr w:rsidTr="005578BB" w:rsidR="00B63FE7" w:rsidRPr="005723B1">
        <w:tc>
          <w:tcPr>
            <w:tcW w:type="dxa" w:w="790"/>
          </w:tcPr>
          <w:p w:rsidRDefault="00B63FE7" w:rsidP="005578BB" w:rsidR="00B63FE7" w:rsidRPr="005845BE">
            <w:pPr>
              <w:spacing w:lineRule="auto" w:line="276" w:after="200"/>
              <w:jc w:val="both"/>
              <w:rPr>
                <w:rFonts w:cs="Times New Roman" w:hAnsi="Times New Roman" w:ascii="Times New Roman"/>
                <w:szCs w:val="24"/>
              </w:rPr>
            </w:pPr>
            <w:r w:rsidRPr="005845BE">
              <w:rPr>
                <w:rFonts w:cs="Times New Roman" w:hAnsi="Times New Roman" w:ascii="Times New Roman"/>
                <w:szCs w:val="24"/>
              </w:rPr>
              <w:t>2.</w:t>
            </w:r>
          </w:p>
        </w:tc>
        <w:tc>
          <w:tcPr>
            <w:tcW w:type="dxa" w:w="5281"/>
          </w:tcPr>
          <w:p w:rsidRDefault="00B63FE7" w:rsidP="005578BB" w:rsidR="00B63FE7" w:rsidRPr="005845BE">
            <w:pPr>
              <w:spacing w:lineRule="auto" w:line="276" w:after="200"/>
              <w:jc w:val="both"/>
              <w:rPr>
                <w:rFonts w:cs="Times New Roman" w:hAnsi="Times New Roman" w:ascii="Times New Roman"/>
                <w:szCs w:val="24"/>
              </w:rPr>
            </w:pPr>
            <w:r w:rsidRPr="005845BE">
              <w:rPr>
                <w:rFonts w:cs="Times New Roman" w:hAnsi="Times New Roman" w:ascii="Times New Roman"/>
                <w:szCs w:val="24"/>
              </w:rPr>
              <w:t>Troškovi vođenja i otvaranja računa</w:t>
            </w:r>
          </w:p>
        </w:tc>
        <w:tc>
          <w:tcPr>
            <w:tcW w:type="dxa" w:w="2991"/>
          </w:tcPr>
          <w:p w:rsidRDefault="00B63FE7" w:rsidP="005578BB" w:rsidR="00B63FE7" w:rsidRPr="005845BE">
            <w:pPr>
              <w:spacing w:lineRule="auto" w:line="276" w:after="200"/>
              <w:jc w:val="both"/>
              <w:rPr>
                <w:rFonts w:cs="Times New Roman" w:hAnsi="Times New Roman" w:ascii="Times New Roman"/>
                <w:szCs w:val="24"/>
              </w:rPr>
            </w:pPr>
            <w:r w:rsidRPr="005845BE">
              <w:rPr>
                <w:rFonts w:cs="Times New Roman" w:hAnsi="Times New Roman" w:ascii="Times New Roman"/>
                <w:szCs w:val="24"/>
              </w:rPr>
              <w:t>350,00 kn</w:t>
            </w:r>
          </w:p>
        </w:tc>
      </w:tr>
      <w:tr w:rsidTr="005578BB" w:rsidR="00B63FE7" w:rsidRPr="005723B1">
        <w:tc>
          <w:tcPr>
            <w:tcW w:type="dxa" w:w="790"/>
          </w:tcPr>
          <w:p w:rsidRDefault="00B63FE7" w:rsidP="005578BB" w:rsidR="00B63FE7" w:rsidRPr="005845BE">
            <w:pPr>
              <w:spacing w:lineRule="auto" w:line="276" w:after="200"/>
              <w:jc w:val="both"/>
              <w:rPr>
                <w:rFonts w:cs="Times New Roman" w:hAnsi="Times New Roman" w:ascii="Times New Roman"/>
                <w:szCs w:val="24"/>
              </w:rPr>
            </w:pPr>
            <w:r w:rsidRPr="005845BE">
              <w:rPr>
                <w:rFonts w:cs="Times New Roman" w:hAnsi="Times New Roman" w:ascii="Times New Roman"/>
                <w:szCs w:val="24"/>
              </w:rPr>
              <w:t xml:space="preserve">3. </w:t>
            </w:r>
          </w:p>
        </w:tc>
        <w:tc>
          <w:tcPr>
            <w:tcW w:type="dxa" w:w="5281"/>
          </w:tcPr>
          <w:p w:rsidRDefault="00B63FE7" w:rsidP="005578BB" w:rsidR="00B63FE7" w:rsidRPr="005845BE">
            <w:pPr>
              <w:spacing w:lineRule="auto" w:line="276" w:after="200"/>
              <w:jc w:val="both"/>
              <w:rPr>
                <w:rFonts w:cs="Times New Roman" w:hAnsi="Times New Roman" w:ascii="Times New Roman"/>
                <w:szCs w:val="24"/>
              </w:rPr>
            </w:pPr>
            <w:r w:rsidRPr="005845BE">
              <w:rPr>
                <w:rFonts w:cs="Times New Roman" w:hAnsi="Times New Roman" w:ascii="Times New Roman"/>
                <w:szCs w:val="24"/>
              </w:rPr>
              <w:t>Materijalni trošak (koverta, fascikla, registrator, tel.)</w:t>
            </w:r>
          </w:p>
        </w:tc>
        <w:tc>
          <w:tcPr>
            <w:tcW w:type="dxa" w:w="2991"/>
          </w:tcPr>
          <w:p w:rsidRDefault="00B63FE7" w:rsidP="005578BB" w:rsidR="00B63FE7" w:rsidRPr="005845BE">
            <w:pPr>
              <w:spacing w:lineRule="auto" w:line="276" w:after="200"/>
              <w:jc w:val="both"/>
              <w:rPr>
                <w:rFonts w:cs="Times New Roman" w:hAnsi="Times New Roman" w:ascii="Times New Roman"/>
                <w:szCs w:val="24"/>
              </w:rPr>
            </w:pPr>
            <w:r w:rsidRPr="005845BE">
              <w:rPr>
                <w:rFonts w:cs="Times New Roman" w:hAnsi="Times New Roman" w:ascii="Times New Roman"/>
                <w:szCs w:val="24"/>
              </w:rPr>
              <w:t>4.000,00 kn</w:t>
            </w:r>
          </w:p>
        </w:tc>
      </w:tr>
      <w:tr w:rsidTr="005578BB" w:rsidR="00B63FE7" w:rsidRPr="005723B1">
        <w:tc>
          <w:tcPr>
            <w:tcW w:type="dxa" w:w="790"/>
          </w:tcPr>
          <w:p w:rsidRDefault="00B63FE7" w:rsidP="005578BB" w:rsidR="00B63FE7" w:rsidRPr="005845BE">
            <w:pPr>
              <w:spacing w:lineRule="auto" w:line="276" w:after="200"/>
              <w:jc w:val="both"/>
              <w:rPr>
                <w:rFonts w:cs="Times New Roman" w:hAnsi="Times New Roman" w:ascii="Times New Roman"/>
                <w:szCs w:val="24"/>
              </w:rPr>
            </w:pPr>
            <w:r w:rsidRPr="005845BE">
              <w:rPr>
                <w:rFonts w:cs="Times New Roman" w:hAnsi="Times New Roman" w:ascii="Times New Roman"/>
                <w:szCs w:val="24"/>
              </w:rPr>
              <w:t>4.</w:t>
            </w:r>
          </w:p>
        </w:tc>
        <w:tc>
          <w:tcPr>
            <w:tcW w:type="dxa" w:w="5281"/>
          </w:tcPr>
          <w:p w:rsidRDefault="00B63FE7" w:rsidP="005578BB" w:rsidR="00B63FE7" w:rsidRPr="005845BE">
            <w:pPr>
              <w:spacing w:lineRule="auto" w:line="276" w:after="200"/>
              <w:jc w:val="both"/>
              <w:rPr>
                <w:rFonts w:cs="Times New Roman" w:hAnsi="Times New Roman" w:ascii="Times New Roman"/>
                <w:szCs w:val="24"/>
              </w:rPr>
            </w:pPr>
            <w:r w:rsidRPr="005845BE">
              <w:rPr>
                <w:rFonts w:cs="Times New Roman" w:hAnsi="Times New Roman" w:ascii="Times New Roman"/>
                <w:szCs w:val="24"/>
              </w:rPr>
              <w:t>Računovodstvene usluge (bruto)</w:t>
            </w:r>
          </w:p>
        </w:tc>
        <w:tc>
          <w:tcPr>
            <w:tcW w:type="dxa" w:w="2991"/>
          </w:tcPr>
          <w:p w:rsidRDefault="00B63FE7" w:rsidP="005578BB" w:rsidR="00B63FE7" w:rsidRPr="005845BE">
            <w:pPr>
              <w:spacing w:lineRule="auto" w:line="276" w:after="200"/>
              <w:jc w:val="both"/>
              <w:rPr>
                <w:rFonts w:cs="Times New Roman" w:hAnsi="Times New Roman" w:ascii="Times New Roman"/>
                <w:szCs w:val="24"/>
              </w:rPr>
            </w:pPr>
            <w:r w:rsidRPr="005845BE">
              <w:rPr>
                <w:rFonts w:cs="Times New Roman" w:hAnsi="Times New Roman" w:ascii="Times New Roman"/>
                <w:szCs w:val="24"/>
              </w:rPr>
              <w:t>6.000,00 kn</w:t>
            </w:r>
          </w:p>
        </w:tc>
      </w:tr>
      <w:tr w:rsidTr="005578BB" w:rsidR="00B63FE7" w:rsidRPr="005723B1">
        <w:tc>
          <w:tcPr>
            <w:tcW w:type="dxa" w:w="790"/>
          </w:tcPr>
          <w:p w:rsidRDefault="00B63FE7" w:rsidP="005578BB" w:rsidR="00B63FE7" w:rsidRPr="005845BE">
            <w:pPr>
              <w:spacing w:lineRule="auto" w:line="276" w:after="200"/>
              <w:jc w:val="both"/>
              <w:rPr>
                <w:rFonts w:cs="Times New Roman" w:hAnsi="Times New Roman" w:ascii="Times New Roman"/>
                <w:szCs w:val="24"/>
              </w:rPr>
            </w:pPr>
            <w:r w:rsidRPr="005845BE">
              <w:rPr>
                <w:rFonts w:cs="Times New Roman" w:hAnsi="Times New Roman" w:ascii="Times New Roman"/>
                <w:szCs w:val="24"/>
              </w:rPr>
              <w:t>5.</w:t>
            </w:r>
          </w:p>
        </w:tc>
        <w:tc>
          <w:tcPr>
            <w:tcW w:type="dxa" w:w="5281"/>
          </w:tcPr>
          <w:p w:rsidRDefault="00B63FE7" w:rsidP="005578BB" w:rsidR="00B63FE7" w:rsidRPr="005845BE">
            <w:pPr>
              <w:spacing w:lineRule="auto" w:line="276" w:after="200"/>
              <w:jc w:val="both"/>
              <w:rPr>
                <w:rFonts w:cs="Times New Roman" w:hAnsi="Times New Roman" w:ascii="Times New Roman"/>
                <w:szCs w:val="24"/>
              </w:rPr>
            </w:pPr>
            <w:r w:rsidRPr="005845BE">
              <w:rPr>
                <w:rFonts w:cs="Times New Roman" w:hAnsi="Times New Roman" w:ascii="Times New Roman"/>
                <w:szCs w:val="24"/>
              </w:rPr>
              <w:t xml:space="preserve">Trošak arhiviranja </w:t>
            </w:r>
          </w:p>
        </w:tc>
        <w:tc>
          <w:tcPr>
            <w:tcW w:type="dxa" w:w="2991"/>
          </w:tcPr>
          <w:p w:rsidRDefault="00B63FE7" w:rsidP="005578BB" w:rsidR="00B63FE7" w:rsidRPr="005845BE">
            <w:pPr>
              <w:spacing w:lineRule="auto" w:line="276" w:after="200"/>
              <w:jc w:val="both"/>
              <w:rPr>
                <w:rFonts w:cs="Times New Roman" w:hAnsi="Times New Roman" w:ascii="Times New Roman"/>
                <w:szCs w:val="24"/>
              </w:rPr>
            </w:pPr>
            <w:r w:rsidRPr="005845BE">
              <w:rPr>
                <w:rFonts w:cs="Times New Roman" w:hAnsi="Times New Roman" w:ascii="Times New Roman"/>
                <w:szCs w:val="24"/>
              </w:rPr>
              <w:t>2.000,00 kn</w:t>
            </w:r>
          </w:p>
        </w:tc>
      </w:tr>
      <w:tr w:rsidTr="005578BB" w:rsidR="00B63FE7" w:rsidRPr="005723B1">
        <w:trPr>
          <w:trHeight w:val="254"/>
        </w:trPr>
        <w:tc>
          <w:tcPr>
            <w:tcW w:type="dxa" w:w="790"/>
          </w:tcPr>
          <w:p w:rsidRDefault="00B63FE7" w:rsidP="005578BB" w:rsidR="00B63FE7" w:rsidRPr="005845BE">
            <w:pPr>
              <w:spacing w:lineRule="auto" w:line="276" w:after="200"/>
              <w:jc w:val="both"/>
              <w:rPr>
                <w:rFonts w:cs="Times New Roman" w:hAnsi="Times New Roman" w:ascii="Times New Roman"/>
                <w:szCs w:val="24"/>
              </w:rPr>
            </w:pPr>
          </w:p>
        </w:tc>
        <w:tc>
          <w:tcPr>
            <w:tcW w:type="dxa" w:w="5281"/>
          </w:tcPr>
          <w:p w:rsidRDefault="00B63FE7" w:rsidP="005578BB" w:rsidR="00B63FE7" w:rsidRPr="005845BE">
            <w:pPr>
              <w:spacing w:lineRule="auto" w:line="276" w:after="200"/>
              <w:jc w:val="both"/>
              <w:rPr>
                <w:rFonts w:cs="Times New Roman" w:hAnsi="Times New Roman" w:ascii="Times New Roman"/>
                <w:szCs w:val="24"/>
              </w:rPr>
            </w:pPr>
            <w:r w:rsidRPr="005845BE">
              <w:rPr>
                <w:rFonts w:cs="Times New Roman" w:hAnsi="Times New Roman" w:ascii="Times New Roman"/>
                <w:szCs w:val="24"/>
              </w:rPr>
              <w:t>Ukupno</w:t>
            </w:r>
          </w:p>
        </w:tc>
        <w:tc>
          <w:tcPr>
            <w:tcW w:type="dxa" w:w="2991"/>
          </w:tcPr>
          <w:p w:rsidRDefault="00B63FE7" w:rsidP="005578BB" w:rsidR="00B63FE7" w:rsidRPr="005845BE">
            <w:pPr>
              <w:spacing w:lineRule="auto" w:line="276" w:after="200"/>
              <w:jc w:val="both"/>
              <w:rPr>
                <w:rFonts w:cs="Times New Roman" w:hAnsi="Times New Roman" w:ascii="Times New Roman"/>
                <w:szCs w:val="24"/>
              </w:rPr>
            </w:pPr>
            <w:r w:rsidRPr="005845BE">
              <w:rPr>
                <w:rFonts w:cs="Times New Roman" w:hAnsi="Times New Roman" w:ascii="Times New Roman"/>
                <w:szCs w:val="24"/>
              </w:rPr>
              <w:t>12.500,00 kn</w:t>
            </w:r>
          </w:p>
        </w:tc>
      </w:tr>
    </w:tbl>
    <w:p w:rsidRDefault="00B63FE7" w:rsidP="00B63FE7" w:rsidR="00B63FE7" w:rsidRPr="005723B1">
      <w:pPr>
        <w:spacing w:lineRule="auto" w:line="276" w:after="200"/>
        <w:jc w:val="both"/>
        <w:rPr>
          <w:rFonts w:eastAsiaTheme="minorEastAsia"/>
          <w:sz w:val="24"/>
          <w:szCs w:val="24"/>
        </w:rPr>
      </w:pPr>
    </w:p>
    <w:p w:rsidRDefault="00B63FE7" w:rsidP="00B63FE7" w:rsidR="00B63FE7" w:rsidRPr="005723B1">
      <w:pPr>
        <w:numPr>
          <w:ilvl w:val="0"/>
          <w:numId w:val="30"/>
        </w:numPr>
        <w:overflowPunct/>
        <w:autoSpaceDE/>
        <w:autoSpaceDN/>
        <w:adjustRightInd/>
        <w:spacing w:lineRule="auto" w:line="276" w:after="200"/>
        <w:contextualSpacing/>
        <w:jc w:val="both"/>
        <w:textAlignment w:val="auto"/>
        <w:rPr>
          <w:rFonts w:eastAsiaTheme="minorEastAsia"/>
          <w:b/>
          <w:sz w:val="24"/>
          <w:szCs w:val="24"/>
        </w:rPr>
      </w:pPr>
      <w:r w:rsidRPr="005723B1">
        <w:rPr>
          <w:rFonts w:eastAsiaTheme="minorEastAsia"/>
          <w:b/>
          <w:sz w:val="24"/>
          <w:szCs w:val="24"/>
        </w:rPr>
        <w:t>ZAKLJUČAK S PRIJEDLOZIMA ODLUKA</w:t>
      </w:r>
    </w:p>
    <w:p w:rsidRDefault="00B63FE7" w:rsidP="00B63FE7" w:rsidR="00B63FE7" w:rsidRPr="00B63FE7">
      <w:pPr>
        <w:spacing w:afterAutospacing="true" w:after="100" w:beforeAutospacing="true" w:before="100"/>
        <w:jc w:val="both"/>
        <w:rPr>
          <w:rFonts w:eastAsiaTheme="minorEastAsia"/>
          <w:sz w:val="24"/>
          <w:szCs w:val="24"/>
        </w:rPr>
      </w:pPr>
      <w:r w:rsidRPr="005723B1">
        <w:rPr>
          <w:rFonts w:eastAsiaTheme="minorEastAsia"/>
          <w:sz w:val="24"/>
          <w:szCs w:val="24"/>
        </w:rPr>
        <w:t>Temeljem u Izviješću iznijetog,</w:t>
      </w:r>
      <w:r>
        <w:rPr>
          <w:rFonts w:eastAsiaTheme="minorEastAsia"/>
          <w:sz w:val="24"/>
          <w:szCs w:val="24"/>
        </w:rPr>
        <w:t xml:space="preserve"> prikupljenim informacijama koje su dostupne na web stranicama, uvjerenjima i potvrdama ishođenim od strane državnih institucija, navodim da stečajni dužnik nije registriran u evidencijama i upisnicima koje se vode za pokretnine – vozila, ni nekretnine – katastarski operat. </w:t>
      </w:r>
    </w:p>
    <w:p w:rsidRDefault="00E637B8" w:rsidP="00E637B8" w:rsidR="00E637B8" w:rsidRPr="009E5EDE">
      <w:pPr>
        <w:ind w:firstLine="720"/>
        <w:jc w:val="both"/>
        <w:rPr>
          <w:sz w:val="24"/>
          <w:szCs w:val="24"/>
        </w:rPr>
      </w:pPr>
      <w:r w:rsidRPr="009E5EDE">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637B8" w:rsidP="00E637B8" w:rsidR="00E637B8" w:rsidRPr="009E5EDE">
      <w:pPr>
        <w:ind w:firstLine="720"/>
        <w:jc w:val="both"/>
        <w:rPr>
          <w:sz w:val="24"/>
          <w:szCs w:val="24"/>
        </w:rPr>
      </w:pPr>
    </w:p>
    <w:p w:rsidRDefault="00E637B8" w:rsidP="00E637B8" w:rsidR="00E637B8" w:rsidRPr="009E5EDE">
      <w:pPr>
        <w:ind w:firstLine="720"/>
        <w:jc w:val="both"/>
        <w:rPr>
          <w:sz w:val="24"/>
          <w:szCs w:val="24"/>
        </w:rPr>
      </w:pPr>
      <w:r w:rsidRPr="009E5EDE">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637B8" w:rsidP="00E637B8" w:rsidR="00E637B8" w:rsidRPr="009E5EDE">
      <w:pPr>
        <w:jc w:val="both"/>
        <w:rPr>
          <w:sz w:val="24"/>
          <w:szCs w:val="24"/>
        </w:rPr>
      </w:pPr>
    </w:p>
    <w:p w:rsidRDefault="00E637B8" w:rsidP="00E637B8" w:rsidR="00E637B8" w:rsidRPr="009E5EDE">
      <w:pPr>
        <w:ind w:firstLine="720"/>
        <w:jc w:val="both"/>
        <w:rPr>
          <w:sz w:val="24"/>
          <w:szCs w:val="24"/>
        </w:rPr>
      </w:pPr>
      <w:r w:rsidRPr="009E5EDE">
        <w:rPr>
          <w:sz w:val="24"/>
          <w:szCs w:val="24"/>
        </w:rPr>
        <w:t xml:space="preserve">Sud obavještava vjerovnike kako će se glasovati dizanjem ruke. Nakon glasovanja  sud će objaviti rezultate glasovanja. </w:t>
      </w:r>
    </w:p>
    <w:p w:rsidRDefault="0045549E" w:rsidP="00B63FE7" w:rsidR="0045549E" w:rsidRPr="009E5EDE">
      <w:pPr>
        <w:jc w:val="both"/>
        <w:rPr>
          <w:bCs/>
          <w:sz w:val="24"/>
          <w:szCs w:val="24"/>
        </w:rPr>
      </w:pPr>
    </w:p>
    <w:p w:rsidRDefault="001E5599" w:rsidP="00C62C16" w:rsidR="002B7B9E" w:rsidRPr="009E5EDE">
      <w:pPr>
        <w:ind w:firstLine="720"/>
        <w:jc w:val="both"/>
        <w:rPr>
          <w:bCs/>
          <w:sz w:val="24"/>
          <w:szCs w:val="24"/>
        </w:rPr>
      </w:pPr>
      <w:r w:rsidRPr="009E5EDE">
        <w:rPr>
          <w:bCs/>
          <w:sz w:val="24"/>
          <w:szCs w:val="24"/>
        </w:rPr>
        <w:t>Prisutni stečajni vjerovni</w:t>
      </w:r>
      <w:r w:rsidR="00F70574" w:rsidRPr="009E5EDE">
        <w:rPr>
          <w:bCs/>
          <w:sz w:val="24"/>
          <w:szCs w:val="24"/>
        </w:rPr>
        <w:t>k</w:t>
      </w:r>
      <w:r w:rsidR="005928D1" w:rsidRPr="009E5EDE">
        <w:rPr>
          <w:bCs/>
          <w:sz w:val="24"/>
          <w:szCs w:val="24"/>
        </w:rPr>
        <w:t xml:space="preserve"> suglas</w:t>
      </w:r>
      <w:r w:rsidR="00F70574" w:rsidRPr="009E5EDE">
        <w:rPr>
          <w:bCs/>
          <w:sz w:val="24"/>
          <w:szCs w:val="24"/>
        </w:rPr>
        <w:t>an je da</w:t>
      </w:r>
      <w:r w:rsidR="00A30477" w:rsidRPr="009E5EDE">
        <w:rPr>
          <w:bCs/>
          <w:sz w:val="24"/>
          <w:szCs w:val="24"/>
        </w:rPr>
        <w:t xml:space="preserve"> se donesu </w:t>
      </w:r>
      <w:r w:rsidR="002B7B9E" w:rsidRPr="009E5EDE">
        <w:rPr>
          <w:bCs/>
          <w:sz w:val="24"/>
          <w:szCs w:val="24"/>
        </w:rPr>
        <w:t>sljedeće:</w:t>
      </w:r>
    </w:p>
    <w:p w:rsidRDefault="00A7081A" w:rsidP="00C62C16" w:rsidR="00A7081A" w:rsidRPr="009E5EDE">
      <w:pPr>
        <w:ind w:firstLine="720"/>
        <w:jc w:val="both"/>
        <w:rPr>
          <w:bCs/>
          <w:sz w:val="24"/>
          <w:szCs w:val="24"/>
        </w:rPr>
      </w:pPr>
      <w:r w:rsidRPr="009E5EDE">
        <w:rPr>
          <w:bCs/>
          <w:sz w:val="24"/>
          <w:szCs w:val="24"/>
        </w:rPr>
        <w:t xml:space="preserve"> </w:t>
      </w:r>
    </w:p>
    <w:p w:rsidRDefault="007752F6" w:rsidP="00C62C16" w:rsidR="007752F6" w:rsidRPr="009E5EDE">
      <w:pPr>
        <w:jc w:val="both"/>
        <w:rPr>
          <w:bCs/>
          <w:sz w:val="24"/>
          <w:szCs w:val="24"/>
        </w:rPr>
      </w:pPr>
    </w:p>
    <w:p w:rsidRDefault="00A7081A" w:rsidP="009034E6" w:rsidR="009034E6" w:rsidRPr="009E5EDE">
      <w:pPr>
        <w:jc w:val="center"/>
        <w:rPr>
          <w:bCs/>
          <w:sz w:val="24"/>
          <w:szCs w:val="24"/>
        </w:rPr>
      </w:pPr>
      <w:r w:rsidRPr="009E5EDE">
        <w:rPr>
          <w:bCs/>
          <w:sz w:val="24"/>
          <w:szCs w:val="24"/>
        </w:rPr>
        <w:t>O D L U K E</w:t>
      </w:r>
    </w:p>
    <w:p w:rsidRDefault="00F55003" w:rsidP="009034E6" w:rsidR="00F55003" w:rsidRPr="009E5EDE">
      <w:pPr>
        <w:jc w:val="center"/>
        <w:rPr>
          <w:bCs/>
          <w:sz w:val="24"/>
          <w:szCs w:val="24"/>
        </w:rPr>
      </w:pPr>
    </w:p>
    <w:p w:rsidRDefault="00B63FE7" w:rsidP="00B63FE7" w:rsidR="00B63FE7" w:rsidRPr="005723B1">
      <w:pPr>
        <w:numPr>
          <w:ilvl w:val="0"/>
          <w:numId w:val="32"/>
        </w:numPr>
        <w:overflowPunct/>
        <w:autoSpaceDE/>
        <w:autoSpaceDN/>
        <w:adjustRightInd/>
        <w:spacing w:lineRule="auto" w:line="276" w:after="200"/>
        <w:contextualSpacing/>
        <w:jc w:val="both"/>
        <w:textAlignment w:val="auto"/>
        <w:rPr>
          <w:rFonts w:eastAsiaTheme="minorEastAsia"/>
          <w:sz w:val="24"/>
          <w:szCs w:val="24"/>
        </w:rPr>
      </w:pPr>
      <w:r w:rsidRPr="005723B1">
        <w:rPr>
          <w:rFonts w:eastAsiaTheme="minorEastAsia"/>
          <w:sz w:val="24"/>
          <w:szCs w:val="24"/>
        </w:rPr>
        <w:t xml:space="preserve">Prihvaća se Izvješće stečajne upraviteljice o gospodarskom položaju stečajnog dužnika i njegovim uzrocima. </w:t>
      </w:r>
    </w:p>
    <w:p w:rsidRDefault="00B63FE7" w:rsidP="00B63FE7" w:rsidR="00B63FE7" w:rsidRPr="005723B1">
      <w:pPr>
        <w:numPr>
          <w:ilvl w:val="0"/>
          <w:numId w:val="32"/>
        </w:numPr>
        <w:overflowPunct/>
        <w:autoSpaceDE/>
        <w:autoSpaceDN/>
        <w:adjustRightInd/>
        <w:spacing w:lineRule="auto" w:line="276" w:after="200"/>
        <w:contextualSpacing/>
        <w:jc w:val="both"/>
        <w:textAlignment w:val="auto"/>
        <w:rPr>
          <w:rFonts w:eastAsiaTheme="minorEastAsia"/>
          <w:sz w:val="24"/>
          <w:szCs w:val="24"/>
        </w:rPr>
      </w:pPr>
      <w:r w:rsidRPr="005723B1">
        <w:rPr>
          <w:rFonts w:eastAsiaTheme="minorEastAsia"/>
          <w:sz w:val="24"/>
          <w:szCs w:val="24"/>
        </w:rPr>
        <w:t xml:space="preserve">Prihvaćaju se do sada u stečaju poduzete radnje stečajne upraviteljice. </w:t>
      </w:r>
    </w:p>
    <w:p w:rsidRDefault="00B63FE7" w:rsidP="00B63FE7" w:rsidR="00B63FE7">
      <w:pPr>
        <w:numPr>
          <w:ilvl w:val="0"/>
          <w:numId w:val="32"/>
        </w:numPr>
        <w:overflowPunct/>
        <w:autoSpaceDE/>
        <w:autoSpaceDN/>
        <w:adjustRightInd/>
        <w:spacing w:lineRule="auto" w:line="276" w:after="200"/>
        <w:contextualSpacing/>
        <w:jc w:val="both"/>
        <w:textAlignment w:val="auto"/>
        <w:rPr>
          <w:rFonts w:eastAsiaTheme="minorEastAsia"/>
          <w:sz w:val="24"/>
          <w:szCs w:val="24"/>
        </w:rPr>
      </w:pPr>
      <w:r w:rsidRPr="005723B1">
        <w:rPr>
          <w:rFonts w:eastAsiaTheme="minorEastAsia"/>
          <w:sz w:val="24"/>
          <w:szCs w:val="24"/>
        </w:rPr>
        <w:t>Nema nastavka poslovanja stečajnog dužnika jer za to nema uvjeta.</w:t>
      </w:r>
    </w:p>
    <w:p w:rsidRDefault="00B63FE7" w:rsidP="00B63FE7" w:rsidR="00B63FE7" w:rsidRPr="005845BE">
      <w:pPr>
        <w:spacing w:lineRule="auto" w:line="276" w:after="200"/>
        <w:ind w:left="720"/>
        <w:contextualSpacing/>
        <w:jc w:val="both"/>
        <w:rPr>
          <w:rFonts w:eastAsiaTheme="minorEastAsia"/>
          <w:sz w:val="24"/>
          <w:szCs w:val="24"/>
        </w:rPr>
      </w:pPr>
    </w:p>
    <w:p w:rsidRDefault="00DE372D" w:rsidP="00B63FE7" w:rsidR="00DE372D">
      <w:pPr>
        <w:spacing w:afterAutospacing="true" w:after="100" w:beforeAutospacing="true" w:before="100"/>
        <w:jc w:val="both"/>
        <w:rPr>
          <w:sz w:val="24"/>
          <w:szCs w:val="24"/>
        </w:rPr>
      </w:pPr>
      <w:r>
        <w:rPr>
          <w:sz w:val="24"/>
          <w:szCs w:val="24"/>
        </w:rPr>
        <w:lastRenderedPageBreak/>
        <w:t xml:space="preserve">Stečajni upravitelj predlaže da se, budući da nema imovine dovoljne ni za namirenje troškova stečajnog postupka pozovu zainteresirane osobe na predujam u iznosu od 12.500,00 kn ukoliko žele da se stečaj nastavi, a što bi bili predvidivi troškovi za 6 mjeseci vođenja stečajnog postupka. </w:t>
      </w:r>
    </w:p>
    <w:p w:rsidRDefault="00DE372D" w:rsidP="00B63FE7" w:rsidR="00DE372D">
      <w:pPr>
        <w:spacing w:afterAutospacing="true" w:after="100" w:beforeAutospacing="true" w:before="100"/>
        <w:jc w:val="both"/>
        <w:rPr>
          <w:sz w:val="24"/>
          <w:szCs w:val="24"/>
        </w:rPr>
      </w:pPr>
      <w:r>
        <w:rPr>
          <w:sz w:val="24"/>
          <w:szCs w:val="24"/>
        </w:rPr>
        <w:t xml:space="preserve">Ako se taj iznos ne bi predujmio predlaže se obustava i zaključenje stečajnog postupka prema čl. 293. SZ-a </w:t>
      </w:r>
    </w:p>
    <w:p w:rsidRDefault="000079B9" w:rsidP="009034E6" w:rsidR="000079B9" w:rsidRPr="009E5EDE">
      <w:pPr>
        <w:rPr>
          <w:bCs/>
          <w:sz w:val="24"/>
          <w:szCs w:val="24"/>
        </w:rPr>
      </w:pPr>
      <w:r w:rsidRPr="009E5EDE">
        <w:rPr>
          <w:sz w:val="24"/>
          <w:szCs w:val="24"/>
          <w:lang w:val="pl-PL"/>
        </w:rPr>
        <w:t>Sud donosi</w:t>
      </w:r>
    </w:p>
    <w:p w:rsidRDefault="000079B9" w:rsidP="00C6522F" w:rsidR="000079B9" w:rsidRPr="009E5EDE">
      <w:pPr>
        <w:jc w:val="center"/>
        <w:rPr>
          <w:sz w:val="24"/>
          <w:szCs w:val="24"/>
          <w:lang w:val="pl-PL"/>
        </w:rPr>
      </w:pPr>
      <w:r w:rsidRPr="009E5EDE">
        <w:rPr>
          <w:sz w:val="24"/>
          <w:szCs w:val="24"/>
          <w:lang w:val="pl-PL"/>
        </w:rPr>
        <w:t>Rješenje</w:t>
      </w:r>
    </w:p>
    <w:p w:rsidRDefault="000079B9" w:rsidP="00C62C16" w:rsidR="000079B9" w:rsidRPr="009E5EDE">
      <w:pPr>
        <w:jc w:val="both"/>
        <w:rPr>
          <w:sz w:val="24"/>
          <w:szCs w:val="24"/>
          <w:lang w:val="pl-PL"/>
        </w:rPr>
      </w:pPr>
    </w:p>
    <w:p w:rsidRDefault="000079B9" w:rsidP="00C6522F" w:rsidR="0013610F" w:rsidRPr="009E5EDE">
      <w:pPr>
        <w:ind w:firstLine="720"/>
        <w:jc w:val="both"/>
        <w:rPr>
          <w:sz w:val="24"/>
          <w:szCs w:val="24"/>
          <w:lang w:val="pl-PL"/>
        </w:rPr>
      </w:pPr>
      <w:r w:rsidRPr="009E5EDE">
        <w:rPr>
          <w:sz w:val="24"/>
          <w:szCs w:val="24"/>
          <w:lang w:val="pl-PL"/>
        </w:rPr>
        <w:t xml:space="preserve">Daljnja odluka pismeno. </w:t>
      </w:r>
    </w:p>
    <w:p w:rsidRDefault="004A38B4" w:rsidP="00C6522F" w:rsidR="00853FF6" w:rsidRPr="009E5EDE">
      <w:pPr>
        <w:jc w:val="center"/>
        <w:rPr>
          <w:bCs/>
          <w:sz w:val="24"/>
          <w:szCs w:val="24"/>
        </w:rPr>
      </w:pPr>
      <w:r w:rsidRPr="009E5EDE">
        <w:rPr>
          <w:bCs/>
          <w:sz w:val="24"/>
          <w:szCs w:val="24"/>
        </w:rPr>
        <w:t>D</w:t>
      </w:r>
      <w:r w:rsidR="00853FF6" w:rsidRPr="009E5EDE">
        <w:rPr>
          <w:bCs/>
          <w:sz w:val="24"/>
          <w:szCs w:val="24"/>
        </w:rPr>
        <w:t>ovršeno u</w:t>
      </w:r>
      <w:r w:rsidR="00862E38" w:rsidRPr="009E5EDE">
        <w:rPr>
          <w:bCs/>
          <w:sz w:val="24"/>
          <w:szCs w:val="24"/>
        </w:rPr>
        <w:t xml:space="preserve"> </w:t>
      </w:r>
      <w:r w:rsidR="00DE372D">
        <w:rPr>
          <w:bCs/>
          <w:sz w:val="24"/>
          <w:szCs w:val="24"/>
        </w:rPr>
        <w:t>10,07</w:t>
      </w:r>
      <w:r w:rsidR="00E14047" w:rsidRPr="009E5EDE">
        <w:rPr>
          <w:bCs/>
          <w:sz w:val="24"/>
          <w:szCs w:val="24"/>
        </w:rPr>
        <w:t xml:space="preserve"> </w:t>
      </w:r>
      <w:r w:rsidR="00862E38" w:rsidRPr="009E5EDE">
        <w:rPr>
          <w:bCs/>
          <w:sz w:val="24"/>
          <w:szCs w:val="24"/>
        </w:rPr>
        <w:t>sati</w:t>
      </w:r>
    </w:p>
    <w:p w:rsidRDefault="00FF4310" w:rsidP="00C62C16" w:rsidR="00FF4310" w:rsidRPr="009E5EDE">
      <w:pPr>
        <w:jc w:val="both"/>
        <w:rPr>
          <w:bCs/>
          <w:sz w:val="24"/>
          <w:szCs w:val="24"/>
        </w:rPr>
      </w:pPr>
    </w:p>
    <w:p w:rsidRDefault="001B2756" w:rsidP="00C6522F" w:rsidR="00853FF6" w:rsidRPr="009E5EDE">
      <w:pPr>
        <w:jc w:val="center"/>
        <w:rPr>
          <w:bCs/>
          <w:sz w:val="24"/>
          <w:szCs w:val="24"/>
        </w:rPr>
      </w:pPr>
      <w:r w:rsidRPr="009E5EDE">
        <w:rPr>
          <w:bCs/>
          <w:sz w:val="24"/>
          <w:szCs w:val="24"/>
        </w:rPr>
        <w:t>S</w:t>
      </w:r>
      <w:r w:rsidR="00037E28" w:rsidRPr="009E5EDE">
        <w:rPr>
          <w:bCs/>
          <w:sz w:val="24"/>
          <w:szCs w:val="24"/>
        </w:rPr>
        <w:t>udac</w:t>
      </w:r>
      <w:r w:rsidR="00F85D7A" w:rsidRPr="009E5EDE">
        <w:rPr>
          <w:bCs/>
          <w:sz w:val="24"/>
          <w:szCs w:val="24"/>
        </w:rPr>
        <w:t>:</w:t>
      </w:r>
    </w:p>
    <w:p w:rsidRDefault="008B28EF" w:rsidP="00C62C16" w:rsidR="003E49B9" w:rsidRPr="009E5EDE">
      <w:pPr>
        <w:jc w:val="both"/>
        <w:rPr>
          <w:bCs/>
          <w:sz w:val="24"/>
          <w:szCs w:val="24"/>
        </w:rPr>
      </w:pPr>
      <w:r w:rsidRPr="009E5EDE">
        <w:rPr>
          <w:bCs/>
          <w:sz w:val="24"/>
          <w:szCs w:val="24"/>
        </w:rPr>
        <w:t xml:space="preserve">                                                                Vesna Sremac Šoštar</w:t>
      </w:r>
    </w:p>
    <w:p w:rsidRDefault="00853FF6" w:rsidP="00C62C16" w:rsidR="00853FF6" w:rsidRPr="009E5EDE">
      <w:pPr>
        <w:jc w:val="both"/>
        <w:rPr>
          <w:bCs/>
          <w:sz w:val="24"/>
          <w:szCs w:val="24"/>
        </w:rPr>
      </w:pPr>
    </w:p>
    <w:p w:rsidRDefault="00853FF6" w:rsidP="00C6522F" w:rsidR="00853FF6" w:rsidRPr="009E5EDE">
      <w:pPr>
        <w:jc w:val="center"/>
        <w:rPr>
          <w:bCs/>
          <w:sz w:val="24"/>
          <w:szCs w:val="24"/>
        </w:rPr>
      </w:pPr>
      <w:r w:rsidRPr="009E5EDE">
        <w:rPr>
          <w:bCs/>
          <w:sz w:val="24"/>
          <w:szCs w:val="24"/>
        </w:rPr>
        <w:t>Zapisničar</w:t>
      </w:r>
      <w:r w:rsidR="00F85D7A" w:rsidRPr="009E5EDE">
        <w:rPr>
          <w:bCs/>
          <w:sz w:val="24"/>
          <w:szCs w:val="24"/>
        </w:rPr>
        <w:t>:</w:t>
      </w:r>
    </w:p>
    <w:p w:rsidRDefault="0075064E" w:rsidP="00C6522F" w:rsidR="008B28EF" w:rsidRPr="009E5EDE">
      <w:pPr>
        <w:jc w:val="center"/>
        <w:rPr>
          <w:bCs/>
          <w:sz w:val="24"/>
          <w:szCs w:val="24"/>
        </w:rPr>
      </w:pPr>
      <w:r w:rsidRPr="009E5EDE">
        <w:rPr>
          <w:bCs/>
          <w:sz w:val="24"/>
          <w:szCs w:val="24"/>
        </w:rPr>
        <w:t>Matea Bizjak</w:t>
      </w:r>
    </w:p>
    <w:p w:rsidRDefault="00853FF6" w:rsidP="00C62C16" w:rsidR="00853FF6" w:rsidRPr="009E5EDE">
      <w:pPr>
        <w:jc w:val="both"/>
        <w:rPr>
          <w:bCs/>
          <w:sz w:val="24"/>
          <w:szCs w:val="24"/>
        </w:rPr>
      </w:pPr>
    </w:p>
    <w:p w:rsidRDefault="003E49B9" w:rsidP="00C62C16" w:rsidR="003E49B9" w:rsidRPr="009E5EDE">
      <w:pPr>
        <w:jc w:val="both"/>
        <w:rPr>
          <w:bCs/>
          <w:sz w:val="24"/>
          <w:szCs w:val="24"/>
        </w:rPr>
      </w:pPr>
    </w:p>
    <w:p w:rsidRDefault="00037E28" w:rsidP="00C62C16" w:rsidR="003E49B9" w:rsidRPr="009E5EDE">
      <w:pPr>
        <w:jc w:val="both"/>
        <w:rPr>
          <w:bCs/>
          <w:sz w:val="24"/>
          <w:szCs w:val="24"/>
        </w:rPr>
      </w:pPr>
      <w:r w:rsidRPr="009E5EDE">
        <w:rPr>
          <w:bCs/>
          <w:sz w:val="24"/>
          <w:szCs w:val="24"/>
        </w:rPr>
        <w:t>Stečajni upravitelj</w:t>
      </w:r>
      <w:r w:rsidR="00F85D7A" w:rsidRPr="009E5EDE">
        <w:rPr>
          <w:bCs/>
          <w:sz w:val="24"/>
          <w:szCs w:val="24"/>
        </w:rPr>
        <w:t>:</w:t>
      </w:r>
      <w:r w:rsidRPr="009E5EDE">
        <w:rPr>
          <w:bCs/>
          <w:sz w:val="24"/>
          <w:szCs w:val="24"/>
        </w:rPr>
        <w:tab/>
      </w:r>
      <w:r w:rsidRPr="009E5EDE">
        <w:rPr>
          <w:bCs/>
          <w:sz w:val="24"/>
          <w:szCs w:val="24"/>
        </w:rPr>
        <w:tab/>
      </w:r>
      <w:r w:rsidRPr="009E5EDE">
        <w:rPr>
          <w:bCs/>
          <w:sz w:val="24"/>
          <w:szCs w:val="24"/>
        </w:rPr>
        <w:tab/>
      </w:r>
      <w:r w:rsidRPr="009E5EDE">
        <w:rPr>
          <w:bCs/>
          <w:sz w:val="24"/>
          <w:szCs w:val="24"/>
        </w:rPr>
        <w:tab/>
      </w:r>
      <w:r w:rsidRPr="009E5EDE">
        <w:rPr>
          <w:bCs/>
          <w:sz w:val="24"/>
          <w:szCs w:val="24"/>
        </w:rPr>
        <w:tab/>
      </w:r>
      <w:r w:rsidRPr="009E5EDE">
        <w:rPr>
          <w:bCs/>
          <w:sz w:val="24"/>
          <w:szCs w:val="24"/>
        </w:rPr>
        <w:tab/>
      </w:r>
      <w:r w:rsidRPr="009E5EDE">
        <w:rPr>
          <w:bCs/>
          <w:sz w:val="24"/>
          <w:szCs w:val="24"/>
        </w:rPr>
        <w:tab/>
        <w:t xml:space="preserve">  </w:t>
      </w:r>
    </w:p>
    <w:p w:rsidRDefault="003E49B9" w:rsidP="00C62C16" w:rsidR="003E49B9" w:rsidRPr="009E5EDE">
      <w:pPr>
        <w:jc w:val="both"/>
        <w:rPr>
          <w:bCs/>
          <w:sz w:val="24"/>
          <w:szCs w:val="24"/>
        </w:rPr>
      </w:pPr>
    </w:p>
    <w:p w:rsidRDefault="008B28EF" w:rsidP="00C62C16" w:rsidR="008B28EF" w:rsidRPr="009E5EDE">
      <w:pPr>
        <w:jc w:val="both"/>
        <w:rPr>
          <w:bCs/>
          <w:sz w:val="24"/>
          <w:szCs w:val="24"/>
        </w:rPr>
      </w:pPr>
    </w:p>
    <w:p w:rsidRDefault="008B28EF" w:rsidP="00C62C16" w:rsidR="008B28EF" w:rsidRPr="009E5EDE">
      <w:pPr>
        <w:jc w:val="both"/>
        <w:rPr>
          <w:bCs/>
          <w:sz w:val="24"/>
          <w:szCs w:val="24"/>
        </w:rPr>
      </w:pPr>
    </w:p>
    <w:p w:rsidRDefault="00853FF6" w:rsidP="00C62C16" w:rsidR="00342482" w:rsidRPr="009E5EDE">
      <w:pPr>
        <w:jc w:val="both"/>
        <w:rPr>
          <w:bCs/>
          <w:sz w:val="24"/>
          <w:szCs w:val="24"/>
        </w:rPr>
      </w:pPr>
      <w:r w:rsidRPr="009E5EDE">
        <w:rPr>
          <w:bCs/>
          <w:sz w:val="24"/>
          <w:szCs w:val="24"/>
        </w:rPr>
        <w:t>Stečajni vjerovnici</w:t>
      </w:r>
      <w:r w:rsidR="00F85D7A" w:rsidRPr="009E5EDE">
        <w:rPr>
          <w:bCs/>
          <w:sz w:val="24"/>
          <w:szCs w:val="24"/>
        </w:rPr>
        <w:t>:</w:t>
      </w:r>
      <w:r w:rsidR="00D81245" w:rsidRPr="009E5EDE">
        <w:rPr>
          <w:bCs/>
          <w:sz w:val="24"/>
          <w:szCs w:val="24"/>
        </w:rPr>
        <w:t xml:space="preserve"> </w:t>
      </w:r>
    </w:p>
    <w:p w:rsidRDefault="00B756FC" w:rsidP="00B756FC" w:rsidR="00B756FC" w:rsidRPr="00CF39FD">
      <w:pPr>
        <w:jc w:val="both"/>
        <w:rPr>
          <w:bCs/>
          <w:sz w:val="24"/>
          <w:szCs w:val="24"/>
        </w:rPr>
      </w:pPr>
      <w:r w:rsidRPr="001C0A86">
        <w:rPr>
          <w:bCs/>
          <w:sz w:val="24"/>
          <w:szCs w:val="24"/>
        </w:rPr>
        <w:t>NAVA BANKA d.d. u steč</w:t>
      </w:r>
      <w:r>
        <w:rPr>
          <w:bCs/>
          <w:sz w:val="24"/>
          <w:szCs w:val="24"/>
        </w:rPr>
        <w:t xml:space="preserve">aju, OIB: </w:t>
      </w:r>
      <w:r w:rsidRPr="001C0A86">
        <w:rPr>
          <w:bCs/>
          <w:sz w:val="24"/>
          <w:szCs w:val="24"/>
        </w:rPr>
        <w:t>07492912398</w:t>
      </w:r>
      <w:r w:rsidRPr="001C0A86">
        <w:rPr>
          <w:bCs/>
          <w:sz w:val="24"/>
          <w:szCs w:val="24"/>
        </w:rPr>
        <w:tab/>
      </w:r>
      <w:r>
        <w:rPr>
          <w:bCs/>
          <w:sz w:val="24"/>
          <w:szCs w:val="24"/>
        </w:rPr>
        <w:t xml:space="preserve">, </w:t>
      </w:r>
      <w:r w:rsidRPr="001C0A86">
        <w:rPr>
          <w:bCs/>
          <w:sz w:val="24"/>
          <w:szCs w:val="24"/>
        </w:rPr>
        <w:t>Tratinska 27, Zagreb</w:t>
      </w:r>
      <w:r>
        <w:rPr>
          <w:bCs/>
          <w:sz w:val="24"/>
          <w:szCs w:val="24"/>
        </w:rPr>
        <w:t xml:space="preserve">, zastupano po Zdravko Mitak, stečajni upravitelj </w:t>
      </w:r>
    </w:p>
    <w:p w:rsidRDefault="009E5EDE" w:rsidR="009E5EDE" w:rsidRPr="009E5EDE">
      <w:pPr>
        <w:jc w:val="both"/>
        <w:rPr>
          <w:bCs/>
          <w:sz w:val="24"/>
          <w:szCs w:val="24"/>
        </w:rPr>
      </w:pPr>
    </w:p>
    <w:sectPr w:rsidSect="00617459" w:rsidR="009E5EDE" w:rsidRPr="009E5EDE">
      <w:pgSz w:h="15840" w:w="12240"/>
      <w:pgMar w:gutter="0" w:footer="709" w:header="709" w:left="1418" w:bottom="1276"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A4F52" w:rsidR="001A4F52">
      <w:r>
        <w:separator/>
      </w:r>
    </w:p>
  </w:endnote>
  <w:endnote w:id="0" w:type="continuationSeparator">
    <w:p w:rsidRDefault="001A4F52" w:rsidR="001A4F5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A4F52" w:rsidR="001A4F52">
      <w:r>
        <w:separator/>
      </w:r>
    </w:p>
  </w:footnote>
  <w:footnote w:id="0" w:type="continuationSeparator">
    <w:p w:rsidRDefault="001A4F52" w:rsidR="001A4F5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4F52" w:rsidP="00D81A44" w:rsidR="001A4F5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4F52" w:rsidR="001A4F5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4F52" w:rsidP="00D81A44" w:rsidR="001A4F5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8307C">
      <w:rPr>
        <w:rStyle w:val="Brojstranice"/>
        <w:noProof/>
      </w:rPr>
      <w:t>12</w:t>
    </w:r>
    <w:r>
      <w:rPr>
        <w:rStyle w:val="Brojstranice"/>
      </w:rPr>
      <w:fldChar w:fldCharType="end"/>
    </w:r>
  </w:p>
  <w:p w:rsidRDefault="001A4F52" w:rsidP="00AA1621" w:rsidR="001A4F52" w:rsidRPr="00AA1621">
    <w:pPr>
      <w:pStyle w:val="Zaglavlje"/>
      <w:jc w:val="right"/>
      <w:rPr>
        <w:sz w:val="22"/>
        <w:szCs w:val="22"/>
      </w:rPr>
    </w:pPr>
    <w:r>
      <w:rPr>
        <w:bCs/>
        <w:sz w:val="22"/>
        <w:szCs w:val="22"/>
      </w:rPr>
      <w:t>48. St-</w:t>
    </w:r>
    <w:r w:rsidR="00A46D9E">
      <w:rPr>
        <w:bCs/>
        <w:sz w:val="22"/>
        <w:szCs w:val="22"/>
      </w:rPr>
      <w:t>5287/16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4F52" w:rsidR="001A4F52">
    <w:pPr>
      <w:pStyle w:val="Zaglavlje"/>
    </w:pPr>
  </w:p>
  <w:p w:rsidRDefault="001A4F52" w:rsidR="001A4F52">
    <w:pPr>
      <w:pStyle w:val="Zaglavlje"/>
    </w:pPr>
  </w:p>
  <w:p w:rsidRDefault="001A4F52" w:rsidR="001A4F5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5CE52A7"/>
    <w:multiLevelType w:val="hybridMultilevel"/>
    <w:tmpl w:val="FF46CA0E"/>
    <w:lvl w:tplc="FFFFFFFF" w:ilvl="0">
      <w:start w:val="1"/>
      <w:numFmt w:val="decimal"/>
      <w:lvlText w:val="%1."/>
      <w:lvlJc w:val="left"/>
      <w:pPr>
        <w:tabs>
          <w:tab w:pos="816" w:val="num"/>
        </w:tabs>
        <w:ind w:hanging="390" w:left="816"/>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8">
    <w:nsid w:val="07DD6231"/>
    <w:multiLevelType w:val="hybridMultilevel"/>
    <w:tmpl w:val="43F45E04"/>
    <w:lvl w:tplc="30CEA33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5CF6644"/>
    <w:multiLevelType w:val="hybridMultilevel"/>
    <w:tmpl w:val="4E8E298E"/>
    <w:lvl w:tplc="56D24A0E" w:ilvl="0">
      <w:numFmt w:val="bullet"/>
      <w:lvlText w:val="-"/>
      <w:lvlJc w:val="left"/>
      <w:pPr>
        <w:ind w:hanging="360" w:left="502"/>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0">
    <w:nsid w:val="17AE336D"/>
    <w:multiLevelType w:val="hybridMultilevel"/>
    <w:tmpl w:val="153E57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9836EDE"/>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2">
    <w:nsid w:val="1FD614B3"/>
    <w:multiLevelType w:val="hybridMultilevel"/>
    <w:tmpl w:val="15664E8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3">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14">
    <w:nsid w:val="2ACD3991"/>
    <w:multiLevelType w:val="hybridMultilevel"/>
    <w:tmpl w:val="A9D626A6"/>
    <w:lvl w:tplc="635418F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2B075E94"/>
    <w:multiLevelType w:val="hybridMultilevel"/>
    <w:tmpl w:val="84D2DCA2"/>
    <w:lvl w:tplc="003E905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2C4D301A"/>
    <w:multiLevelType w:val="hybridMultilevel"/>
    <w:tmpl w:val="ADCAC532"/>
    <w:lvl w:tplc="9468F5DC" w:ilvl="0">
      <w:numFmt w:val="bullet"/>
      <w:lvlText w:val="-"/>
      <w:lvlJc w:val="left"/>
      <w:pPr>
        <w:ind w:hanging="360" w:left="1770"/>
      </w:pPr>
      <w:rPr>
        <w:rFonts w:eastAsiaTheme="minorHAnsi" w:cs="Times New Roman" w:hAnsi="Times New Roman" w:ascii="Times New Roman" w:hint="default"/>
      </w:rPr>
    </w:lvl>
    <w:lvl w:tentative="true" w:tplc="041A0003" w:ilvl="1">
      <w:start w:val="1"/>
      <w:numFmt w:val="bullet"/>
      <w:lvlText w:val="o"/>
      <w:lvlJc w:val="left"/>
      <w:pPr>
        <w:ind w:hanging="360" w:left="2490"/>
      </w:pPr>
      <w:rPr>
        <w:rFonts w:cs="Courier New" w:hAnsi="Courier New" w:ascii="Courier New" w:hint="default"/>
      </w:rPr>
    </w:lvl>
    <w:lvl w:tentative="true" w:tplc="041A0005" w:ilvl="2">
      <w:start w:val="1"/>
      <w:numFmt w:val="bullet"/>
      <w:lvlText w:val=""/>
      <w:lvlJc w:val="left"/>
      <w:pPr>
        <w:ind w:hanging="360" w:left="3210"/>
      </w:pPr>
      <w:rPr>
        <w:rFonts w:hAnsi="Wingdings" w:ascii="Wingdings" w:hint="default"/>
      </w:rPr>
    </w:lvl>
    <w:lvl w:tentative="true" w:tplc="041A0001" w:ilvl="3">
      <w:start w:val="1"/>
      <w:numFmt w:val="bullet"/>
      <w:lvlText w:val=""/>
      <w:lvlJc w:val="left"/>
      <w:pPr>
        <w:ind w:hanging="360" w:left="3930"/>
      </w:pPr>
      <w:rPr>
        <w:rFonts w:hAnsi="Symbol" w:ascii="Symbol" w:hint="default"/>
      </w:rPr>
    </w:lvl>
    <w:lvl w:tentative="true" w:tplc="041A0003" w:ilvl="4">
      <w:start w:val="1"/>
      <w:numFmt w:val="bullet"/>
      <w:lvlText w:val="o"/>
      <w:lvlJc w:val="left"/>
      <w:pPr>
        <w:ind w:hanging="360" w:left="4650"/>
      </w:pPr>
      <w:rPr>
        <w:rFonts w:cs="Courier New" w:hAnsi="Courier New" w:ascii="Courier New" w:hint="default"/>
      </w:rPr>
    </w:lvl>
    <w:lvl w:tentative="true" w:tplc="041A0005" w:ilvl="5">
      <w:start w:val="1"/>
      <w:numFmt w:val="bullet"/>
      <w:lvlText w:val=""/>
      <w:lvlJc w:val="left"/>
      <w:pPr>
        <w:ind w:hanging="360" w:left="5370"/>
      </w:pPr>
      <w:rPr>
        <w:rFonts w:hAnsi="Wingdings" w:ascii="Wingdings" w:hint="default"/>
      </w:rPr>
    </w:lvl>
    <w:lvl w:tentative="true" w:tplc="041A0001" w:ilvl="6">
      <w:start w:val="1"/>
      <w:numFmt w:val="bullet"/>
      <w:lvlText w:val=""/>
      <w:lvlJc w:val="left"/>
      <w:pPr>
        <w:ind w:hanging="360" w:left="6090"/>
      </w:pPr>
      <w:rPr>
        <w:rFonts w:hAnsi="Symbol" w:ascii="Symbol" w:hint="default"/>
      </w:rPr>
    </w:lvl>
    <w:lvl w:tentative="true" w:tplc="041A0003" w:ilvl="7">
      <w:start w:val="1"/>
      <w:numFmt w:val="bullet"/>
      <w:lvlText w:val="o"/>
      <w:lvlJc w:val="left"/>
      <w:pPr>
        <w:ind w:hanging="360" w:left="6810"/>
      </w:pPr>
      <w:rPr>
        <w:rFonts w:cs="Courier New" w:hAnsi="Courier New" w:ascii="Courier New" w:hint="default"/>
      </w:rPr>
    </w:lvl>
    <w:lvl w:tentative="true" w:tplc="041A0005" w:ilvl="8">
      <w:start w:val="1"/>
      <w:numFmt w:val="bullet"/>
      <w:lvlText w:val=""/>
      <w:lvlJc w:val="left"/>
      <w:pPr>
        <w:ind w:hanging="360" w:left="7530"/>
      </w:pPr>
      <w:rPr>
        <w:rFonts w:hAnsi="Wingdings" w:ascii="Wingdings" w:hint="default"/>
      </w:rPr>
    </w:lvl>
  </w:abstractNum>
  <w:abstractNum w:abstractNumId="17">
    <w:nsid w:val="349451E4"/>
    <w:multiLevelType w:val="multilevel"/>
    <w:tmpl w:val="6658C526"/>
    <w:lvl w:ilvl="0">
      <w:start w:val="1"/>
      <w:numFmt w:val="decimal"/>
      <w:lvlText w:val="%1."/>
      <w:lvlJc w:val="left"/>
      <w:pPr>
        <w:tabs>
          <w:tab w:pos="930" w:val="num"/>
        </w:tabs>
        <w:ind w:hanging="375" w:left="930"/>
      </w:pPr>
    </w:lvl>
    <w:lvl w:tentative="true" w:ilvl="1">
      <w:start w:val="1"/>
      <w:numFmt w:val="lowerLetter"/>
      <w:lvlText w:val="%2."/>
      <w:lvlJc w:val="left"/>
      <w:pPr>
        <w:ind w:hanging="360" w:left="1800"/>
      </w:pPr>
    </w:lvl>
    <w:lvl w:tentative="true" w:ilvl="2">
      <w:start w:val="1"/>
      <w:numFmt w:val="lowerRoman"/>
      <w:lvlText w:val="%3."/>
      <w:lvlJc w:val="right"/>
      <w:pPr>
        <w:ind w:hanging="180" w:left="2520"/>
      </w:pPr>
    </w:lvl>
    <w:lvl w:tentative="true" w:ilvl="3">
      <w:start w:val="1"/>
      <w:numFmt w:val="decimal"/>
      <w:lvlText w:val="%4."/>
      <w:lvlJc w:val="left"/>
      <w:pPr>
        <w:ind w:hanging="360" w:left="3240"/>
      </w:pPr>
    </w:lvl>
    <w:lvl w:tentative="true" w:ilvl="4">
      <w:start w:val="1"/>
      <w:numFmt w:val="lowerLetter"/>
      <w:lvlText w:val="%5."/>
      <w:lvlJc w:val="left"/>
      <w:pPr>
        <w:ind w:hanging="360" w:left="3960"/>
      </w:pPr>
    </w:lvl>
    <w:lvl w:tentative="true" w:ilvl="5">
      <w:start w:val="1"/>
      <w:numFmt w:val="lowerRoman"/>
      <w:lvlText w:val="%6."/>
      <w:lvlJc w:val="right"/>
      <w:pPr>
        <w:ind w:hanging="180" w:left="4680"/>
      </w:pPr>
    </w:lvl>
    <w:lvl w:tentative="true" w:ilvl="6">
      <w:start w:val="1"/>
      <w:numFmt w:val="decimal"/>
      <w:lvlText w:val="%7."/>
      <w:lvlJc w:val="left"/>
      <w:pPr>
        <w:ind w:hanging="360" w:left="5400"/>
      </w:pPr>
    </w:lvl>
    <w:lvl w:tentative="true" w:ilvl="7">
      <w:start w:val="1"/>
      <w:numFmt w:val="lowerLetter"/>
      <w:lvlText w:val="%8."/>
      <w:lvlJc w:val="left"/>
      <w:pPr>
        <w:ind w:hanging="360" w:left="6120"/>
      </w:pPr>
    </w:lvl>
    <w:lvl w:tentative="true" w:ilvl="8">
      <w:start w:val="1"/>
      <w:numFmt w:val="lowerRoman"/>
      <w:lvlText w:val="%9."/>
      <w:lvlJc w:val="right"/>
      <w:pPr>
        <w:ind w:hanging="180" w:left="6840"/>
      </w:pPr>
    </w:lvl>
  </w:abstractNum>
  <w:abstractNum w:abstractNumId="18">
    <w:nsid w:val="3E655FEF"/>
    <w:multiLevelType w:val="hybridMultilevel"/>
    <w:tmpl w:val="E8E8ADD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5C54E75"/>
    <w:multiLevelType w:val="hybridMultilevel"/>
    <w:tmpl w:val="A27AADB2"/>
    <w:lvl w:tplc="574466B4" w:ilvl="0">
      <w:start w:val="3"/>
      <w:numFmt w:val="bullet"/>
      <w:lvlText w:val="-"/>
      <w:lvlJc w:val="left"/>
      <w:pPr>
        <w:ind w:hanging="360" w:left="36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0">
    <w:nsid w:val="4AB83696"/>
    <w:multiLevelType w:val="hybridMultilevel"/>
    <w:tmpl w:val="896EC88A"/>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1">
    <w:nsid w:val="4BA36E54"/>
    <w:multiLevelType w:val="hybridMultilevel"/>
    <w:tmpl w:val="E8E8ADD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4EA37BEF"/>
    <w:multiLevelType w:val="hybridMultilevel"/>
    <w:tmpl w:val="052CAE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554A4EDA"/>
    <w:multiLevelType w:val="hybridMultilevel"/>
    <w:tmpl w:val="AAC0FDE4"/>
    <w:lvl w:tplc="BC6E78B2"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56F67082"/>
    <w:multiLevelType w:val="hybridMultilevel"/>
    <w:tmpl w:val="82AEB752"/>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5">
    <w:nsid w:val="57187930"/>
    <w:multiLevelType w:val="hybridMultilevel"/>
    <w:tmpl w:val="FA1A39E2"/>
    <w:lvl w:tplc="B46E8CD2"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5E787226"/>
    <w:multiLevelType w:val="hybridMultilevel"/>
    <w:tmpl w:val="5348506E"/>
    <w:lvl w:tplc="0958CA7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6374277F"/>
    <w:multiLevelType w:val="multilevel"/>
    <w:tmpl w:val="9AD45B12"/>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8">
    <w:nsid w:val="69AF3A16"/>
    <w:multiLevelType w:val="hybridMultilevel"/>
    <w:tmpl w:val="83B4F62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6A4F15B4"/>
    <w:multiLevelType w:val="hybridMultilevel"/>
    <w:tmpl w:val="EAB6F9FC"/>
    <w:lvl w:tplc="BEBE12A2"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7A4631F9"/>
    <w:multiLevelType w:val="hybridMultilevel"/>
    <w:tmpl w:val="55C86C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B065CBD"/>
    <w:multiLevelType w:val="hybridMultilevel"/>
    <w:tmpl w:val="B0B0C98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3"/>
  </w:num>
  <w:num w:numId="3">
    <w:abstractNumId w:val="26"/>
  </w:num>
  <w:num w:numId="4">
    <w:abstractNumId w:val="9"/>
  </w:num>
  <w:num w:numId="5">
    <w:abstractNumId w:val="18"/>
  </w:num>
  <w:num w:numId="6">
    <w:abstractNumId w:val="21"/>
  </w:num>
  <w:num w:numId="7">
    <w:abstractNumId w:val="10"/>
  </w:num>
  <w:num w:numId="8">
    <w:abstractNumId w:val="1"/>
  </w:num>
  <w:num w:numId="9">
    <w:abstractNumId w:val="2"/>
  </w:num>
  <w:num w:numId="10">
    <w:abstractNumId w:val="3"/>
  </w:num>
  <w:num w:numId="11">
    <w:abstractNumId w:val="4"/>
  </w:num>
  <w:num w:numId="12">
    <w:abstractNumId w:val="5"/>
  </w:num>
  <w:num w:numId="13">
    <w:abstractNumId w:val="6"/>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4"/>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16"/>
  </w:num>
  <w:num w:numId="23">
    <w:abstractNumId w:val="22"/>
  </w:num>
  <w:num w:numId="24">
    <w:abstractNumId w:val="15"/>
  </w:num>
  <w:num w:numId="25">
    <w:abstractNumId w:val="8"/>
  </w:num>
  <w:num w:numId="26">
    <w:abstractNumId w:val="28"/>
  </w:num>
  <w:num w:numId="27">
    <w:abstractNumId w:val="31"/>
  </w:num>
  <w:num w:numId="28">
    <w:abstractNumId w:val="20"/>
  </w:num>
  <w:num w:numId="29">
    <w:abstractNumId w:val="24"/>
  </w:num>
  <w:num w:numId="30">
    <w:abstractNumId w:val="29"/>
  </w:num>
  <w:num w:numId="31">
    <w:abstractNumId w:val="25"/>
  </w:num>
  <w:num w:numId="32">
    <w:abstractNumId w:val="30"/>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351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2E2"/>
    <w:rsid w:val="000079B9"/>
    <w:rsid w:val="00011BA0"/>
    <w:rsid w:val="00014DED"/>
    <w:rsid w:val="0001698E"/>
    <w:rsid w:val="00020DF7"/>
    <w:rsid w:val="0002148E"/>
    <w:rsid w:val="00021C8C"/>
    <w:rsid w:val="000232A5"/>
    <w:rsid w:val="000242FF"/>
    <w:rsid w:val="0002497F"/>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4134"/>
    <w:rsid w:val="0007058D"/>
    <w:rsid w:val="00071633"/>
    <w:rsid w:val="00077B6B"/>
    <w:rsid w:val="000912F0"/>
    <w:rsid w:val="00094398"/>
    <w:rsid w:val="00094AB4"/>
    <w:rsid w:val="00094AE9"/>
    <w:rsid w:val="000959C4"/>
    <w:rsid w:val="00095ADF"/>
    <w:rsid w:val="000A1E2A"/>
    <w:rsid w:val="000A3575"/>
    <w:rsid w:val="000A7E18"/>
    <w:rsid w:val="000B3B1B"/>
    <w:rsid w:val="000B404B"/>
    <w:rsid w:val="000B50B8"/>
    <w:rsid w:val="000B649A"/>
    <w:rsid w:val="000B796B"/>
    <w:rsid w:val="000B7B61"/>
    <w:rsid w:val="000B7F7B"/>
    <w:rsid w:val="000C0E3E"/>
    <w:rsid w:val="000C4BFE"/>
    <w:rsid w:val="000D0E0E"/>
    <w:rsid w:val="000D272E"/>
    <w:rsid w:val="000D28B2"/>
    <w:rsid w:val="000D525C"/>
    <w:rsid w:val="000D6BA8"/>
    <w:rsid w:val="000D6CDF"/>
    <w:rsid w:val="000D7C0F"/>
    <w:rsid w:val="000D7DFE"/>
    <w:rsid w:val="000E1538"/>
    <w:rsid w:val="000E2A06"/>
    <w:rsid w:val="000E3266"/>
    <w:rsid w:val="000E3D49"/>
    <w:rsid w:val="000E7ADD"/>
    <w:rsid w:val="000F0142"/>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62DBE"/>
    <w:rsid w:val="00164375"/>
    <w:rsid w:val="00165A0D"/>
    <w:rsid w:val="00166167"/>
    <w:rsid w:val="00172202"/>
    <w:rsid w:val="00172D60"/>
    <w:rsid w:val="00175846"/>
    <w:rsid w:val="00175AE1"/>
    <w:rsid w:val="00175CA0"/>
    <w:rsid w:val="00182185"/>
    <w:rsid w:val="00182244"/>
    <w:rsid w:val="001847BE"/>
    <w:rsid w:val="001875E5"/>
    <w:rsid w:val="001876F9"/>
    <w:rsid w:val="00192476"/>
    <w:rsid w:val="001932CC"/>
    <w:rsid w:val="001953DB"/>
    <w:rsid w:val="001A007B"/>
    <w:rsid w:val="001A16C9"/>
    <w:rsid w:val="001A4F52"/>
    <w:rsid w:val="001A501E"/>
    <w:rsid w:val="001B1357"/>
    <w:rsid w:val="001B2642"/>
    <w:rsid w:val="001B2756"/>
    <w:rsid w:val="001B2FB3"/>
    <w:rsid w:val="001B5959"/>
    <w:rsid w:val="001B7518"/>
    <w:rsid w:val="001B7A0E"/>
    <w:rsid w:val="001C0A86"/>
    <w:rsid w:val="001C14A2"/>
    <w:rsid w:val="001C42B4"/>
    <w:rsid w:val="001C50EF"/>
    <w:rsid w:val="001D56BB"/>
    <w:rsid w:val="001D6014"/>
    <w:rsid w:val="001E0404"/>
    <w:rsid w:val="001E1576"/>
    <w:rsid w:val="001E1FBD"/>
    <w:rsid w:val="001E5599"/>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25EC1"/>
    <w:rsid w:val="00237320"/>
    <w:rsid w:val="00240B29"/>
    <w:rsid w:val="00242371"/>
    <w:rsid w:val="0024696F"/>
    <w:rsid w:val="002505ED"/>
    <w:rsid w:val="00253704"/>
    <w:rsid w:val="00257192"/>
    <w:rsid w:val="00257A66"/>
    <w:rsid w:val="00271875"/>
    <w:rsid w:val="00271ADD"/>
    <w:rsid w:val="00274EEE"/>
    <w:rsid w:val="002753EC"/>
    <w:rsid w:val="0027653E"/>
    <w:rsid w:val="00280D1D"/>
    <w:rsid w:val="00293205"/>
    <w:rsid w:val="002956CD"/>
    <w:rsid w:val="002A1D92"/>
    <w:rsid w:val="002A3A8D"/>
    <w:rsid w:val="002A6ACD"/>
    <w:rsid w:val="002A6D1A"/>
    <w:rsid w:val="002A7EC3"/>
    <w:rsid w:val="002B262D"/>
    <w:rsid w:val="002B3C8C"/>
    <w:rsid w:val="002B7B9E"/>
    <w:rsid w:val="002C04C6"/>
    <w:rsid w:val="002C45E2"/>
    <w:rsid w:val="002D3EE7"/>
    <w:rsid w:val="002D7B8A"/>
    <w:rsid w:val="002E01C2"/>
    <w:rsid w:val="002E0852"/>
    <w:rsid w:val="002E1864"/>
    <w:rsid w:val="002E59B3"/>
    <w:rsid w:val="002F1C90"/>
    <w:rsid w:val="002F3A62"/>
    <w:rsid w:val="002F41A1"/>
    <w:rsid w:val="00303628"/>
    <w:rsid w:val="003039DD"/>
    <w:rsid w:val="003041C1"/>
    <w:rsid w:val="003133CB"/>
    <w:rsid w:val="003144DF"/>
    <w:rsid w:val="00316A33"/>
    <w:rsid w:val="00316C3B"/>
    <w:rsid w:val="0032019A"/>
    <w:rsid w:val="00320681"/>
    <w:rsid w:val="003214B5"/>
    <w:rsid w:val="003216AA"/>
    <w:rsid w:val="00322042"/>
    <w:rsid w:val="003220FD"/>
    <w:rsid w:val="0032364C"/>
    <w:rsid w:val="003378F8"/>
    <w:rsid w:val="003408B0"/>
    <w:rsid w:val="003418FE"/>
    <w:rsid w:val="00342482"/>
    <w:rsid w:val="003505A9"/>
    <w:rsid w:val="00363841"/>
    <w:rsid w:val="00370475"/>
    <w:rsid w:val="00380752"/>
    <w:rsid w:val="00382685"/>
    <w:rsid w:val="00382F97"/>
    <w:rsid w:val="0038417C"/>
    <w:rsid w:val="003845DB"/>
    <w:rsid w:val="00385B17"/>
    <w:rsid w:val="00385DE7"/>
    <w:rsid w:val="003860E0"/>
    <w:rsid w:val="00390D1A"/>
    <w:rsid w:val="00394B9F"/>
    <w:rsid w:val="00396443"/>
    <w:rsid w:val="003A1679"/>
    <w:rsid w:val="003A5728"/>
    <w:rsid w:val="003A6002"/>
    <w:rsid w:val="003B020D"/>
    <w:rsid w:val="003B221F"/>
    <w:rsid w:val="003B27AF"/>
    <w:rsid w:val="003C5DCB"/>
    <w:rsid w:val="003C6A5D"/>
    <w:rsid w:val="003D4DD0"/>
    <w:rsid w:val="003E04FF"/>
    <w:rsid w:val="003E1FDA"/>
    <w:rsid w:val="003E49B9"/>
    <w:rsid w:val="003E4BFA"/>
    <w:rsid w:val="003E5674"/>
    <w:rsid w:val="003F00DA"/>
    <w:rsid w:val="003F01CF"/>
    <w:rsid w:val="003F4A7C"/>
    <w:rsid w:val="004007FD"/>
    <w:rsid w:val="00406869"/>
    <w:rsid w:val="00407B05"/>
    <w:rsid w:val="00407F8C"/>
    <w:rsid w:val="00410609"/>
    <w:rsid w:val="004113B8"/>
    <w:rsid w:val="0041182B"/>
    <w:rsid w:val="00411D1B"/>
    <w:rsid w:val="00412031"/>
    <w:rsid w:val="00412E8B"/>
    <w:rsid w:val="00413DAB"/>
    <w:rsid w:val="004228CF"/>
    <w:rsid w:val="00426057"/>
    <w:rsid w:val="00427B12"/>
    <w:rsid w:val="00427BF5"/>
    <w:rsid w:val="00431553"/>
    <w:rsid w:val="00433369"/>
    <w:rsid w:val="0044450B"/>
    <w:rsid w:val="00446C91"/>
    <w:rsid w:val="004527C0"/>
    <w:rsid w:val="0045549E"/>
    <w:rsid w:val="00456DF3"/>
    <w:rsid w:val="00456F28"/>
    <w:rsid w:val="00461ECA"/>
    <w:rsid w:val="00462075"/>
    <w:rsid w:val="004642DE"/>
    <w:rsid w:val="00464313"/>
    <w:rsid w:val="00464E3A"/>
    <w:rsid w:val="0046757C"/>
    <w:rsid w:val="004718C3"/>
    <w:rsid w:val="00471FE8"/>
    <w:rsid w:val="00477293"/>
    <w:rsid w:val="00480A89"/>
    <w:rsid w:val="004843E5"/>
    <w:rsid w:val="0049076A"/>
    <w:rsid w:val="00491322"/>
    <w:rsid w:val="00497572"/>
    <w:rsid w:val="004A38B4"/>
    <w:rsid w:val="004B0917"/>
    <w:rsid w:val="004B35A8"/>
    <w:rsid w:val="004B4EC3"/>
    <w:rsid w:val="004D1EBA"/>
    <w:rsid w:val="004E0DCB"/>
    <w:rsid w:val="004E2E52"/>
    <w:rsid w:val="004E3BB6"/>
    <w:rsid w:val="004E6CEF"/>
    <w:rsid w:val="004F0F1B"/>
    <w:rsid w:val="00503BF4"/>
    <w:rsid w:val="005154DA"/>
    <w:rsid w:val="00515C65"/>
    <w:rsid w:val="005168BE"/>
    <w:rsid w:val="00521AEE"/>
    <w:rsid w:val="0052515C"/>
    <w:rsid w:val="005277D5"/>
    <w:rsid w:val="00530689"/>
    <w:rsid w:val="0053166F"/>
    <w:rsid w:val="00532F34"/>
    <w:rsid w:val="00536010"/>
    <w:rsid w:val="00540890"/>
    <w:rsid w:val="00541000"/>
    <w:rsid w:val="00542B77"/>
    <w:rsid w:val="005501AB"/>
    <w:rsid w:val="005568C5"/>
    <w:rsid w:val="00556E6A"/>
    <w:rsid w:val="00561466"/>
    <w:rsid w:val="00563891"/>
    <w:rsid w:val="005656EC"/>
    <w:rsid w:val="00567070"/>
    <w:rsid w:val="00571D36"/>
    <w:rsid w:val="00575D4E"/>
    <w:rsid w:val="005762A7"/>
    <w:rsid w:val="00577C20"/>
    <w:rsid w:val="00580B43"/>
    <w:rsid w:val="00587DBA"/>
    <w:rsid w:val="005901F0"/>
    <w:rsid w:val="005928D1"/>
    <w:rsid w:val="00596EB6"/>
    <w:rsid w:val="005A1446"/>
    <w:rsid w:val="005A16BB"/>
    <w:rsid w:val="005A1B42"/>
    <w:rsid w:val="005A2CF3"/>
    <w:rsid w:val="005A3188"/>
    <w:rsid w:val="005B000E"/>
    <w:rsid w:val="005B028D"/>
    <w:rsid w:val="005B525A"/>
    <w:rsid w:val="005B6C47"/>
    <w:rsid w:val="005C04B1"/>
    <w:rsid w:val="005C6799"/>
    <w:rsid w:val="005D1023"/>
    <w:rsid w:val="005D16E8"/>
    <w:rsid w:val="005E0FA2"/>
    <w:rsid w:val="005E3E42"/>
    <w:rsid w:val="005E5D9C"/>
    <w:rsid w:val="00607EA2"/>
    <w:rsid w:val="00611B77"/>
    <w:rsid w:val="006165AE"/>
    <w:rsid w:val="00617459"/>
    <w:rsid w:val="0062286E"/>
    <w:rsid w:val="00623081"/>
    <w:rsid w:val="00623BBA"/>
    <w:rsid w:val="00624D4F"/>
    <w:rsid w:val="00625A54"/>
    <w:rsid w:val="00625E68"/>
    <w:rsid w:val="00626120"/>
    <w:rsid w:val="00631C0B"/>
    <w:rsid w:val="00632F42"/>
    <w:rsid w:val="00634789"/>
    <w:rsid w:val="00636A2A"/>
    <w:rsid w:val="006370C5"/>
    <w:rsid w:val="006378A1"/>
    <w:rsid w:val="00640018"/>
    <w:rsid w:val="0064196D"/>
    <w:rsid w:val="00643DBE"/>
    <w:rsid w:val="006471B8"/>
    <w:rsid w:val="00650286"/>
    <w:rsid w:val="006524E6"/>
    <w:rsid w:val="006528D4"/>
    <w:rsid w:val="006607A1"/>
    <w:rsid w:val="00663853"/>
    <w:rsid w:val="006640D9"/>
    <w:rsid w:val="006643F6"/>
    <w:rsid w:val="00666408"/>
    <w:rsid w:val="00666D8B"/>
    <w:rsid w:val="0066738A"/>
    <w:rsid w:val="00671107"/>
    <w:rsid w:val="00673C03"/>
    <w:rsid w:val="006747B7"/>
    <w:rsid w:val="00684164"/>
    <w:rsid w:val="00686EFF"/>
    <w:rsid w:val="006877D2"/>
    <w:rsid w:val="00687917"/>
    <w:rsid w:val="00691457"/>
    <w:rsid w:val="00692559"/>
    <w:rsid w:val="00692CC9"/>
    <w:rsid w:val="00693832"/>
    <w:rsid w:val="00696EA1"/>
    <w:rsid w:val="006A01CC"/>
    <w:rsid w:val="006A4FAF"/>
    <w:rsid w:val="006B0CE1"/>
    <w:rsid w:val="006B22FB"/>
    <w:rsid w:val="006B2B2C"/>
    <w:rsid w:val="006C17D4"/>
    <w:rsid w:val="006C32ED"/>
    <w:rsid w:val="006C47AB"/>
    <w:rsid w:val="006C5597"/>
    <w:rsid w:val="006D3496"/>
    <w:rsid w:val="006E11F9"/>
    <w:rsid w:val="006E4FEA"/>
    <w:rsid w:val="006E6245"/>
    <w:rsid w:val="006E7CA8"/>
    <w:rsid w:val="006F2DC3"/>
    <w:rsid w:val="006F2F2E"/>
    <w:rsid w:val="006F2FAC"/>
    <w:rsid w:val="006F3E6F"/>
    <w:rsid w:val="006F5092"/>
    <w:rsid w:val="00702714"/>
    <w:rsid w:val="0070654E"/>
    <w:rsid w:val="00715157"/>
    <w:rsid w:val="007152C1"/>
    <w:rsid w:val="0071633C"/>
    <w:rsid w:val="00723D06"/>
    <w:rsid w:val="00725D8C"/>
    <w:rsid w:val="00725E76"/>
    <w:rsid w:val="007265E7"/>
    <w:rsid w:val="00726792"/>
    <w:rsid w:val="00726E8E"/>
    <w:rsid w:val="00732558"/>
    <w:rsid w:val="00733A1C"/>
    <w:rsid w:val="00736E2D"/>
    <w:rsid w:val="00737273"/>
    <w:rsid w:val="00740D90"/>
    <w:rsid w:val="00742560"/>
    <w:rsid w:val="00742688"/>
    <w:rsid w:val="0075064E"/>
    <w:rsid w:val="00752DB8"/>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92D69"/>
    <w:rsid w:val="00795825"/>
    <w:rsid w:val="00796A95"/>
    <w:rsid w:val="0079778C"/>
    <w:rsid w:val="007A3AEB"/>
    <w:rsid w:val="007B1143"/>
    <w:rsid w:val="007B23EA"/>
    <w:rsid w:val="007B2E1E"/>
    <w:rsid w:val="007B3A1D"/>
    <w:rsid w:val="007B68C2"/>
    <w:rsid w:val="007C305A"/>
    <w:rsid w:val="007C5BCB"/>
    <w:rsid w:val="007C6B1D"/>
    <w:rsid w:val="007D20D6"/>
    <w:rsid w:val="007D24CB"/>
    <w:rsid w:val="007D2A47"/>
    <w:rsid w:val="007D4F95"/>
    <w:rsid w:val="007E612B"/>
    <w:rsid w:val="007E65C6"/>
    <w:rsid w:val="007F1362"/>
    <w:rsid w:val="007F34F0"/>
    <w:rsid w:val="007F7076"/>
    <w:rsid w:val="007F72CE"/>
    <w:rsid w:val="0080559F"/>
    <w:rsid w:val="00805B00"/>
    <w:rsid w:val="00806FDD"/>
    <w:rsid w:val="00810915"/>
    <w:rsid w:val="00814D44"/>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0EFC"/>
    <w:rsid w:val="008621E0"/>
    <w:rsid w:val="00862E38"/>
    <w:rsid w:val="00871B7F"/>
    <w:rsid w:val="008770DE"/>
    <w:rsid w:val="00887483"/>
    <w:rsid w:val="0089076F"/>
    <w:rsid w:val="00895E2C"/>
    <w:rsid w:val="008A286D"/>
    <w:rsid w:val="008A450E"/>
    <w:rsid w:val="008A58F1"/>
    <w:rsid w:val="008A5D03"/>
    <w:rsid w:val="008A69BD"/>
    <w:rsid w:val="008B25B6"/>
    <w:rsid w:val="008B28EF"/>
    <w:rsid w:val="008B59BF"/>
    <w:rsid w:val="008B6173"/>
    <w:rsid w:val="008B7B64"/>
    <w:rsid w:val="008C1909"/>
    <w:rsid w:val="008C1AC8"/>
    <w:rsid w:val="008C344A"/>
    <w:rsid w:val="008C7965"/>
    <w:rsid w:val="008D2F0C"/>
    <w:rsid w:val="008D6A10"/>
    <w:rsid w:val="008E7775"/>
    <w:rsid w:val="008E7C3F"/>
    <w:rsid w:val="008E7D0C"/>
    <w:rsid w:val="008F2000"/>
    <w:rsid w:val="008F276F"/>
    <w:rsid w:val="008F3350"/>
    <w:rsid w:val="008F46A0"/>
    <w:rsid w:val="008F629C"/>
    <w:rsid w:val="008F697A"/>
    <w:rsid w:val="008F7510"/>
    <w:rsid w:val="008F7BDB"/>
    <w:rsid w:val="009000B9"/>
    <w:rsid w:val="00900E24"/>
    <w:rsid w:val="0090196B"/>
    <w:rsid w:val="00902467"/>
    <w:rsid w:val="009029D4"/>
    <w:rsid w:val="009034E6"/>
    <w:rsid w:val="009045A8"/>
    <w:rsid w:val="00910B23"/>
    <w:rsid w:val="009270EA"/>
    <w:rsid w:val="00935ABA"/>
    <w:rsid w:val="00936F64"/>
    <w:rsid w:val="009411E1"/>
    <w:rsid w:val="0094135D"/>
    <w:rsid w:val="00942A9E"/>
    <w:rsid w:val="00950CAB"/>
    <w:rsid w:val="00952ED3"/>
    <w:rsid w:val="00954230"/>
    <w:rsid w:val="009548EE"/>
    <w:rsid w:val="00954A54"/>
    <w:rsid w:val="00954EEB"/>
    <w:rsid w:val="00955F37"/>
    <w:rsid w:val="00956688"/>
    <w:rsid w:val="009574C6"/>
    <w:rsid w:val="00957EA2"/>
    <w:rsid w:val="00957EA3"/>
    <w:rsid w:val="00965131"/>
    <w:rsid w:val="00967E1C"/>
    <w:rsid w:val="00970469"/>
    <w:rsid w:val="00971100"/>
    <w:rsid w:val="00982F46"/>
    <w:rsid w:val="0098307C"/>
    <w:rsid w:val="009835DE"/>
    <w:rsid w:val="009857F6"/>
    <w:rsid w:val="009874FB"/>
    <w:rsid w:val="00990FA8"/>
    <w:rsid w:val="009919F7"/>
    <w:rsid w:val="009935C4"/>
    <w:rsid w:val="009A16CE"/>
    <w:rsid w:val="009A5C23"/>
    <w:rsid w:val="009B1B66"/>
    <w:rsid w:val="009B4223"/>
    <w:rsid w:val="009B5781"/>
    <w:rsid w:val="009C3ED2"/>
    <w:rsid w:val="009C4493"/>
    <w:rsid w:val="009C53DE"/>
    <w:rsid w:val="009C65DC"/>
    <w:rsid w:val="009C7DA4"/>
    <w:rsid w:val="009D1549"/>
    <w:rsid w:val="009D2433"/>
    <w:rsid w:val="009D79C5"/>
    <w:rsid w:val="009E0988"/>
    <w:rsid w:val="009E2E3B"/>
    <w:rsid w:val="009E3AAC"/>
    <w:rsid w:val="009E45DF"/>
    <w:rsid w:val="009E551B"/>
    <w:rsid w:val="009E5EDE"/>
    <w:rsid w:val="009F3B2D"/>
    <w:rsid w:val="00A00232"/>
    <w:rsid w:val="00A02E28"/>
    <w:rsid w:val="00A04A7E"/>
    <w:rsid w:val="00A05409"/>
    <w:rsid w:val="00A0568B"/>
    <w:rsid w:val="00A100DB"/>
    <w:rsid w:val="00A11C17"/>
    <w:rsid w:val="00A126F2"/>
    <w:rsid w:val="00A130EB"/>
    <w:rsid w:val="00A158A1"/>
    <w:rsid w:val="00A15B8A"/>
    <w:rsid w:val="00A170F3"/>
    <w:rsid w:val="00A20CC5"/>
    <w:rsid w:val="00A21F03"/>
    <w:rsid w:val="00A30477"/>
    <w:rsid w:val="00A325D0"/>
    <w:rsid w:val="00A32BFC"/>
    <w:rsid w:val="00A36CB7"/>
    <w:rsid w:val="00A400F9"/>
    <w:rsid w:val="00A45273"/>
    <w:rsid w:val="00A46D9E"/>
    <w:rsid w:val="00A502A6"/>
    <w:rsid w:val="00A50A56"/>
    <w:rsid w:val="00A57D3D"/>
    <w:rsid w:val="00A61BA8"/>
    <w:rsid w:val="00A62D78"/>
    <w:rsid w:val="00A62E84"/>
    <w:rsid w:val="00A63425"/>
    <w:rsid w:val="00A639AE"/>
    <w:rsid w:val="00A63D08"/>
    <w:rsid w:val="00A63F46"/>
    <w:rsid w:val="00A661F9"/>
    <w:rsid w:val="00A67D61"/>
    <w:rsid w:val="00A7081A"/>
    <w:rsid w:val="00A721A3"/>
    <w:rsid w:val="00A741C4"/>
    <w:rsid w:val="00A74562"/>
    <w:rsid w:val="00A7715D"/>
    <w:rsid w:val="00A80F37"/>
    <w:rsid w:val="00A82AF3"/>
    <w:rsid w:val="00A82D0F"/>
    <w:rsid w:val="00A84154"/>
    <w:rsid w:val="00A86810"/>
    <w:rsid w:val="00A9525B"/>
    <w:rsid w:val="00A956F1"/>
    <w:rsid w:val="00A95AC1"/>
    <w:rsid w:val="00A971AB"/>
    <w:rsid w:val="00A9742A"/>
    <w:rsid w:val="00AA0037"/>
    <w:rsid w:val="00AA0670"/>
    <w:rsid w:val="00AA1621"/>
    <w:rsid w:val="00AA5EF1"/>
    <w:rsid w:val="00AA6F70"/>
    <w:rsid w:val="00AA7CD0"/>
    <w:rsid w:val="00AB0A43"/>
    <w:rsid w:val="00AB50AD"/>
    <w:rsid w:val="00AB5AC2"/>
    <w:rsid w:val="00AB7641"/>
    <w:rsid w:val="00AC2B26"/>
    <w:rsid w:val="00AD11A1"/>
    <w:rsid w:val="00AD5297"/>
    <w:rsid w:val="00AD60F1"/>
    <w:rsid w:val="00AE029A"/>
    <w:rsid w:val="00AE0E3E"/>
    <w:rsid w:val="00AE17A8"/>
    <w:rsid w:val="00AE1F14"/>
    <w:rsid w:val="00AE3986"/>
    <w:rsid w:val="00AE6CDD"/>
    <w:rsid w:val="00AF0288"/>
    <w:rsid w:val="00AF470C"/>
    <w:rsid w:val="00B02304"/>
    <w:rsid w:val="00B0352C"/>
    <w:rsid w:val="00B054B7"/>
    <w:rsid w:val="00B074BB"/>
    <w:rsid w:val="00B10A70"/>
    <w:rsid w:val="00B10BF0"/>
    <w:rsid w:val="00B11DA9"/>
    <w:rsid w:val="00B167DD"/>
    <w:rsid w:val="00B20591"/>
    <w:rsid w:val="00B21A68"/>
    <w:rsid w:val="00B21F0F"/>
    <w:rsid w:val="00B23978"/>
    <w:rsid w:val="00B30A32"/>
    <w:rsid w:val="00B31B55"/>
    <w:rsid w:val="00B33F76"/>
    <w:rsid w:val="00B36637"/>
    <w:rsid w:val="00B3704A"/>
    <w:rsid w:val="00B409A9"/>
    <w:rsid w:val="00B418A2"/>
    <w:rsid w:val="00B44A3E"/>
    <w:rsid w:val="00B460D2"/>
    <w:rsid w:val="00B46947"/>
    <w:rsid w:val="00B4785A"/>
    <w:rsid w:val="00B47E22"/>
    <w:rsid w:val="00B52E80"/>
    <w:rsid w:val="00B553B0"/>
    <w:rsid w:val="00B56A6B"/>
    <w:rsid w:val="00B57D98"/>
    <w:rsid w:val="00B63FE7"/>
    <w:rsid w:val="00B66B52"/>
    <w:rsid w:val="00B70245"/>
    <w:rsid w:val="00B7269F"/>
    <w:rsid w:val="00B72F7D"/>
    <w:rsid w:val="00B73A59"/>
    <w:rsid w:val="00B74414"/>
    <w:rsid w:val="00B74DB8"/>
    <w:rsid w:val="00B7506C"/>
    <w:rsid w:val="00B753DD"/>
    <w:rsid w:val="00B754B4"/>
    <w:rsid w:val="00B756FC"/>
    <w:rsid w:val="00B76157"/>
    <w:rsid w:val="00B768EB"/>
    <w:rsid w:val="00B77933"/>
    <w:rsid w:val="00B77E51"/>
    <w:rsid w:val="00B8110B"/>
    <w:rsid w:val="00B832CD"/>
    <w:rsid w:val="00B84EFD"/>
    <w:rsid w:val="00B84F6E"/>
    <w:rsid w:val="00B90833"/>
    <w:rsid w:val="00B91A1F"/>
    <w:rsid w:val="00B9298E"/>
    <w:rsid w:val="00B93711"/>
    <w:rsid w:val="00B947D7"/>
    <w:rsid w:val="00B97A43"/>
    <w:rsid w:val="00BA0317"/>
    <w:rsid w:val="00BA29AE"/>
    <w:rsid w:val="00BA2A64"/>
    <w:rsid w:val="00BA4CA1"/>
    <w:rsid w:val="00BA4F1D"/>
    <w:rsid w:val="00BA6BC1"/>
    <w:rsid w:val="00BA720D"/>
    <w:rsid w:val="00BB603A"/>
    <w:rsid w:val="00BB61FD"/>
    <w:rsid w:val="00BB6FEA"/>
    <w:rsid w:val="00BB724E"/>
    <w:rsid w:val="00BC163E"/>
    <w:rsid w:val="00BC267A"/>
    <w:rsid w:val="00BC3A76"/>
    <w:rsid w:val="00BD16F0"/>
    <w:rsid w:val="00BD2B6F"/>
    <w:rsid w:val="00BD6B2A"/>
    <w:rsid w:val="00BE4401"/>
    <w:rsid w:val="00BF2A3C"/>
    <w:rsid w:val="00BF3B26"/>
    <w:rsid w:val="00BF5D87"/>
    <w:rsid w:val="00BF5E8F"/>
    <w:rsid w:val="00C00486"/>
    <w:rsid w:val="00C00CB9"/>
    <w:rsid w:val="00C01153"/>
    <w:rsid w:val="00C020D6"/>
    <w:rsid w:val="00C02B81"/>
    <w:rsid w:val="00C0423E"/>
    <w:rsid w:val="00C050B8"/>
    <w:rsid w:val="00C10BD0"/>
    <w:rsid w:val="00C122D3"/>
    <w:rsid w:val="00C16FA1"/>
    <w:rsid w:val="00C17518"/>
    <w:rsid w:val="00C304EC"/>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7270"/>
    <w:rsid w:val="00C92264"/>
    <w:rsid w:val="00C930EB"/>
    <w:rsid w:val="00C95B25"/>
    <w:rsid w:val="00C96A33"/>
    <w:rsid w:val="00C97B33"/>
    <w:rsid w:val="00CA127D"/>
    <w:rsid w:val="00CA1B1B"/>
    <w:rsid w:val="00CA654C"/>
    <w:rsid w:val="00CA6CAA"/>
    <w:rsid w:val="00CB07AB"/>
    <w:rsid w:val="00CB1126"/>
    <w:rsid w:val="00CC043F"/>
    <w:rsid w:val="00CC3A52"/>
    <w:rsid w:val="00CC6233"/>
    <w:rsid w:val="00CD08D4"/>
    <w:rsid w:val="00CD665A"/>
    <w:rsid w:val="00CD6682"/>
    <w:rsid w:val="00CD6DA1"/>
    <w:rsid w:val="00CD77D6"/>
    <w:rsid w:val="00CE0F68"/>
    <w:rsid w:val="00CE18BE"/>
    <w:rsid w:val="00CE2CBE"/>
    <w:rsid w:val="00CE5F1E"/>
    <w:rsid w:val="00CE6738"/>
    <w:rsid w:val="00CF0C82"/>
    <w:rsid w:val="00CF39FD"/>
    <w:rsid w:val="00D02135"/>
    <w:rsid w:val="00D0274C"/>
    <w:rsid w:val="00D02FBA"/>
    <w:rsid w:val="00D079BA"/>
    <w:rsid w:val="00D10138"/>
    <w:rsid w:val="00D12579"/>
    <w:rsid w:val="00D139D8"/>
    <w:rsid w:val="00D161B7"/>
    <w:rsid w:val="00D201C9"/>
    <w:rsid w:val="00D228E9"/>
    <w:rsid w:val="00D22AFF"/>
    <w:rsid w:val="00D247DA"/>
    <w:rsid w:val="00D247F1"/>
    <w:rsid w:val="00D24C5B"/>
    <w:rsid w:val="00D30B3A"/>
    <w:rsid w:val="00D30C3C"/>
    <w:rsid w:val="00D34011"/>
    <w:rsid w:val="00D4120F"/>
    <w:rsid w:val="00D414B0"/>
    <w:rsid w:val="00D4581C"/>
    <w:rsid w:val="00D465EB"/>
    <w:rsid w:val="00D473DB"/>
    <w:rsid w:val="00D5235F"/>
    <w:rsid w:val="00D539B4"/>
    <w:rsid w:val="00D569D4"/>
    <w:rsid w:val="00D61D4B"/>
    <w:rsid w:val="00D64163"/>
    <w:rsid w:val="00D648A2"/>
    <w:rsid w:val="00D72512"/>
    <w:rsid w:val="00D77EEC"/>
    <w:rsid w:val="00D81245"/>
    <w:rsid w:val="00D81A44"/>
    <w:rsid w:val="00D863E3"/>
    <w:rsid w:val="00D8786F"/>
    <w:rsid w:val="00D87E28"/>
    <w:rsid w:val="00D909AF"/>
    <w:rsid w:val="00D91619"/>
    <w:rsid w:val="00D93283"/>
    <w:rsid w:val="00D936C5"/>
    <w:rsid w:val="00DB1F86"/>
    <w:rsid w:val="00DB3BD0"/>
    <w:rsid w:val="00DB4623"/>
    <w:rsid w:val="00DB5D14"/>
    <w:rsid w:val="00DB73D0"/>
    <w:rsid w:val="00DC0CD3"/>
    <w:rsid w:val="00DC1CF9"/>
    <w:rsid w:val="00DC2F13"/>
    <w:rsid w:val="00DC3831"/>
    <w:rsid w:val="00DC454F"/>
    <w:rsid w:val="00DC501B"/>
    <w:rsid w:val="00DC6824"/>
    <w:rsid w:val="00DC7455"/>
    <w:rsid w:val="00DD3673"/>
    <w:rsid w:val="00DD3DB3"/>
    <w:rsid w:val="00DD446A"/>
    <w:rsid w:val="00DE372D"/>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E0343E"/>
    <w:rsid w:val="00E06051"/>
    <w:rsid w:val="00E06399"/>
    <w:rsid w:val="00E12C38"/>
    <w:rsid w:val="00E14047"/>
    <w:rsid w:val="00E151F7"/>
    <w:rsid w:val="00E16B11"/>
    <w:rsid w:val="00E2147D"/>
    <w:rsid w:val="00E215D9"/>
    <w:rsid w:val="00E21C56"/>
    <w:rsid w:val="00E21E10"/>
    <w:rsid w:val="00E252B9"/>
    <w:rsid w:val="00E32948"/>
    <w:rsid w:val="00E3359D"/>
    <w:rsid w:val="00E4365F"/>
    <w:rsid w:val="00E46D5B"/>
    <w:rsid w:val="00E47DCD"/>
    <w:rsid w:val="00E47FFC"/>
    <w:rsid w:val="00E5096E"/>
    <w:rsid w:val="00E514F0"/>
    <w:rsid w:val="00E5533F"/>
    <w:rsid w:val="00E60601"/>
    <w:rsid w:val="00E609FF"/>
    <w:rsid w:val="00E61628"/>
    <w:rsid w:val="00E6252D"/>
    <w:rsid w:val="00E637B8"/>
    <w:rsid w:val="00E70CF5"/>
    <w:rsid w:val="00E722E4"/>
    <w:rsid w:val="00E723C2"/>
    <w:rsid w:val="00E72527"/>
    <w:rsid w:val="00E750DF"/>
    <w:rsid w:val="00E76728"/>
    <w:rsid w:val="00E77F90"/>
    <w:rsid w:val="00E80198"/>
    <w:rsid w:val="00E814EE"/>
    <w:rsid w:val="00E83264"/>
    <w:rsid w:val="00E83DA1"/>
    <w:rsid w:val="00E84CCD"/>
    <w:rsid w:val="00E8564F"/>
    <w:rsid w:val="00E85F45"/>
    <w:rsid w:val="00E87BD5"/>
    <w:rsid w:val="00E9021F"/>
    <w:rsid w:val="00E91028"/>
    <w:rsid w:val="00E92205"/>
    <w:rsid w:val="00E92DE8"/>
    <w:rsid w:val="00E930A2"/>
    <w:rsid w:val="00E9495D"/>
    <w:rsid w:val="00E95061"/>
    <w:rsid w:val="00EA1ED8"/>
    <w:rsid w:val="00EA2D5B"/>
    <w:rsid w:val="00EA2E04"/>
    <w:rsid w:val="00EA2F22"/>
    <w:rsid w:val="00EA363E"/>
    <w:rsid w:val="00EA3D09"/>
    <w:rsid w:val="00EA41CA"/>
    <w:rsid w:val="00EA56D6"/>
    <w:rsid w:val="00EA6EF6"/>
    <w:rsid w:val="00EA785C"/>
    <w:rsid w:val="00EC0436"/>
    <w:rsid w:val="00EC1A44"/>
    <w:rsid w:val="00EC1E5F"/>
    <w:rsid w:val="00EC5C8B"/>
    <w:rsid w:val="00EC6767"/>
    <w:rsid w:val="00ED0CBC"/>
    <w:rsid w:val="00EE08E8"/>
    <w:rsid w:val="00EE2B60"/>
    <w:rsid w:val="00EE6EE6"/>
    <w:rsid w:val="00EE7BBD"/>
    <w:rsid w:val="00EF1DF1"/>
    <w:rsid w:val="00EF2EA3"/>
    <w:rsid w:val="00EF45C3"/>
    <w:rsid w:val="00EF7314"/>
    <w:rsid w:val="00F00A3A"/>
    <w:rsid w:val="00F0381D"/>
    <w:rsid w:val="00F03D1D"/>
    <w:rsid w:val="00F04D2D"/>
    <w:rsid w:val="00F04D43"/>
    <w:rsid w:val="00F068EB"/>
    <w:rsid w:val="00F10F02"/>
    <w:rsid w:val="00F13B4F"/>
    <w:rsid w:val="00F16154"/>
    <w:rsid w:val="00F16A45"/>
    <w:rsid w:val="00F20413"/>
    <w:rsid w:val="00F20710"/>
    <w:rsid w:val="00F220C6"/>
    <w:rsid w:val="00F252DE"/>
    <w:rsid w:val="00F25380"/>
    <w:rsid w:val="00F323F3"/>
    <w:rsid w:val="00F417DF"/>
    <w:rsid w:val="00F42616"/>
    <w:rsid w:val="00F4289F"/>
    <w:rsid w:val="00F434AF"/>
    <w:rsid w:val="00F47CE6"/>
    <w:rsid w:val="00F51E4F"/>
    <w:rsid w:val="00F53451"/>
    <w:rsid w:val="00F54B32"/>
    <w:rsid w:val="00F55003"/>
    <w:rsid w:val="00F60031"/>
    <w:rsid w:val="00F623A3"/>
    <w:rsid w:val="00F623C3"/>
    <w:rsid w:val="00F62831"/>
    <w:rsid w:val="00F65342"/>
    <w:rsid w:val="00F66B98"/>
    <w:rsid w:val="00F70574"/>
    <w:rsid w:val="00F72112"/>
    <w:rsid w:val="00F72681"/>
    <w:rsid w:val="00F72884"/>
    <w:rsid w:val="00F72A7E"/>
    <w:rsid w:val="00F764AF"/>
    <w:rsid w:val="00F776FB"/>
    <w:rsid w:val="00F80894"/>
    <w:rsid w:val="00F81E0C"/>
    <w:rsid w:val="00F825E0"/>
    <w:rsid w:val="00F85D7A"/>
    <w:rsid w:val="00F8757A"/>
    <w:rsid w:val="00F87AB5"/>
    <w:rsid w:val="00F94990"/>
    <w:rsid w:val="00F950BC"/>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76F3"/>
    <w:rsid w:val="00FE0FF0"/>
    <w:rsid w:val="00FE1250"/>
    <w:rsid w:val="00FE3415"/>
    <w:rsid w:val="00FF0F19"/>
    <w:rsid w:val="00FF10F4"/>
    <w:rsid w:val="00FF4310"/>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5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1"/>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TableGrid2" w:type="table">
    <w:name w:val="Table Grid2"/>
    <w:basedOn w:val="Obinatablica"/>
    <w:next w:val="Reetkatablice"/>
    <w:uiPriority w:val="39"/>
    <w:rsid w:val="00B63FE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29. siječnja 2019.</izvorni_sadrzaj>
    <derivirana_varijabla naziv="DomainObject.StvarniPocetakDatum_1">29. siječnja 2019.</derivirana_varijabla>
  </DomainObject.StvarniPocetakDatum>
  <DomainObject.StvarniZavrsetakDatum>
    <izvorni_sadrzaj>29. siječnja 2019.</izvorni_sadrzaj>
    <derivirana_varijabla naziv="DomainObject.StvarniZavrsetakDatum_1">29. siječnja 2019.</derivirana_varijabla>
  </DomainObject.StvarniZavrsetakDatum>
  <DomainObject.PlaniraniZavrsetakDatum>
    <izvorni_sadrzaj>29. siječnja 2019.</izvorni_sadrzaj>
    <derivirana_varijabla naziv="DomainObject.PlaniraniZavrsetakDatum_1">29. siječnja 2019.</derivirana_varijabla>
  </DomainObject.PlaniraniZavrsetakDatum>
  <DomainObject.PlaniraniPocetakDatum>
    <izvorni_sadrzaj>29. siječnja 2019.</izvorni_sadrzaj>
    <derivirana_varijabla naziv="DomainObject.PlaniraniPocetakDatum_1">29. siječnja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10:07</izvorni_sadrzaj>
    <derivirana_varijabla naziv="DomainObject.StvarniZavrsetakVrijeme_1">10:07</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29. siječnja 2019.</izvorni_sadrzaj>
    <derivirana_varijabla naziv="DomainObject.Zapisnik.DatumKreiranja_1">29. siječnja 2019.</derivirana_varijabla>
  </DomainObject.Zapisnik.DatumKreiranja>
  <DomainObject.Zapisnik.ImovinskaKorist>
    <izvorni_sadrzaj/>
    <derivirana_varijabla naziv="DomainObject.Zapisnik.ImovinskaKorist_1"/>
  </DomainObject.Zapisnik.ImovinskaKorist>
  <DomainObject.Zapisnik.Oznaka>
    <izvorni_sadrzaj>St-5287/2016-32</izvorni_sadrzaj>
    <derivirana_varijabla naziv="DomainObject.Zapisnik.Oznaka_1">St-5287/2016-32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5287</izvorni_sadrzaj>
    <derivirana_varijabla naziv="DomainObject.Predmet.Broj_1">5287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srpnja 2016.</izvorni_sadrzaj>
    <derivirana_varijabla naziv="DomainObject.Predmet.DatumOsnivanja_1">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St-5287/2016</izvorni_sadrzaj>
    <derivirana_varijabla naziv="DomainObject.Predmet.OznakaBroj_1">St-5287/2016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EVAS TRGOVINA d.o.o. zastupanog po punomoćniku Vlatko Grbešić</izvorni_sadrzaj>
    <derivirana_varijabla naziv="DomainObject.Predmet.ProtustrankaFormated_1">  EVAS TRGOVINA d.o.o. zastupanog po punomoćniku Vlatko Grbešić</derivirana_varijabla>
  </DomainObject.Predmet.ProtustrankaFormated>
  <DomainObject.Predmet.ProtustrankaFormatedOIB>
    <izvorni_sadrzaj>  EVAS TRGOVINA d.o.o., OIB 03253838218 zastupanog po punomoćniku Vlatko Grbešić</izvorni_sadrzaj>
    <derivirana_varijabla naziv="DomainObject.Predmet.ProtustrankaFormatedOIB_1">  EVAS TRGOVINA d.o.o., OIB 03253838218 zastupanog po punomoćniku Vlatko Grbešić</derivirana_varijabla>
  </DomainObject.Predmet.ProtustrankaFormatedOIB>
  <DomainObject.Predmet.ProtustrankaFormatedWithAdress>
    <izvorni_sadrzaj> EVAS TRGOVINA d.o.o., Ljudevita Posavskog 3, 10360 Sesvete zastupanog po punomoćniku Vlatko Grbešić</izvorni_sadrzaj>
    <derivirana_varijabla naziv="DomainObject.Predmet.ProtustrankaFormatedWithAdress_1"> EVAS TRGOVINA d.o.o., Ljudevita Posavskog 3, 10360 Sesvete zastupanog po punomoćniku Vlatko Grbešić</derivirana_varijabla>
  </DomainObject.Predmet.ProtustrankaFormatedWithAdress>
  <DomainObject.Predmet.ProtustrankaFormatedWithAdressOIB>
    <izvorni_sadrzaj> EVAS TRGOVINA d.o.o., OIB 03253838218, Ljudevita Posavskog 3, 10360 Sesvete zastupanog po punomoćniku Vlatko Grbešić</izvorni_sadrzaj>
    <derivirana_varijabla naziv="DomainObject.Predmet.ProtustrankaFormatedWithAdressOIB_1"> EVAS TRGOVINA d.o.o., OIB 03253838218, Ljudevita Posavskog 3, 10360 Sesvete zastupanog po punomoćniku Vlatko Grbešić</derivirana_varijabla>
  </DomainObject.Predmet.ProtustrankaFormatedWithAdressOIB>
  <DomainObject.Predmet.ProtustrankaWithAdress>
    <izvorni_sadrzaj>EVAS TRGOVINA d.o.o. Ljudevita Posavskog 3, 10360 Sesvete</izvorni_sadrzaj>
    <derivirana_varijabla naziv="DomainObject.Predmet.ProtustrankaWithAdress_1">EVAS TRGOVINA d.o.o. Ljudevita Posavskog 3, 10360 Sesvete</derivirana_varijabla>
  </DomainObject.Predmet.ProtustrankaWithAdress>
  <DomainObject.Predmet.ProtustrankaWithAdressOIB>
    <izvorni_sadrzaj>EVAS TRGOVINA d.o.o., OIB 03253838218, Ljudevita Posavskog 3, 10360 Sesvete</izvorni_sadrzaj>
    <derivirana_varijabla naziv="DomainObject.Predmet.ProtustrankaWithAdressOIB_1">EVAS TRGOVINA d.o.o., OIB 03253838218, Ljudevita Posavskog 3, 10360 Sesvete</derivirana_varijabla>
  </DomainObject.Predmet.ProtustrankaWithAdressOIB>
  <DomainObject.Predmet.ProtustrankaNazivFormated>
    <izvorni_sadrzaj>EVAS TRGOVINA d.o.o.</izvorni_sadrzaj>
    <derivirana_varijabla naziv="DomainObject.Predmet.ProtustrankaNazivFormated_1">EVAS TRGOVINA d.o.o.</derivirana_varijabla>
  </DomainObject.Predmet.ProtustrankaNazivFormated>
  <DomainObject.Predmet.ProtustrankaNazivFormatedOIB>
    <izvorni_sadrzaj>EVAS TRGOVINA d.o.o., OIB 03253838218</izvorni_sadrzaj>
    <derivirana_varijabla naziv="DomainObject.Predmet.ProtustrankaNazivFormatedOIB_1">EVAS TRGOVINA d.o.o., OIB 03253838218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Zdravko Mitak</izvorni_sadrzaj>
    <derivirana_varijabla naziv="DomainObject.Predmet.StrankaFormated_1">  FINA Regionalni centar Zagreb; Zdravko Mitak</derivirana_varijabla>
  </DomainObject.Predmet.StrankaFormated>
  <DomainObject.Predmet.StrankaFormatedOIB>
    <izvorni_sadrzaj>  FINA Regionalni centar Zagreb, OIB 85821130368; Zdravko Mitak, OIB 25916717450</izvorni_sadrzaj>
    <derivirana_varijabla naziv="DomainObject.Predmet.StrankaFormatedOIB_1">  FINA Regionalni centar Zagreb, OIB 85821130368; Zdravko Mitak, OIB 25916717450</derivirana_varijabla>
  </DomainObject.Predmet.StrankaFormatedOIB>
  <DomainObject.Predmet.StrankaFormatedWithAdress>
    <izvorni_sadrzaj> FINA Regionalni centar Zagreb, Trg svibanjskih žrtava 1995. 1, 10000 Zagreb; Zdravko Mitak, Zelenjak 53, 10000 Zagreb</izvorni_sadrzaj>
    <derivirana_varijabla naziv="DomainObject.Predmet.StrankaFormatedWithAdress_1"> FINA Regionalni centar Zagreb, Trg svibanjskih žrtava 1995. 1, 10000 Zagreb; Zdravko Mitak, Zelenjak 53, 10000 Zagreb</derivirana_varijabla>
  </DomainObject.Predmet.StrankaFormatedWithAdress>
  <DomainObject.Predmet.StrankaFormatedWithAdressOIB>
    <izvorni_sadrzaj> FINA Regionalni centar Zagreb, OIB 85821130368, Trg svibanjskih žrtava 1995. 1, 10000 Zagreb; Zdravko Mitak, OIB 25916717450, Zelenjak 53, 10000 Zagreb</izvorni_sadrzaj>
    <derivirana_varijabla naziv="DomainObject.Predmet.StrankaFormatedWithAdressOIB_1"> FINA Regionalni centar Zagreb, OIB 85821130368, Trg svibanjskih žrtava 1995. 1, 10000 Zagreb; Zdravko Mitak, OIB 25916717450, Zelenjak 53, 10000 Zagreb</derivirana_varijabla>
  </DomainObject.Predmet.StrankaFormatedWithAdressOIB>
  <DomainObject.Predmet.StrankaWithAdress>
    <izvorni_sadrzaj>FINA Regionalni centar Zagreb Trg svibanjskih žrtava 1995. 1,10000 Zagreb,Zdravko Mitak Zelenjak 53,10000 Zagreb</izvorni_sadrzaj>
    <derivirana_varijabla naziv="DomainObject.Predmet.StrankaWithAdress_1">FINA Regionalni centar Zagreb Trg svibanjskih žrtava 1995. 1,10000 Zagreb,Zdravko Mitak Zelenjak 53,10000 Zagreb</derivirana_varijabla>
  </DomainObject.Predmet.StrankaWithAdress>
  <DomainObject.Predmet.StrankaWithAdressOIB>
    <izvorni_sadrzaj>FINA Regionalni centar Zagreb, OIB 85821130368, Trg svibanjskih žrtava 1995. 1,10000 Zagreb,Zdravko Mitak, OIB 25916717450, Zelenjak 53,10000 Zagreb</izvorni_sadrzaj>
    <derivirana_varijabla naziv="DomainObject.Predmet.StrankaWithAdressOIB_1">FINA Regionalni centar Zagreb, OIB 85821130368, Trg svibanjskih žrtava 1995. 1,10000 Zagreb,Zdravko Mitak, OIB 25916717450, Zelenjak 53,10000 Zagreb</derivirana_varijabla>
  </DomainObject.Predmet.StrankaWithAdressOIB>
  <DomainObject.Predmet.StrankaNazivFormated>
    <izvorni_sadrzaj>FINA Regionalni centar Zagreb,Zdravko Mitak</izvorni_sadrzaj>
    <derivirana_varijabla naziv="DomainObject.Predmet.StrankaNazivFormated_1">FINA Regionalni centar Zagreb,Zdravko Mitak</derivirana_varijabla>
  </DomainObject.Predmet.StrankaNazivFormated>
  <DomainObject.Predmet.StrankaNazivFormatedOIB>
    <izvorni_sadrzaj>FINA Regionalni centar Zagreb, OIB 85821130368,Zdravko Mitak, OIB 25916717450</izvorni_sadrzaj>
    <derivirana_varijabla naziv="DomainObject.Predmet.StrankaNazivFormatedOIB_1">FINA Regionalni centar Zagreb, OIB 85821130368,Zdravko Mitak, OIB 25916717450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Zdravko Mitak</item>
    </izvorni_sadrzaj>
    <derivirana_varijabla naziv="DomainObject.Predmet.StrankaListFormated_1">
      <item>FINA Regionalni centar Zagreb</item>
      <item>Zdravko Mitak</item>
    </derivirana_varijabla>
  </DomainObject.Predmet.StrankaListFormated>
  <DomainObject.Predmet.StrankaListFormatedOIB>
    <izvorni_sadrzaj>
      <item>FINA Regionalni centar Zagreb, OIB 85821130368</item>
      <item>Zdravko Mitak, OIB 25916717450</item>
    </izvorni_sadrzaj>
    <derivirana_varijabla naziv="DomainObject.Predmet.StrankaListFormatedOIB_1">
      <item>FINA Regionalni centar Zagreb, OIB 85821130368</item>
      <item>Zdravko Mitak, OIB 25916717450</item>
    </derivirana_varijabla>
  </DomainObject.Predmet.StrankaListFormatedOIB>
  <DomainObject.Predmet.StrankaListFormatedWithAdress>
    <izvorni_sadrzaj>
      <item>FINA Regionalni centar Zagreb, Trg svibanjskih žrtava 1995. 1, 10000 Zagreb</item>
      <item>Zdravko Mitak, Zelenjak 53, 10000 Zagreb</item>
    </izvorni_sadrzaj>
    <derivirana_varijabla naziv="DomainObject.Predmet.StrankaListFormatedWithAdress_1">
      <item>FINA Regionalni centar Zagreb, Trg svibanjskih žrtava 1995. 1, 10000 Zagreb</item>
      <item>Zdravko Mitak, Zelenjak 53, 10000 Zagreb</item>
    </derivirana_varijabla>
  </DomainObject.Predmet.StrankaListFormatedWithAdress>
  <DomainObject.Predmet.StrankaListFormatedWithAdressOIB>
    <izvorni_sadrzaj>
      <item>FINA Regionalni centar Zagreb, OIB 85821130368, Trg svibanjskih žrtava 1995. 1, 10000 Zagreb</item>
      <item>Zdravko Mitak, OIB 25916717450, Zelenjak 53, 10000 Zagreb</item>
    </izvorni_sadrzaj>
    <derivirana_varijabla naziv="DomainObject.Predmet.StrankaListFormatedWithAdressOIB_1">
      <item>FINA Regionalni centar Zagreb, OIB 85821130368, Trg svibanjskih žrtava 1995. 1, 10000 Zagreb</item>
      <item>Zdravko Mitak, OIB 25916717450, Zelenjak 53, 10000 Zagreb</item>
    </derivirana_varijabla>
  </DomainObject.Predmet.StrankaListFormatedWithAdressOIB>
  <DomainObject.Predmet.StrankaListNazivFormated>
    <izvorni_sadrzaj>
      <item>FINA Regionalni centar Zagreb</item>
      <item>Zdravko Mitak</item>
    </izvorni_sadrzaj>
    <derivirana_varijabla naziv="DomainObject.Predmet.StrankaListNazivFormated_1">
      <item>FINA Regionalni centar Zagreb</item>
      <item>Zdravko Mitak</item>
    </derivirana_varijabla>
  </DomainObject.Predmet.StrankaListNazivFormated>
  <DomainObject.Predmet.StrankaListNazivFormatedOIB>
    <izvorni_sadrzaj>
      <item>FINA Regionalni centar Zagreb, OIB 85821130368</item>
      <item>Zdravko Mitak, OIB 25916717450</item>
    </izvorni_sadrzaj>
    <derivirana_varijabla naziv="DomainObject.Predmet.StrankaListNazivFormatedOIB_1">
      <item>FINA Regionalni centar Zagreb, OIB 85821130368</item>
      <item>Zdravko Mitak, OIB 25916717450</item>
    </derivirana_varijabla>
  </DomainObject.Predmet.StrankaListNazivFormatedOIB>
  <DomainObject.Predmet.ProtuStrankaListFormated>
    <izvorni_sadrzaj>
      <item>EVAS TRGOVINA d.o.o. zastupanog po punomoćniku Vlatko Grbešić</item>
    </izvorni_sadrzaj>
    <derivirana_varijabla naziv="DomainObject.Predmet.ProtuStrankaListFormated_1">
      <item>EVAS TRGOVINA d.o.o. zastupanog po punomoćniku Vlatko Grbešić</item>
    </derivirana_varijabla>
  </DomainObject.Predmet.ProtuStrankaListFormated>
  <DomainObject.Predmet.ProtuStrankaListFormatedOIB>
    <izvorni_sadrzaj>
      <item>EVAS TRGOVINA d.o.o., OIB 03253838218 zastupanog po punomoćniku Vlatko Grbešić</item>
    </izvorni_sadrzaj>
    <derivirana_varijabla naziv="DomainObject.Predmet.ProtuStrankaListFormatedOIB_1">
      <item>EVAS TRGOVINA d.o.o., OIB 03253838218 zastupanog po punomoćniku Vlatko Grbešić</item>
    </derivirana_varijabla>
  </DomainObject.Predmet.ProtuStrankaListFormatedOIB>
  <DomainObject.Predmet.ProtuStrankaListFormatedWithAdress>
    <izvorni_sadrzaj>
      <item>EVAS TRGOVINA d.o.o., Ljudevita Posavskog 3, 10360 Sesvete zastupanog po punomoćniku Vlatko Grbešić</item>
    </izvorni_sadrzaj>
    <derivirana_varijabla naziv="DomainObject.Predmet.ProtuStrankaListFormatedWithAdress_1">
      <item>EVAS TRGOVINA d.o.o., Ljudevita Posavskog 3, 10360 Sesvete zastupanog po punomoćniku Vlatko Grbešić</item>
    </derivirana_varijabla>
  </DomainObject.Predmet.ProtuStrankaListFormatedWithAdress>
  <DomainObject.Predmet.ProtuStrankaListFormatedWithAdressOIB>
    <izvorni_sadrzaj>
      <item>EVAS TRGOVINA d.o.o., OIB 03253838218, Ljudevita Posavskog 3, 10360 Sesvete zastupanog po punomoćniku Vlatko Grbešić</item>
    </izvorni_sadrzaj>
    <derivirana_varijabla naziv="DomainObject.Predmet.ProtuStrankaListFormatedWithAdressOIB_1">
      <item>EVAS TRGOVINA d.o.o., OIB 03253838218, Ljudevita Posavskog 3, 10360 Sesvete zastupanog po punomoćniku Vlatko Grbešić</item>
    </derivirana_varijabla>
  </DomainObject.Predmet.ProtuStrankaListFormatedWithAdressOIB>
  <DomainObject.Predmet.ProtuStrankaListNazivFormated>
    <izvorni_sadrzaj>
      <item>EVAS TRGOVINA d.o.o.</item>
    </izvorni_sadrzaj>
    <derivirana_varijabla naziv="DomainObject.Predmet.ProtuStrankaListNazivFormated_1">
      <item>EVAS TRGOVINA d.o.o.</item>
    </derivirana_varijabla>
  </DomainObject.Predmet.ProtuStrankaListNazivFormated>
  <DomainObject.Predmet.ProtuStrankaListNazivFormatedOIB>
    <izvorni_sadrzaj>
      <item>EVAS TRGOVINA d.o.o., OIB 03253838218</item>
    </izvorni_sadrzaj>
    <derivirana_varijabla naziv="DomainObject.Predmet.ProtuStrankaListNazivFormatedOIB_1">
      <item>EVAS TRGOVINA d.o.o., OIB 03253838218</item>
    </derivirana_varijabla>
  </DomainObject.Predmet.ProtuStrankaListNazivFormatedOIB>
  <DomainObject.Predmet.OstaliListFormated>
    <izvorni_sadrzaj>
      <item>Vlatko Grbešić punomoćnik sudionika u postupku EVAS TRGOVINA d.o.o.</item>
      <item>Zdravko Mitak</item>
    </izvorni_sadrzaj>
    <derivirana_varijabla naziv="DomainObject.Predmet.OstaliListFormated_1">
      <item>Vlatko Grbešić punomoćnik sudionika u postupku EVAS TRGOVINA d.o.o.</item>
      <item>Zdravko Mitak</item>
    </derivirana_varijabla>
  </DomainObject.Predmet.OstaliListFormated>
  <DomainObject.Predmet.OstaliListFormatedOIB>
    <izvorni_sadrzaj>
      <item>Vlatko Grbešić, OIB 80076404395 punomoćnik sudionika u postupku EVAS TRGOVINA d.o.o.</item>
      <item>Zdravko Mitak, OIB 25916717450</item>
    </izvorni_sadrzaj>
    <derivirana_varijabla naziv="DomainObject.Predmet.OstaliListFormatedOIB_1">
      <item>Vlatko Grbešić, OIB 80076404395 punomoćnik sudionika u postupku EVAS TRGOVINA d.o.o.</item>
      <item>Zdravko Mitak, OIB 25916717450</item>
    </derivirana_varijabla>
  </DomainObject.Predmet.OstaliListFormatedOIB>
  <DomainObject.Predmet.OstaliListFormatedWithAdress>
    <izvorni_sadrzaj>
      <item>Vlatko Grbešić, Ivana Šimunovića 18, 10360 Sesvete punomoćnik sudionika u postupku EVAS TRGOVINA d.o.o.</item>
      <item>Zdravko Mitak, Zelenjak 53, 10000 Zagreb</item>
    </izvorni_sadrzaj>
    <derivirana_varijabla naziv="DomainObject.Predmet.OstaliListFormatedWithAdress_1">
      <item>Vlatko Grbešić, Ivana Šimunovića 18, 10360 Sesvete punomoćnik sudionika u postupku EVAS TRGOVINA d.o.o.</item>
      <item>Zdravko Mitak, Zelenjak 53, 10000 Zagreb</item>
    </derivirana_varijabla>
  </DomainObject.Predmet.OstaliListFormatedWithAdress>
  <DomainObject.Predmet.OstaliListFormatedWithAdressOIB>
    <izvorni_sadrzaj>
      <item>Vlatko Grbešić, OIB 80076404395, Ivana Šimunovića 18, 10360 Sesvete punomoćnik sudionika u postupku EVAS TRGOVINA d.o.o.</item>
      <item>Zdravko Mitak, OIB 25916717450, Zelenjak 53, 10000 Zagreb</item>
    </izvorni_sadrzaj>
    <derivirana_varijabla naziv="DomainObject.Predmet.OstaliListFormatedWithAdressOIB_1">
      <item>Vlatko Grbešić, OIB 80076404395, Ivana Šimunovića 18, 10360 Sesvete punomoćnik sudionika u postupku EVAS TRGOVINA d.o.o.</item>
      <item>Zdravko Mitak, OIB 25916717450, Zelenjak 53, 10000 Zagreb</item>
    </derivirana_varijabla>
  </DomainObject.Predmet.OstaliListFormatedWithAdressOIB>
  <DomainObject.Predmet.OstaliListNazivFormated>
    <izvorni_sadrzaj>
      <item>Vlatko Grbešić</item>
      <item>Zdravko Mitak</item>
    </izvorni_sadrzaj>
    <derivirana_varijabla naziv="DomainObject.Predmet.OstaliListNazivFormated_1">
      <item>Vlatko Grbešić</item>
      <item>Zdravko Mitak</item>
    </derivirana_varijabla>
  </DomainObject.Predmet.OstaliListNazivFormated>
  <DomainObject.Predmet.OstaliListNazivFormatedOIB>
    <izvorni_sadrzaj>
      <item>Vlatko Grbešić, OIB 80076404395</item>
      <item>Zdravko Mitak, OIB 25916717450</item>
    </izvorni_sadrzaj>
    <derivirana_varijabla naziv="DomainObject.Predmet.OstaliListNazivFormatedOIB_1">
      <item>Vlatko Grbešić, OIB 80076404395</item>
      <item>Zdravko Mitak, OIB 25916717450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2019.</izvorni_sadrzaj>
    <derivirana_varijabla naziv="DomainObject.Datum_1">29. siječnja 2019.</derivirana_varijabla>
  </DomainObject.Datum>
  <DomainObject.PoslovniBrojDokumenta>
    <izvorni_sadrzaj>St-5287/2016-32</izvorni_sadrzaj>
    <derivirana_varijabla naziv="DomainObject.PoslovniBrojDokumenta_1">St-5287/2016-32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EVAS TRGOVINA d.o.o.</izvorni_sadrzaj>
    <derivirana_varijabla naziv="DomainObject.Predmet.ProtustrankaIDrugi_1">EVAS TRGOVINA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EVAS TRGOVINA d.o.o., OIB 03253838218, Ljudevita Posavskog 3, 10360 Sesvete</izvorni_sadrzaj>
    <derivirana_varijabla naziv="DomainObject.Predmet.ProtustrankaIDrugiAdressOIB_1">EVAS TRGOVINA d.o.o., OIB 03253838218, Ljudevita Posavskog 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EVAS TRGOVINA d.o.o.</item>
      <item>Vlatko Grbešić</item>
      <item>Zdravko Mitak</item>
      <item>Zdravko Mitak</item>
    </izvorni_sadrzaj>
    <derivirana_varijabla naziv="DomainObject.Predmet.SudioniciListNaziv_1">
      <item>FINA Regionalni centar Zagreb</item>
      <item>EVAS TRGOVINA d.o.o.</item>
      <item>Vlatko Grbešić</item>
      <item>Zdravko Mitak</item>
      <item>Zdravko Mitak</item>
    </derivirana_varijabla>
  </DomainObject.Predmet.SudioniciListNaziv>
  <DomainObject.Predmet.SudioniciListAdressOIB>
    <izvorni_sadrzaj>
      <item>EVAS TRGOVINA d.o.o., OIB 03253838218, Ljudevita Posavskog 3,10360 Sesvete</item>
      <item>FINA Regionalni centar Zagreb, OIB 85821130368, Trg svibanjskih žrtava 1995. 1,10000 Zagreb</item>
      <item>Vlatko Grbešić, OIB 80076404395, Ivana Šimunovića 18,10360 Sesvete</item>
      <item>Zdravko Mitak, OIB 25916717450, Zelenjak 53,10000 Zagreb</item>
      <item>Zdravko Mitak, OIB 25916717450, Zelenjak 53,10000 Zagreb</item>
    </izvorni_sadrzaj>
    <derivirana_varijabla naziv="DomainObject.Predmet.SudioniciListAdressOIB_1">
      <item>EVAS TRGOVINA d.o.o., OIB 03253838218, Ljudevita Posavskog 3,10360 Sesvete</item>
      <item>FINA Regionalni centar Zagreb, OIB 85821130368, Trg svibanjskih žrtava 1995. 1,10000 Zagreb</item>
      <item>Vlatko Grbešić, OIB 80076404395, Ivana Šimunovića 18,10360 Sesvete</item>
      <item>Zdravko Mitak, OIB 25916717450, Zelenjak 53,10000 Zagreb</item>
      <item>Zdravko Mitak, OIB 25916717450, Zelenjak 53,10000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03253838218</item>
      <item>, OIB 80076404395</item>
      <item>, OIB 25916717450</item>
      <item>, OIB 25916717450</item>
    </izvorni_sadrzaj>
    <derivirana_varijabla naziv="DomainObject.Predmet.SudioniciListNazivOIB_1">
      <item>, OIB 85821130368</item>
      <item>, OIB 03253838218</item>
      <item>, OIB 80076404395</item>
      <item>, OIB 25916717450</item>
      <item>, OIB 25916717450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982BDE-9929-4CA1-B94E-4606B5A16F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12</properties:Pages>
  <properties:Words>2464</properties:Words>
  <properties:Characters>14827</properties:Characters>
  <properties:Lines>836</properties:Lines>
  <properties:Paragraphs>259</properties:Paragraphs>
  <properties:TotalTime>16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17403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2019-01-25T08:01:00Z</dcterms:created>
  <dc:creator>nmarkovic</dc:creator>
  <cp:lastModifiedBy>Matea Bizjak</cp:lastModifiedBy>
  <cp:lastPrinted>2018-10-04T08:20:00Z</cp:lastPrinted>
  <dcterms:modified xmlns:xsi="http://www.w3.org/2001/XMLSchema-instance" xsi:type="dcterms:W3CDTF">2019-01-29T09:08:00Z</dcterms:modified>
  <cp:revision>9</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St-5287/2016-32 / Zapisnik - Ispitno ročište (St-5287-16-ispitno i izvještajno ročište.docx)</vt:lpwstr>
  </prop:property>
  <prop:property name="CC_coloring" pid="4" fmtid="{D5CDD505-2E9C-101B-9397-08002B2CF9AE}">
    <vt:bool>false</vt:bool>
  </prop:property>
  <prop:property name="BrojStranica" pid="5" fmtid="{D5CDD505-2E9C-101B-9397-08002B2CF9AE}">
    <vt:i4>12</vt:i4>
  </prop:property>
</prop:Properties>
</file>