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94e3" w14:paraId="4ae94e3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616DC">
        <w:t>585</w:t>
      </w:r>
      <w:r>
        <w:t>/1</w:t>
      </w:r>
      <w:r w:rsidR="004109AE">
        <w:t>6</w:t>
      </w:r>
      <w:r>
        <w:t>-</w:t>
      </w:r>
      <w:r w:rsidR="000616DC">
        <w:t>22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156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477A18" w:rsidR="00477A18">
      <w:pPr>
        <w:rPr>
          <w:b/>
          <w:bCs/>
        </w:rPr>
      </w:pPr>
    </w:p>
    <w:p w:rsidRDefault="00625D51" w:rsidP="00625D51" w:rsidR="00625D51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 w:rsidR="00405BFE">
        <w:t>OIB 85821130368</w:t>
      </w:r>
      <w:r w:rsidR="000616DC">
        <w:t xml:space="preserve"> </w:t>
      </w:r>
      <w:r w:rsidRPr="000B1DB2">
        <w:t xml:space="preserve">za otvaranje stečajnog postupka nad dužnikom </w:t>
      </w:r>
      <w:r w:rsidR="000616DC" w:rsidRPr="000616DC">
        <w:t>BIOPROCES j.d.o.o. za proizvodnju i trgovinu, Vukovar, Kudeljarska 4, MBS 030128586, OIB 26757485551</w:t>
      </w:r>
      <w:r w:rsidRPr="000B1DB2">
        <w:t xml:space="preserve">, dana </w:t>
      </w:r>
      <w:r w:rsidR="00FA4FFD">
        <w:t>20</w:t>
      </w:r>
      <w:r>
        <w:t>.</w:t>
      </w:r>
      <w:r w:rsidRPr="000B1DB2">
        <w:t xml:space="preserve"> </w:t>
      </w:r>
      <w:r w:rsidR="00BF6D42">
        <w:t>s</w:t>
      </w:r>
      <w:r w:rsidR="00351CBA">
        <w:t>rp</w:t>
      </w:r>
      <w:r>
        <w:t>nja</w:t>
      </w:r>
      <w:r w:rsidRPr="000B1DB2">
        <w:t xml:space="preserve"> 201</w:t>
      </w:r>
      <w:r>
        <w:t>6</w:t>
      </w:r>
      <w:r w:rsidRPr="000B1DB2">
        <w:t>.</w:t>
      </w: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477A18" w:rsidP="005A6B71" w:rsidR="00477A18">
      <w:pPr>
        <w:rPr>
          <w:b/>
          <w:bCs/>
        </w:rPr>
      </w:pPr>
    </w:p>
    <w:p w:rsidRDefault="006C55C7" w:rsidP="000616DC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0616DC" w:rsidRPr="000616DC">
        <w:rPr>
          <w:bCs/>
        </w:rPr>
        <w:t>BIOPROCES j.d.o.o. za proizvodnju i trgovinu, Vukovar, Kudeljarska 4, MBS 030128586, OIB 26757485551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231FB2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231FB2" w:rsidRPr="00231FB2">
        <w:t>Daša Panjaković-Senjić, Osijek, Gornjodravska obala 89a, OIB 81615580056</w:t>
      </w:r>
      <w:r w:rsidR="00A50384">
        <w:t xml:space="preserve"> izabran</w:t>
      </w:r>
      <w:r w:rsidR="00AD7D64">
        <w:t>a</w:t>
      </w:r>
      <w:r w:rsidR="00A50384">
        <w:t xml:space="preserve"> metodom slučajnog odabira – automatskom dodjelom s iznimkom.</w:t>
      </w:r>
      <w:r w:rsidR="00107392">
        <w:t xml:space="preserve">                            </w:t>
      </w:r>
    </w:p>
    <w:p w:rsidRDefault="006C55C7" w:rsidP="006C55C7" w:rsidR="006C55C7">
      <w:pPr>
        <w:ind w:left="705"/>
        <w:jc w:val="both"/>
      </w:pPr>
    </w:p>
    <w:p w:rsidRDefault="006C55C7" w:rsidP="000616DC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616DC" w:rsidRPr="000616DC">
        <w:rPr>
          <w:bCs/>
        </w:rPr>
        <w:t>BIOPROCES j.d.o.o. za proizvodnju i trgovinu, Vukovar, Kudeljarska 4, MBS 030128586, OIB 26757485551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231FB2" w:rsidR="00301898">
      <w:pPr>
        <w:numPr>
          <w:ilvl w:val="0"/>
          <w:numId w:val="28"/>
        </w:numPr>
        <w:jc w:val="both"/>
      </w:pPr>
      <w:r>
        <w:t xml:space="preserve">Nalaže se bivšem zakonskom zastupniku </w:t>
      </w:r>
      <w:r w:rsidR="00231FB2" w:rsidRPr="00231FB2">
        <w:t>Ivan</w:t>
      </w:r>
      <w:r w:rsidR="00231FB2">
        <w:t>u</w:t>
      </w:r>
      <w:r w:rsidR="00231FB2" w:rsidRPr="00231FB2">
        <w:t xml:space="preserve"> Glavota, Vukovar, Tri Ruže 1, OIB 67940825601</w:t>
      </w:r>
      <w:r w:rsidRPr="00301898">
        <w:rPr>
          <w:bCs/>
        </w:rPr>
        <w:t>,</w:t>
      </w:r>
      <w:r>
        <w:t xml:space="preserve"> </w:t>
      </w:r>
      <w:r w:rsidR="00301898">
        <w:t xml:space="preserve">da izvrši pregled, izlučivanje i pohranu arhivskog i registraturnog gradiva dužnika sukladno pozitivnim propisima, te o istom u roku od 15 dana dostavi dokaz u spis, odnosno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 </w:t>
      </w:r>
      <w:r w:rsidR="00301898" w:rsidRPr="007B51DD">
        <w:t>Stečajnog zakona (NN 71/15)</w:t>
      </w:r>
      <w:r w:rsidR="00301898">
        <w:t>.</w:t>
      </w:r>
    </w:p>
    <w:p w:rsidRDefault="00172206" w:rsidP="00301898" w:rsidR="00172206" w:rsidRPr="000B48AB">
      <w:pPr>
        <w:ind w:left="1425"/>
        <w:jc w:val="both"/>
      </w:pPr>
    </w:p>
    <w:p w:rsidRDefault="006C55C7" w:rsidP="006C55C7" w:rsidR="006C55C7">
      <w:pPr>
        <w:numPr>
          <w:ilvl w:val="0"/>
          <w:numId w:val="28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477A18" w:rsidP="006C55C7" w:rsidR="00477A18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477A18" w:rsidP="00101441" w:rsidR="00477A18">
      <w:pPr>
        <w:ind w:firstLine="720"/>
        <w:jc w:val="both"/>
      </w:pPr>
    </w:p>
    <w:p w:rsidRDefault="00477A18" w:rsidP="00101441" w:rsidR="00477A18">
      <w:pPr>
        <w:ind w:firstLine="720"/>
        <w:jc w:val="both"/>
      </w:pPr>
    </w:p>
    <w:p w:rsidRDefault="00F91817" w:rsidP="00101441" w:rsidR="00F91817">
      <w:pPr>
        <w:ind w:firstLine="720"/>
        <w:jc w:val="both"/>
      </w:pPr>
    </w:p>
    <w:p w:rsidRDefault="00231FB2" w:rsidP="00231FB2" w:rsidR="00231FB2">
      <w:pPr>
        <w:ind w:firstLine="720"/>
        <w:jc w:val="both"/>
      </w:pPr>
      <w:r>
        <w:t xml:space="preserve">Dana 15.03.2016. zaprimljen je na ovome sudu prijedlog FINE Regionalni centar Osijek, Podružnica Osijek, klasa: 110-07/16-01/04 Ur. broj 04-06-15-5110 od 14.03.2016. godine, za pokretanje stečajnog postupka nad dužnikom </w:t>
      </w:r>
      <w:r w:rsidRPr="00A47514">
        <w:t>BIOPROCES j.d.o.o. za proizvodnju i trgovinu, Vukovar, Kudeljarska 4, MBS 030128586, OIB 26757485551</w:t>
      </w:r>
      <w:r>
        <w:t>, temeljem odredbe čl. 444. st. 2. Stečajnog zakona (NN 71/15, dalje: SZ).</w:t>
      </w:r>
    </w:p>
    <w:p w:rsidRDefault="00231FB2" w:rsidP="00231FB2" w:rsidR="00231FB2">
      <w:pPr>
        <w:ind w:firstLine="720"/>
        <w:jc w:val="both"/>
      </w:pPr>
    </w:p>
    <w:p w:rsidRDefault="00231FB2" w:rsidP="00231FB2" w:rsidR="00231FB2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320 dana, u ukupnom iznosu od 106.455,64 kn, u koji iznos je uračunata kamata i naknada FINE za provedbe ovrhe na novčanim sredstvima dužnika. Navodi da dužnik ima 1 zaposlenog radnika.</w:t>
      </w:r>
    </w:p>
    <w:p w:rsidRDefault="00231FB2" w:rsidP="00231FB2" w:rsidR="00231FB2">
      <w:pPr>
        <w:ind w:firstLine="720"/>
        <w:jc w:val="both"/>
      </w:pPr>
    </w:p>
    <w:p w:rsidRDefault="00231FB2" w:rsidP="00231FB2" w:rsidR="00231FB2">
      <w:pPr>
        <w:ind w:firstLine="720"/>
        <w:jc w:val="both"/>
      </w:pPr>
      <w:r>
        <w:t xml:space="preserve">Dostavlja popis računa i oročenih novčanih sredstava dužnika na dan 14.03.2016., te u svom podnesku od 17.03.2016. navodi da dužnik na dan 17.03.2016. na temelju čl. 112. st. 5. </w:t>
      </w:r>
      <w:r w:rsidRPr="00260DC7">
        <w:t>SZ</w:t>
      </w:r>
      <w:r>
        <w:t xml:space="preserve"> na ime predujma za namirenje troškova stečajnog postupka nema zaplijenjena novčana sredstva.</w:t>
      </w:r>
    </w:p>
    <w:p w:rsidRDefault="008220C7" w:rsidP="008220C7" w:rsidR="008220C7">
      <w:pPr>
        <w:jc w:val="both"/>
      </w:pPr>
    </w:p>
    <w:p w:rsidRDefault="00107392" w:rsidP="003B08C5" w:rsidR="003B08C5">
      <w:pPr>
        <w:jc w:val="both"/>
      </w:pPr>
      <w:r>
        <w:tab/>
      </w:r>
      <w:r w:rsidR="003B08C5">
        <w:t>Sud je utvrdio da je predlagatelj ovlašten za podnošenje predmetnoga prijedloga temeljem odredbe čl. 444. st. 2. Stečajnog zakona (NN 71/15, dalje: SZ), te je donio rješenje o pokretanju prethodnog postupka i imenovao privremenu stečajnu upraviteljicu (čl. 115. st. 1. i 2. SZ-a), odredio joj dužnosti (čl. 119. st. 2. i 3. SZ-a) i zakazao ročište (čl. 123. i čl. 128. st.1. SZ-a), te dao nalog FINI (čl. 112. st. 6. SZ-a).</w:t>
      </w:r>
    </w:p>
    <w:p w:rsidRDefault="003B08C5" w:rsidP="003B08C5" w:rsidR="003B08C5">
      <w:pPr>
        <w:jc w:val="both"/>
        <w:rPr>
          <w:color w:val="000000"/>
        </w:rPr>
      </w:pPr>
    </w:p>
    <w:p w:rsidRDefault="003B08C5" w:rsidP="00CF113B" w:rsidR="00CF113B">
      <w:pPr>
        <w:jc w:val="both"/>
      </w:pPr>
      <w:r>
        <w:rPr>
          <w:color w:val="000000"/>
        </w:rPr>
        <w:tab/>
        <w:t xml:space="preserve">U određenom joj roku privremena stečajna upraviteljica dostavila je svoje pisano izvješće u kojem navodi da </w:t>
      </w:r>
      <w:r w:rsidR="00CF113B" w:rsidRPr="0034092F">
        <w:t>ni</w:t>
      </w:r>
      <w:r w:rsidR="00F73AA4">
        <w:t>je</w:t>
      </w:r>
      <w:r w:rsidR="00CF113B" w:rsidRPr="0034092F">
        <w:t xml:space="preserve"> uspjela stupiti u kontakt sa zakonskim zastupnikom dužnika</w:t>
      </w:r>
      <w:r w:rsidR="00721531">
        <w:t>, te je</w:t>
      </w:r>
      <w:r w:rsidR="00CF113B" w:rsidRPr="0034092F">
        <w:t xml:space="preserve"> službenim putem izvršila provjeru dostupne financijsko knjigovodstvene dokumentacije na stranicama Financijerske </w:t>
      </w:r>
      <w:r w:rsidR="00CF113B">
        <w:t>a</w:t>
      </w:r>
      <w:r w:rsidR="00CF113B" w:rsidRPr="0034092F">
        <w:t xml:space="preserve">gencije a koja je javno objavljena </w:t>
      </w:r>
      <w:r w:rsidR="00CF113B">
        <w:t>30</w:t>
      </w:r>
      <w:r w:rsidR="00CF113B" w:rsidRPr="0034092F">
        <w:t>.0</w:t>
      </w:r>
      <w:r w:rsidR="00CF113B">
        <w:t>3</w:t>
      </w:r>
      <w:r w:rsidR="00CF113B" w:rsidRPr="0034092F">
        <w:t>.201</w:t>
      </w:r>
      <w:r w:rsidR="00CF113B">
        <w:t>6</w:t>
      </w:r>
      <w:r w:rsidR="00F73AA4">
        <w:t>.</w:t>
      </w:r>
      <w:r w:rsidR="00CF113B" w:rsidRPr="0034092F">
        <w:t xml:space="preserve"> za 201</w:t>
      </w:r>
      <w:r w:rsidR="00CF113B">
        <w:t>5</w:t>
      </w:r>
      <w:r w:rsidR="00CF113B" w:rsidRPr="0034092F">
        <w:t>.</w:t>
      </w:r>
      <w:r w:rsidR="00F73AA4">
        <w:t xml:space="preserve"> </w:t>
      </w:r>
      <w:r w:rsidR="00CF113B" w:rsidRPr="0034092F">
        <w:t xml:space="preserve">godinu. </w:t>
      </w:r>
    </w:p>
    <w:p w:rsidRDefault="00F73AA4" w:rsidP="00CF113B" w:rsidR="00F73AA4" w:rsidRPr="0034092F">
      <w:pPr>
        <w:jc w:val="both"/>
      </w:pPr>
    </w:p>
    <w:p w:rsidRDefault="00F73AA4" w:rsidP="00CF113B" w:rsidR="00CF113B" w:rsidRPr="00344DBE">
      <w:pPr>
        <w:jc w:val="both"/>
      </w:pPr>
      <w:r>
        <w:tab/>
      </w:r>
      <w:r w:rsidR="00CF113B" w:rsidRPr="00344DBE">
        <w:t xml:space="preserve">Zbog neurednosti poslovne dokumentacije nije bilo moguće utvrditi ukupno potraživanje vjerovnika, ali samo iz Očevidnika stanje duga dan 1.09.2015.godine </w:t>
      </w:r>
      <w:r w:rsidR="00CF113B">
        <w:t>razvidno je da isti iznosi</w:t>
      </w:r>
      <w:r w:rsidR="00CF113B" w:rsidRPr="00344DBE">
        <w:t xml:space="preserve"> 106.455,64 kn</w:t>
      </w:r>
      <w:r w:rsidR="00CF113B">
        <w:t xml:space="preserve">, a što </w:t>
      </w:r>
      <w:r w:rsidR="00CF113B" w:rsidRPr="00344DBE">
        <w:t xml:space="preserve">dokazuje da postoje opravdani razlozi za otvaranje stečaja nad dužnikom. </w:t>
      </w:r>
      <w:r w:rsidR="00CF113B">
        <w:t>I</w:t>
      </w:r>
      <w:r w:rsidR="00CF113B" w:rsidRPr="00344DBE">
        <w:t>movinsko stanje dužnika je takvo da on faktički ne raspolaže s nikakvom imovinom,</w:t>
      </w:r>
      <w:r w:rsidR="00CF113B">
        <w:t xml:space="preserve"> </w:t>
      </w:r>
      <w:r w:rsidR="00CF113B" w:rsidRPr="00344DBE">
        <w:t>a nije vjerojatno očekivati da bi imao i neka značajna potraživanja prema trećima (ako bi se uopće mogla naplatiti). Konkretno, prema Izvješću FINE od dana 1.09.2015. godine dužnik je u blokadi neprekidno 320 dana u iznosu od 106.455,64 kn</w:t>
      </w:r>
      <w:r w:rsidR="00CF113B">
        <w:t>, a dužnik</w:t>
      </w:r>
      <w:r w:rsidR="00CF113B" w:rsidRPr="00344DBE">
        <w:t xml:space="preserve"> ima 1 zaposlenog</w:t>
      </w:r>
      <w:r w:rsidR="00CF113B">
        <w:t xml:space="preserve"> radnika</w:t>
      </w:r>
      <w:r w:rsidR="00CF113B" w:rsidRPr="00344DBE">
        <w:t>.</w:t>
      </w:r>
    </w:p>
    <w:p w:rsidRDefault="00F73AA4" w:rsidP="00CF113B" w:rsidR="00F73AA4">
      <w:pPr>
        <w:jc w:val="both"/>
      </w:pPr>
    </w:p>
    <w:p w:rsidRDefault="00F73AA4" w:rsidP="00CF113B" w:rsidR="00CF113B" w:rsidRPr="00344DBE">
      <w:pPr>
        <w:jc w:val="both"/>
      </w:pPr>
      <w:r>
        <w:tab/>
      </w:r>
      <w:r w:rsidR="00CF113B">
        <w:t>S</w:t>
      </w:r>
      <w:r w:rsidR="00CF113B" w:rsidRPr="00344DBE">
        <w:t>ukladno potvrdi Općinskog suda u Osijeku, zk. odjel od 29.03.2016. može se vjerodostojno pretpostaviti da dužnik nema imovinu u vidu nekretnina koje bi mo</w:t>
      </w:r>
      <w:r w:rsidR="00CF113B">
        <w:t>gle predstavljati stečajnu masu, a uvidom u Uvjerenje</w:t>
      </w:r>
      <w:r w:rsidR="00CF113B" w:rsidRPr="00344DBE">
        <w:t xml:space="preserve"> MUP-a od 30.03.2016. utvrđeno je da dužnik nema u vlasništvu automobil (jedan ili više). </w:t>
      </w:r>
    </w:p>
    <w:p w:rsidRDefault="00F73AA4" w:rsidP="00CF113B" w:rsidR="00F73AA4">
      <w:pPr>
        <w:pStyle w:val="Tijeloteksta"/>
      </w:pPr>
    </w:p>
    <w:p w:rsidRDefault="00F73AA4" w:rsidP="00CF113B" w:rsidR="00CF113B" w:rsidRPr="00344DBE">
      <w:pPr>
        <w:pStyle w:val="Tijeloteksta"/>
      </w:pPr>
      <w:r>
        <w:tab/>
      </w:r>
      <w:r w:rsidR="00CF113B" w:rsidRPr="00344DBE">
        <w:t>Prema bilanci za 2015. godinu d</w:t>
      </w:r>
      <w:r w:rsidR="00721531">
        <w:t>užnik</w:t>
      </w:r>
      <w:r w:rsidR="00CF113B" w:rsidRPr="00344DBE">
        <w:t xml:space="preserve"> ima kratkotrajnu imovinu u iznosu od 848.400</w:t>
      </w:r>
      <w:r>
        <w:t>,00</w:t>
      </w:r>
      <w:r w:rsidR="00CF113B" w:rsidRPr="00344DBE">
        <w:t xml:space="preserve"> kn (440.526</w:t>
      </w:r>
      <w:r w:rsidR="00CF113B">
        <w:t>,00 kn</w:t>
      </w:r>
      <w:r w:rsidR="00CF113B" w:rsidRPr="00344DBE">
        <w:t xml:space="preserve"> o</w:t>
      </w:r>
      <w:r w:rsidR="00CF113B">
        <w:t>d</w:t>
      </w:r>
      <w:r w:rsidR="00CF113B" w:rsidRPr="00344DBE">
        <w:t>nosi se na zalihe, 102.872</w:t>
      </w:r>
      <w:r w:rsidR="00CF113B">
        <w:t>,00 kn</w:t>
      </w:r>
      <w:r w:rsidR="00CF113B" w:rsidRPr="00344DBE">
        <w:t xml:space="preserve"> odnosi se na potraživanja</w:t>
      </w:r>
      <w:r w:rsidR="00721531">
        <w:t>,</w:t>
      </w:r>
      <w:r w:rsidR="00CF113B" w:rsidRPr="00344DBE">
        <w:t xml:space="preserve"> dok se iznos od 305.002</w:t>
      </w:r>
      <w:r w:rsidR="00CF113B">
        <w:t>,00 kn</w:t>
      </w:r>
      <w:r w:rsidR="00CF113B" w:rsidRPr="00344DBE">
        <w:t xml:space="preserve"> odnosi na novac na računu i blagajni)</w:t>
      </w:r>
      <w:r w:rsidR="00CF113B">
        <w:t>.</w:t>
      </w:r>
    </w:p>
    <w:p w:rsidRDefault="00F73AA4" w:rsidP="00B941F5" w:rsidR="00CF113B">
      <w:pPr>
        <w:pStyle w:val="Tijeloteksta"/>
      </w:pPr>
      <w:r>
        <w:lastRenderedPageBreak/>
        <w:tab/>
      </w:r>
      <w:r w:rsidR="00CF113B" w:rsidRPr="00344DBE">
        <w:t>Društvo je u 2015.godini ostvarilo dobit u iznosu od 101.333</w:t>
      </w:r>
      <w:r w:rsidR="00CF113B">
        <w:t>,00</w:t>
      </w:r>
      <w:r w:rsidR="00CF113B" w:rsidRPr="00344DBE">
        <w:t xml:space="preserve"> kn</w:t>
      </w:r>
      <w:r w:rsidR="00CF113B">
        <w:t>,</w:t>
      </w:r>
      <w:r w:rsidR="00CF113B" w:rsidRPr="00344DBE">
        <w:t xml:space="preserve"> a što je razvidno iz računa dobiti i gubitka koji je javno objavljen za 2015.</w:t>
      </w:r>
      <w:r w:rsidR="00B941F5">
        <w:t xml:space="preserve"> </w:t>
      </w:r>
      <w:r w:rsidR="00CF113B" w:rsidRPr="00344DBE">
        <w:t>godinu dana 30.03.2016</w:t>
      </w:r>
      <w:r w:rsidR="00CF113B">
        <w:t>.</w:t>
      </w:r>
      <w:r w:rsidR="00B941F5">
        <w:t xml:space="preserve"> </w:t>
      </w:r>
      <w:r w:rsidR="00CF113B" w:rsidRPr="00344DBE">
        <w:t>Može se konstatirati s visokim stupnjem vjerojatnosti da imovina u iznosu od 305.002</w:t>
      </w:r>
      <w:r w:rsidR="00CF113B">
        <w:t>,00</w:t>
      </w:r>
      <w:r w:rsidR="00CF113B" w:rsidRPr="00344DBE">
        <w:t xml:space="preserve"> kn na računu i blagajni ne postoji ako uzmemo u obzir iznos blokade te činjenično stanje da je do blokade došlo zbog neizvršavanja obveza. </w:t>
      </w:r>
    </w:p>
    <w:p w:rsidRDefault="00B941F5" w:rsidP="00B941F5" w:rsidR="00B941F5" w:rsidRPr="00344DBE">
      <w:pPr>
        <w:pStyle w:val="Tijeloteksta"/>
      </w:pPr>
    </w:p>
    <w:p w:rsidRDefault="00B941F5" w:rsidP="00CF113B" w:rsidR="00CF113B">
      <w:pPr>
        <w:tabs>
          <w:tab w:pos="7380" w:val="decimal"/>
        </w:tabs>
        <w:jc w:val="both"/>
      </w:pPr>
      <w:r>
        <w:tab/>
        <w:t xml:space="preserve">            </w:t>
      </w:r>
      <w:r w:rsidR="00CF113B" w:rsidRPr="00344DBE">
        <w:t>Upitno je što se podrazumijeva pod pojmom zaliha u iznosu od 440.526</w:t>
      </w:r>
      <w:r w:rsidR="00CF113B">
        <w:t>,00</w:t>
      </w:r>
      <w:r w:rsidR="00CF113B" w:rsidRPr="00344DBE">
        <w:t xml:space="preserve"> kn te da li iste uopće i postoje. Ne može se sa sigurnošću utvrditi da li su potraživanja u iznosu od 102.872</w:t>
      </w:r>
      <w:r w:rsidR="00CF113B">
        <w:t>,00</w:t>
      </w:r>
      <w:r w:rsidR="00CF113B" w:rsidRPr="00344DBE">
        <w:t xml:space="preserve"> kn naplativa te da li ih je moguće utužiti</w:t>
      </w:r>
      <w:r w:rsidR="00721531">
        <w:t>,</w:t>
      </w:r>
      <w:r w:rsidR="00CF113B" w:rsidRPr="00344DBE">
        <w:t xml:space="preserve"> jer </w:t>
      </w:r>
      <w:r w:rsidR="00721531">
        <w:t xml:space="preserve">se </w:t>
      </w:r>
      <w:r w:rsidR="00CF113B" w:rsidRPr="00344DBE">
        <w:t>ne raspolaže podacima o vremenu na koji se odnose (zastara)</w:t>
      </w:r>
      <w:r w:rsidR="00721531">
        <w:t>,</w:t>
      </w:r>
      <w:r w:rsidR="00CF113B" w:rsidRPr="00344DBE">
        <w:t xml:space="preserve"> a upitno je da li su dužnici još uvijek aktivni subjekti.</w:t>
      </w:r>
    </w:p>
    <w:p w:rsidRDefault="00B941F5" w:rsidP="00CF113B" w:rsidR="00B941F5" w:rsidRPr="00344DBE">
      <w:pPr>
        <w:tabs>
          <w:tab w:pos="7380" w:val="decimal"/>
        </w:tabs>
        <w:jc w:val="both"/>
      </w:pPr>
    </w:p>
    <w:p w:rsidRDefault="00B941F5" w:rsidP="00CF113B" w:rsidR="00CF113B">
      <w:pPr>
        <w:tabs>
          <w:tab w:pos="7380" w:val="decimal"/>
        </w:tabs>
        <w:jc w:val="both"/>
      </w:pPr>
      <w:r>
        <w:tab/>
        <w:t xml:space="preserve">            </w:t>
      </w:r>
      <w:r w:rsidR="00CF113B" w:rsidRPr="00344DBE">
        <w:t>Uzme li se u obzir pregled imovine i obveza može se zaključiti da je imovina koja se odnosi na zalihe i potraživanja (ako postoji) veća nego što su obveze</w:t>
      </w:r>
      <w:r w:rsidR="00CF113B">
        <w:t>, ali s</w:t>
      </w:r>
      <w:r w:rsidR="00CF113B" w:rsidRPr="00344DBE">
        <w:t xml:space="preserve"> druge strane, ukoliko zalihe pića ne postoje to iznos potraživanja koji je upitan nije dostatan </w:t>
      </w:r>
      <w:r w:rsidR="00CF113B">
        <w:t>za namirenje</w:t>
      </w:r>
      <w:r w:rsidR="00CF113B" w:rsidRPr="00344DBE">
        <w:t xml:space="preserve"> t</w:t>
      </w:r>
      <w:r w:rsidR="00CF113B">
        <w:t>r</w:t>
      </w:r>
      <w:r w:rsidR="00CF113B" w:rsidRPr="00344DBE">
        <w:t>oškov</w:t>
      </w:r>
      <w:r w:rsidR="00CF113B">
        <w:t>a</w:t>
      </w:r>
      <w:r w:rsidR="00CF113B" w:rsidRPr="00344DBE">
        <w:t xml:space="preserve"> postupka.</w:t>
      </w:r>
    </w:p>
    <w:p w:rsidRDefault="00B941F5" w:rsidP="00CF113B" w:rsidR="00B941F5">
      <w:pPr>
        <w:tabs>
          <w:tab w:pos="7380" w:val="decimal"/>
        </w:tabs>
        <w:jc w:val="both"/>
      </w:pPr>
    </w:p>
    <w:p w:rsidRDefault="00B941F5" w:rsidP="00CF113B" w:rsidR="00CF113B" w:rsidRPr="00344DBE">
      <w:pPr>
        <w:tabs>
          <w:tab w:pos="7380" w:val="decimal"/>
        </w:tabs>
        <w:jc w:val="both"/>
      </w:pPr>
      <w:r>
        <w:t xml:space="preserve">             </w:t>
      </w:r>
      <w:r w:rsidR="00CF113B">
        <w:t xml:space="preserve">Slijedom navedenoga utvrđeno je da </w:t>
      </w:r>
      <w:r w:rsidR="00CF113B" w:rsidRPr="00344DBE">
        <w:t xml:space="preserve">postoje zakonski razlozi za otvaranje stečajnog postupka </w:t>
      </w:r>
      <w:r w:rsidR="00CF113B">
        <w:t>nad dužnikom, da</w:t>
      </w:r>
      <w:r w:rsidR="00CF113B" w:rsidRPr="00344DBE">
        <w:t xml:space="preserve"> nema izgleda</w:t>
      </w:r>
      <w:r w:rsidR="00CF113B">
        <w:t xml:space="preserve"> za nastavak poslovanja dužnika, te </w:t>
      </w:r>
      <w:r w:rsidR="00CF113B" w:rsidRPr="00344DBE">
        <w:t xml:space="preserve">da se za </w:t>
      </w:r>
      <w:r w:rsidR="00CF113B">
        <w:t>predmetnog dužnika</w:t>
      </w:r>
      <w:r w:rsidR="00CF113B" w:rsidRPr="00344DBE">
        <w:t xml:space="preserve"> provede postupak iz članka 132</w:t>
      </w:r>
      <w:r>
        <w:t>.</w:t>
      </w:r>
      <w:r w:rsidR="00CF113B" w:rsidRPr="00344DBE">
        <w:t xml:space="preserve"> Stečajnog zakona, dakle, da se istovremeno otv</w:t>
      </w:r>
      <w:r>
        <w:t>o</w:t>
      </w:r>
      <w:r w:rsidR="00CF113B" w:rsidRPr="00344DBE">
        <w:t>r</w:t>
      </w:r>
      <w:r w:rsidR="00CF113B">
        <w:t>i</w:t>
      </w:r>
      <w:r w:rsidR="00CF113B" w:rsidRPr="00344DBE">
        <w:t xml:space="preserve"> i zaključ</w:t>
      </w:r>
      <w:r w:rsidR="00CF113B">
        <w:t>i</w:t>
      </w:r>
      <w:r w:rsidR="00CF113B" w:rsidRPr="00344DBE">
        <w:t xml:space="preserve"> stečajn</w:t>
      </w:r>
      <w:r w:rsidR="00CF113B">
        <w:t>i</w:t>
      </w:r>
      <w:r w:rsidR="00CF113B" w:rsidRPr="00344DBE">
        <w:t xml:space="preserve"> postup</w:t>
      </w:r>
      <w:r w:rsidR="00CF113B">
        <w:t>a</w:t>
      </w:r>
      <w:r w:rsidR="00CF113B" w:rsidRPr="00344DBE">
        <w:t>k</w:t>
      </w:r>
      <w:r w:rsidR="00CF113B">
        <w:t xml:space="preserve">, a </w:t>
      </w:r>
      <w:r w:rsidR="00CF113B" w:rsidRPr="00344DBE">
        <w:t>da se privremenom stečajnom upravitelju iz namjenskih sudskih sredstava  isplati nagrada u bruto iznosu od 9.000,00 k</w:t>
      </w:r>
      <w:r>
        <w:t>n</w:t>
      </w:r>
      <w:r w:rsidR="00CF113B" w:rsidRPr="00344DBE">
        <w:t xml:space="preserve">. </w:t>
      </w:r>
    </w:p>
    <w:p w:rsidRDefault="00CF113B" w:rsidP="00CF113B" w:rsidR="00CF113B">
      <w:pPr>
        <w:tabs>
          <w:tab w:pos="7380" w:val="decimal"/>
        </w:tabs>
        <w:jc w:val="both"/>
      </w:pPr>
    </w:p>
    <w:p w:rsidRDefault="00B941F5" w:rsidP="00CF113B" w:rsidR="00CF113B" w:rsidRPr="00344DBE">
      <w:pPr>
        <w:tabs>
          <w:tab w:pos="7380" w:val="decimal"/>
        </w:tabs>
        <w:jc w:val="both"/>
      </w:pPr>
      <w:r>
        <w:tab/>
        <w:t xml:space="preserve">              </w:t>
      </w:r>
      <w:r w:rsidR="00CF113B" w:rsidRPr="00344DBE">
        <w:t>Privremeni stečajni upravitelj, u smislu odredbe članka 132</w:t>
      </w:r>
      <w:r>
        <w:t>.</w:t>
      </w:r>
      <w:r w:rsidR="00CF113B" w:rsidRPr="00344DBE">
        <w:t xml:space="preserve"> Stečajnog zakona ujedno dostavlja i prijedlog predujma za pokriće troškova stečajnog postupka</w:t>
      </w:r>
      <w:r w:rsidR="006D0AE1">
        <w:t>,</w:t>
      </w:r>
      <w:r w:rsidR="00CF113B">
        <w:t xml:space="preserve"> a</w:t>
      </w:r>
      <w:r w:rsidR="00CF113B" w:rsidRPr="00344DBE">
        <w:t>ko postoji interes vjerovnika da se otvori stečajni postupak</w:t>
      </w:r>
      <w:r w:rsidR="006D0AE1">
        <w:t>,</w:t>
      </w:r>
      <w:r w:rsidR="00CF113B" w:rsidRPr="00344DBE">
        <w:t xml:space="preserve"> za pokriće troškova prethodnog, ali i stečajnog postupka (ako bi se vodio), tada se predlaže da vjerovnici na ime pokrića predvidljivih troškova stečajnog postupka predujme iznos od </w:t>
      </w:r>
      <w:r w:rsidR="00CF113B">
        <w:t>72</w:t>
      </w:r>
      <w:r w:rsidR="00CF113B" w:rsidRPr="00344DBE">
        <w:t>.000,00 k</w:t>
      </w:r>
      <w:r>
        <w:t>n</w:t>
      </w:r>
      <w:r w:rsidR="00CF113B" w:rsidRPr="00344DBE">
        <w:t xml:space="preserve"> i to za pokriće troškova prema slijedećoj strukturi:</w:t>
      </w:r>
    </w:p>
    <w:p w:rsidRDefault="00CF113B" w:rsidP="001412F9" w:rsidR="00CF113B" w:rsidRPr="00344DBE">
      <w:pPr>
        <w:pStyle w:val="Odlomakpopisa"/>
        <w:numPr>
          <w:ilvl w:val="0"/>
          <w:numId w:val="38"/>
        </w:numPr>
        <w:tabs>
          <w:tab w:pos="7380" w:val="decimal"/>
        </w:tabs>
        <w:jc w:val="both"/>
      </w:pPr>
      <w:r w:rsidRPr="00344DBE">
        <w:t>dosadašnjih troškova</w:t>
      </w:r>
      <w:r>
        <w:t xml:space="preserve">: </w:t>
      </w:r>
      <w:r w:rsidRPr="00344DBE">
        <w:t>sudski troškovi (paušalno) 8.000,00 k</w:t>
      </w:r>
      <w:r w:rsidR="001412F9">
        <w:t>n</w:t>
      </w:r>
      <w:r>
        <w:t xml:space="preserve"> i </w:t>
      </w:r>
      <w:r w:rsidRPr="00344DBE">
        <w:t>bruto nagrada i izdaci privremenog stečajnog upravitelja 9.000,00 k</w:t>
      </w:r>
      <w:r w:rsidR="001412F9">
        <w:t>n</w:t>
      </w:r>
    </w:p>
    <w:p w:rsidRDefault="001412F9" w:rsidP="00CF113B" w:rsidR="00CF113B" w:rsidRPr="00344DBE">
      <w:pPr>
        <w:tabs>
          <w:tab w:pos="7380" w:val="decimal"/>
        </w:tabs>
        <w:jc w:val="both"/>
      </w:pPr>
      <w:r>
        <w:t xml:space="preserve">            </w:t>
      </w:r>
      <w:r w:rsidR="00CF113B" w:rsidRPr="00344DBE">
        <w:t>ukupno 17.000,00 k</w:t>
      </w:r>
      <w:r>
        <w:t>n</w:t>
      </w:r>
    </w:p>
    <w:p w:rsidRDefault="00CF113B" w:rsidP="001412F9" w:rsidR="00CF113B" w:rsidRPr="00344DBE">
      <w:pPr>
        <w:pStyle w:val="Odlomakpopisa"/>
        <w:numPr>
          <w:ilvl w:val="0"/>
          <w:numId w:val="38"/>
        </w:numPr>
        <w:tabs>
          <w:tab w:pos="7380" w:val="decimal"/>
        </w:tabs>
        <w:jc w:val="both"/>
      </w:pPr>
      <w:r>
        <w:t xml:space="preserve">troškovi stečajnog postupka: </w:t>
      </w:r>
      <w:r w:rsidRPr="00344DBE">
        <w:t>bruto nagrada i izdaci stečajnog upravitelja 30.000,00 k</w:t>
      </w:r>
      <w:r w:rsidR="001412F9">
        <w:t>n</w:t>
      </w:r>
      <w:r>
        <w:t xml:space="preserve">, te </w:t>
      </w:r>
      <w:r w:rsidRPr="00344DBE">
        <w:t>ostale obveze stečajne mase (zatvaranje i otvaranje računa kod banke, izrada pečata, osiguranje stečajnog upravitelja od odgovornosti, troškovi poštarine, sudski i odvjetnički troškovi, sređivanje arhivske građe i sl. cca 25.000,00 k</w:t>
      </w:r>
      <w:r w:rsidR="001412F9">
        <w:t>n</w:t>
      </w:r>
    </w:p>
    <w:p w:rsidRDefault="001412F9" w:rsidP="00CF113B" w:rsidR="00CF113B">
      <w:pPr>
        <w:tabs>
          <w:tab w:pos="7380" w:val="decimal"/>
        </w:tabs>
        <w:jc w:val="both"/>
      </w:pPr>
      <w:r>
        <w:t xml:space="preserve">            </w:t>
      </w:r>
      <w:r w:rsidR="00CF113B" w:rsidRPr="00344DBE">
        <w:t>ukupno 55.000,00 k</w:t>
      </w:r>
      <w:r>
        <w:t>n</w:t>
      </w:r>
      <w:r w:rsidR="00CF113B">
        <w:t>.</w:t>
      </w:r>
    </w:p>
    <w:p w:rsidRDefault="005B3F36" w:rsidP="00CF113B" w:rsidR="005B3F36" w:rsidRPr="00344DBE">
      <w:pPr>
        <w:tabs>
          <w:tab w:pos="7380" w:val="decimal"/>
        </w:tabs>
        <w:jc w:val="both"/>
      </w:pPr>
    </w:p>
    <w:p w:rsidRDefault="005B3F36" w:rsidP="005B3F36" w:rsidR="005B3F36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>Na ročištu radi očitovanja o prijedlogu za otvaranje stečajnog postupka i ročišta radi rasprave o pretpostavkama za otvaranje stečajnog postupka održano 30.05.2016. privremen</w:t>
      </w:r>
      <w:r w:rsidR="004F1FBE">
        <w:rPr>
          <w:color w:val="000000"/>
        </w:rPr>
        <w:t>a</w:t>
      </w:r>
      <w:r>
        <w:rPr>
          <w:color w:val="000000"/>
        </w:rPr>
        <w:t xml:space="preserve"> stečajn</w:t>
      </w:r>
      <w:r w:rsidR="004F1FBE">
        <w:rPr>
          <w:color w:val="000000"/>
        </w:rPr>
        <w:t>a</w:t>
      </w:r>
      <w:r>
        <w:rPr>
          <w:color w:val="000000"/>
        </w:rPr>
        <w:t xml:space="preserve"> upravitelj</w:t>
      </w:r>
      <w:r w:rsidR="004F1FBE">
        <w:rPr>
          <w:color w:val="000000"/>
        </w:rPr>
        <w:t>ica</w:t>
      </w:r>
      <w:r>
        <w:rPr>
          <w:color w:val="000000"/>
        </w:rPr>
        <w:t xml:space="preserve"> osta</w:t>
      </w:r>
      <w:r w:rsidR="004F1FBE">
        <w:rPr>
          <w:color w:val="000000"/>
        </w:rPr>
        <w:t>la</w:t>
      </w:r>
      <w:r>
        <w:rPr>
          <w:color w:val="000000"/>
        </w:rPr>
        <w:t xml:space="preserve"> je kod svog pisanog izvješća od 13.05.2016. koje prileži u spisu na listu 21-25, a punomoćnik ŽDO GUO Vukovar, je izjavio da nema primjedbi na izvješće privremenog stečajnog upravitelja i da su s istim suglasni u cijelosti.</w:t>
      </w:r>
    </w:p>
    <w:p w:rsidRDefault="00CF113B" w:rsidP="00CF113B" w:rsidR="00CF113B" w:rsidRPr="006C6199">
      <w:pPr>
        <w:jc w:val="both"/>
      </w:pPr>
    </w:p>
    <w:p w:rsidRDefault="00CF113B" w:rsidP="00CF113B" w:rsidR="000E33FE">
      <w:pPr>
        <w:pStyle w:val="Bezproreda"/>
        <w:rPr>
          <w:szCs w:val="24"/>
        </w:rPr>
      </w:pPr>
      <w:r>
        <w:rPr>
          <w:szCs w:val="24"/>
        </w:rPr>
        <w:tab/>
        <w:t xml:space="preserve">Na poseban upit zamjenice ŽDO GUO Vukovar </w:t>
      </w:r>
      <w:r w:rsidR="001412F9">
        <w:rPr>
          <w:szCs w:val="24"/>
        </w:rPr>
        <w:t xml:space="preserve">privremena stečajna upraviteljica </w:t>
      </w:r>
      <w:r w:rsidR="002D43B6">
        <w:rPr>
          <w:szCs w:val="24"/>
        </w:rPr>
        <w:t xml:space="preserve">je </w:t>
      </w:r>
      <w:r w:rsidR="001412F9">
        <w:rPr>
          <w:szCs w:val="24"/>
        </w:rPr>
        <w:t>poja</w:t>
      </w:r>
      <w:r w:rsidR="002D43B6">
        <w:rPr>
          <w:szCs w:val="24"/>
        </w:rPr>
        <w:t>snila</w:t>
      </w:r>
      <w:r>
        <w:rPr>
          <w:szCs w:val="24"/>
        </w:rPr>
        <w:t xml:space="preserve"> da ni</w:t>
      </w:r>
      <w:r w:rsidR="001412F9">
        <w:rPr>
          <w:szCs w:val="24"/>
        </w:rPr>
        <w:t>je</w:t>
      </w:r>
      <w:r>
        <w:rPr>
          <w:szCs w:val="24"/>
        </w:rPr>
        <w:t xml:space="preserve"> stupila u poslovni prostor dužnika, budući ni</w:t>
      </w:r>
      <w:r w:rsidR="001412F9">
        <w:rPr>
          <w:szCs w:val="24"/>
        </w:rPr>
        <w:t>je</w:t>
      </w:r>
      <w:r>
        <w:rPr>
          <w:szCs w:val="24"/>
        </w:rPr>
        <w:t xml:space="preserve"> stupila u kontakt sa zz dužnika. Isti se </w:t>
      </w:r>
      <w:r w:rsidR="002D43B6">
        <w:rPr>
          <w:szCs w:val="24"/>
        </w:rPr>
        <w:t>tek na dan održavanja ovoga ročišta</w:t>
      </w:r>
      <w:r>
        <w:rPr>
          <w:szCs w:val="24"/>
        </w:rPr>
        <w:t xml:space="preserve"> javio e-mailom u kojemu je naveo da predloženi st</w:t>
      </w:r>
      <w:r w:rsidR="002D43B6">
        <w:rPr>
          <w:szCs w:val="24"/>
        </w:rPr>
        <w:t>ečajni</w:t>
      </w:r>
      <w:r>
        <w:rPr>
          <w:szCs w:val="24"/>
        </w:rPr>
        <w:t xml:space="preserve"> dužnik nema zaliha </w:t>
      </w:r>
      <w:r w:rsidR="000E33FE">
        <w:rPr>
          <w:szCs w:val="24"/>
        </w:rPr>
        <w:t xml:space="preserve">robe u iznosu od 440.526,00 kn, </w:t>
      </w:r>
      <w:r>
        <w:rPr>
          <w:szCs w:val="24"/>
        </w:rPr>
        <w:t>te zalihe više ne posjedujem jer je to sve navedeno u bilanci iz 2014. godine dok je radio disko klub</w:t>
      </w:r>
      <w:r w:rsidR="002D43B6">
        <w:rPr>
          <w:szCs w:val="24"/>
        </w:rPr>
        <w:t>.</w:t>
      </w:r>
      <w:r>
        <w:rPr>
          <w:szCs w:val="24"/>
        </w:rPr>
        <w:t xml:space="preserve"> </w:t>
      </w:r>
      <w:r w:rsidR="002D43B6">
        <w:rPr>
          <w:szCs w:val="24"/>
        </w:rPr>
        <w:t>Dužnik</w:t>
      </w:r>
      <w:r>
        <w:rPr>
          <w:szCs w:val="24"/>
        </w:rPr>
        <w:t xml:space="preserve"> više nema imovine a sva potraživanja su namirena, novca na računu i blagajni nema. Društvo ne posluje od 2015. godine a koji podatak </w:t>
      </w:r>
      <w:r w:rsidR="000E33FE">
        <w:rPr>
          <w:szCs w:val="24"/>
        </w:rPr>
        <w:t>je</w:t>
      </w:r>
      <w:r>
        <w:rPr>
          <w:szCs w:val="24"/>
        </w:rPr>
        <w:t xml:space="preserve"> doznala od djelatnika knjigovodstvenog servisa Aktiva plus Vukovar. </w:t>
      </w:r>
      <w:r>
        <w:rPr>
          <w:szCs w:val="24"/>
        </w:rPr>
        <w:lastRenderedPageBreak/>
        <w:t>Kod dužnika je u radnom odnosu Glavota Ivan zz od 2013. godine. Iznos blokade je 106.455,64 kn na dan 1.</w:t>
      </w:r>
      <w:r w:rsidR="000E33FE">
        <w:rPr>
          <w:szCs w:val="24"/>
        </w:rPr>
        <w:t>09.</w:t>
      </w:r>
      <w:r>
        <w:rPr>
          <w:szCs w:val="24"/>
        </w:rPr>
        <w:t xml:space="preserve">2015. godine, a novi podatak o blokadi nema. </w:t>
      </w:r>
    </w:p>
    <w:p w:rsidRDefault="00CF113B" w:rsidP="004F1FBE" w:rsidR="003B08C5" w:rsidRPr="004F1FBE">
      <w:pPr>
        <w:pStyle w:val="Bezproreda"/>
        <w:rPr>
          <w:szCs w:val="24"/>
        </w:rPr>
      </w:pPr>
      <w:r>
        <w:rPr>
          <w:szCs w:val="24"/>
        </w:rPr>
        <w:tab/>
      </w:r>
    </w:p>
    <w:p w:rsidRDefault="003B08C5" w:rsidP="003B08C5" w:rsidR="003B08C5">
      <w:pPr>
        <w:autoSpaceDE w:val="false"/>
        <w:autoSpaceDN w:val="false"/>
        <w:adjustRightInd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Sud je rješenjem od </w:t>
      </w:r>
      <w:r w:rsidR="0060282F">
        <w:rPr>
          <w:color w:val="000000"/>
        </w:rPr>
        <w:t>20</w:t>
      </w:r>
      <w:r>
        <w:rPr>
          <w:color w:val="000000"/>
        </w:rPr>
        <w:t xml:space="preserve">.06.2016. pozvao osobe koje imaju pravni interes da se provede stečajni postupak nad dužnikom na uplatu predujma troškova postupka u iznosu od </w:t>
      </w:r>
      <w:r w:rsidR="00200FD3">
        <w:rPr>
          <w:color w:val="000000"/>
        </w:rPr>
        <w:t>72</w:t>
      </w:r>
      <w:r>
        <w:rPr>
          <w:color w:val="000000"/>
        </w:rPr>
        <w:t>.000,00 kn na navedeni broj žiro-računa suda, odredio rok za postupanje, te upozorio na posljedice za nepostupanje.</w:t>
      </w:r>
    </w:p>
    <w:p w:rsidRDefault="003B08C5" w:rsidP="003B08C5" w:rsidR="003B08C5">
      <w:pPr>
        <w:ind w:firstLine="708"/>
        <w:jc w:val="both"/>
      </w:pPr>
    </w:p>
    <w:p w:rsidRDefault="003B08C5" w:rsidP="003B08C5" w:rsidR="003B08C5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200FD3">
        <w:t xml:space="preserve">Dopis FINE od 17.03.2016., </w:t>
      </w:r>
      <w:r w:rsidR="00C9546E">
        <w:t xml:space="preserve">Potvrdu Općinskog suda Osijek zk odjel Vukovar od 29.03.2016., </w:t>
      </w:r>
      <w:r w:rsidR="001C4FBD">
        <w:t>Uvjerenje MUP, PU Vukovarsko-srije</w:t>
      </w:r>
      <w:r w:rsidR="000B13EA">
        <w:t>mska, PP Vukovar od 30.03.2016. i</w:t>
      </w:r>
      <w:r w:rsidR="001C4FBD">
        <w:t xml:space="preserve"> Izvješće privremene stečajne upraviteljice od 13.05.2016.,</w:t>
      </w:r>
      <w:r w:rsidR="000B13EA">
        <w:t xml:space="preserve"> </w:t>
      </w:r>
      <w:r>
        <w:t xml:space="preserve">sud je utvrdio da postoji stečajni razlog predviđen zakonom (čl. 5. SZ-a), da je predlagatelj ovlašten za podnošenje predmetnog prijedloga temeljem odredbe čl. 110. st. 1. </w:t>
      </w:r>
      <w:r w:rsidRPr="00EA735A">
        <w:t>SZ-a</w:t>
      </w:r>
      <w:r>
        <w:t>, da dužnik nema imovine koja bi ušla u stečajnu masu, te je sud temeljem čl. 132. SZ-a odlučio kao u izreci.</w:t>
      </w:r>
    </w:p>
    <w:p w:rsidRDefault="003B08C5" w:rsidP="003B08C5" w:rsidR="003B08C5">
      <w:pPr>
        <w:ind w:firstLine="708"/>
        <w:jc w:val="both"/>
      </w:pPr>
    </w:p>
    <w:p w:rsidRDefault="000B13EA" w:rsidP="003B08C5" w:rsidR="00F91817">
      <w:pPr>
        <w:ind w:firstLine="708"/>
        <w:jc w:val="both"/>
      </w:pPr>
      <w:r>
        <w:t>Stečajni upravitelji Slavko Marinac iz Požege, Branko Penić i Zdenko Bešlić iz Slavonskog Broda su pisanim podnescima zatražili da ih se iz zdravstvenih razloga do daljnjeg ne izabire i ne imenuje, te je temeljem odredbe čl. 84. st. 1. SZ i čl. 85. SZ, a u vezi s čl. 119. st. 6. SZ odlučeno kao u t. 2. izreke ovoga rješenja.</w:t>
      </w:r>
    </w:p>
    <w:p w:rsidRDefault="00F91817" w:rsidP="003B08C5" w:rsidR="00F91817">
      <w:pPr>
        <w:ind w:firstLine="708"/>
        <w:jc w:val="both"/>
      </w:pPr>
    </w:p>
    <w:p w:rsidRDefault="003B08C5" w:rsidP="003B08C5" w:rsidR="003B08C5">
      <w:pPr>
        <w:pStyle w:val="Tijeloteksta"/>
        <w:jc w:val="center"/>
      </w:pPr>
      <w:r w:rsidRPr="00CE5270">
        <w:t xml:space="preserve">U Osijeku </w:t>
      </w:r>
      <w:r w:rsidR="00F91817">
        <w:t>20</w:t>
      </w:r>
      <w:r w:rsidRPr="00CE5270">
        <w:t xml:space="preserve">. </w:t>
      </w:r>
      <w:r>
        <w:t>srpnja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3B08C5" w:rsidP="003B08C5" w:rsidR="003B08C5">
      <w:pPr>
        <w:pStyle w:val="Tijeloteksta"/>
        <w:jc w:val="center"/>
      </w:pPr>
    </w:p>
    <w:p w:rsidRDefault="003B08C5" w:rsidP="003B08C5" w:rsidR="003B08C5" w:rsidRPr="00CE5270">
      <w:pPr>
        <w:pStyle w:val="Tijeloteksta"/>
        <w:jc w:val="center"/>
      </w:pPr>
    </w:p>
    <w:p w:rsidRDefault="003B08C5" w:rsidP="003B08C5" w:rsidR="003B08C5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3B08C5" w:rsidP="003B08C5" w:rsidR="003B08C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3B08C5" w:rsidP="003B08C5" w:rsidR="003B08C5">
      <w:pPr>
        <w:pStyle w:val="Tijeloteksta"/>
        <w:rPr>
          <w:b/>
          <w:bCs/>
        </w:rPr>
      </w:pPr>
    </w:p>
    <w:p w:rsidRDefault="003B08C5" w:rsidP="003B08C5" w:rsidR="003B08C5">
      <w:pPr>
        <w:pStyle w:val="Tijeloteksta"/>
        <w:rPr>
          <w:b/>
          <w:bCs/>
        </w:rPr>
      </w:pPr>
    </w:p>
    <w:p w:rsidRDefault="003B08C5" w:rsidP="003B08C5" w:rsidR="003B08C5" w:rsidRPr="0038021C">
      <w:pPr>
        <w:pStyle w:val="Tijeloteksta"/>
      </w:pPr>
      <w:r w:rsidRPr="003E14CC">
        <w:rPr>
          <w:bCs/>
        </w:rPr>
        <w:t>UPUTA O PRAVNOM LIJEKU:</w:t>
      </w:r>
    </w:p>
    <w:p w:rsidRDefault="003B08C5" w:rsidP="003B08C5" w:rsidR="003B08C5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B08C5" w:rsidP="003B08C5" w:rsidR="003B08C5">
      <w:pPr>
        <w:pStyle w:val="Tijeloteksta"/>
        <w:rPr>
          <w:bCs/>
        </w:rPr>
      </w:pPr>
    </w:p>
    <w:p w:rsidRDefault="003B08C5" w:rsidP="003B08C5" w:rsidR="003B08C5" w:rsidRPr="0057598B">
      <w:pPr>
        <w:pStyle w:val="Tijeloteksta"/>
        <w:rPr>
          <w:bCs/>
        </w:rPr>
      </w:pPr>
    </w:p>
    <w:p w:rsidRDefault="003B08C5" w:rsidP="003B08C5" w:rsidR="003B08C5" w:rsidRPr="00CE5270">
      <w:pPr>
        <w:jc w:val="both"/>
      </w:pPr>
      <w:r w:rsidRPr="00CE5270">
        <w:t>D N A :</w:t>
      </w:r>
    </w:p>
    <w:p w:rsidRDefault="003B08C5" w:rsidP="003B08C5" w:rsidR="003B08C5">
      <w:pPr>
        <w:numPr>
          <w:ilvl w:val="0"/>
          <w:numId w:val="29"/>
        </w:numPr>
        <w:rPr>
          <w:bCs/>
        </w:rPr>
      </w:pPr>
      <w:r w:rsidRPr="00FF6293">
        <w:rPr>
          <w:bCs/>
        </w:rPr>
        <w:t>Stečajn</w:t>
      </w:r>
      <w:r>
        <w:rPr>
          <w:bCs/>
        </w:rPr>
        <w:t xml:space="preserve">a </w:t>
      </w:r>
      <w:r w:rsidRPr="00FF6293">
        <w:rPr>
          <w:bCs/>
        </w:rPr>
        <w:t>upravitelj</w:t>
      </w:r>
      <w:r>
        <w:rPr>
          <w:bCs/>
        </w:rPr>
        <w:t>ica</w:t>
      </w:r>
    </w:p>
    <w:p w:rsidRDefault="003B08C5" w:rsidP="003B08C5" w:rsidR="003B08C5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predlagatelj na njihov broj</w:t>
      </w:r>
    </w:p>
    <w:p w:rsidRDefault="003B08C5" w:rsidP="003B08C5" w:rsidR="003B08C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3B08C5" w:rsidP="00E2560F" w:rsidR="003B08C5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zakonski zastupnik dužnika </w:t>
      </w:r>
      <w:r w:rsidR="000B13EA" w:rsidRPr="00231FB2">
        <w:t>Ivan Glavota, Vukovar, Tri Ruže 1</w:t>
      </w:r>
    </w:p>
    <w:p w:rsidRDefault="003B08C5" w:rsidP="003B08C5" w:rsidR="003B08C5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3B08C5" w:rsidP="003B08C5" w:rsidR="003B08C5" w:rsidRPr="001C0A48">
      <w:pPr>
        <w:numPr>
          <w:ilvl w:val="0"/>
          <w:numId w:val="29"/>
        </w:numPr>
        <w:jc w:val="both"/>
        <w:rPr>
          <w:bCs/>
        </w:rPr>
      </w:pPr>
      <w:r w:rsidRPr="001C0A48">
        <w:rPr>
          <w:bCs/>
        </w:rPr>
        <w:t xml:space="preserve">ŽDO GUO </w:t>
      </w:r>
      <w:r w:rsidR="000B13EA">
        <w:rPr>
          <w:bCs/>
        </w:rPr>
        <w:t>Vukovar</w:t>
      </w:r>
    </w:p>
    <w:p w:rsidRDefault="003B08C5" w:rsidP="003B08C5" w:rsidR="003B08C5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3B08C5" w:rsidP="003B08C5" w:rsidR="003B08C5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3B08C5" w:rsidP="003B08C5" w:rsidR="003B08C5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 – elektroničkom poštom</w:t>
      </w:r>
    </w:p>
    <w:p w:rsidRDefault="003B08C5" w:rsidP="003B08C5" w:rsidR="003B08C5" w:rsidRPr="00120904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p w:rsidRDefault="006C55C7" w:rsidP="003B08C5" w:rsidR="006C55C7" w:rsidRPr="00120904">
      <w:pPr>
        <w:jc w:val="both"/>
        <w:rPr>
          <w:bCs/>
        </w:rPr>
      </w:pPr>
    </w:p>
    <w:sectPr w:rsidR="006C55C7" w:rsidRPr="00120904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B03" w:rsidR="00C55B03">
      <w:r>
        <w:separator/>
      </w:r>
    </w:p>
  </w:endnote>
  <w:endnote w:id="0" w:type="continuationSeparator">
    <w:p w:rsidRDefault="00C55B03" w:rsidR="00C55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B03" w:rsidR="00C55B03">
      <w:r>
        <w:separator/>
      </w:r>
    </w:p>
  </w:footnote>
  <w:footnote w:id="0" w:type="continuationSeparator">
    <w:p w:rsidRDefault="00C55B03" w:rsidR="00C55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EF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616DC" w:rsidP="000616DC" w:rsidR="00AA5CB5">
    <w:pPr>
      <w:pStyle w:val="Zaglavlje"/>
      <w:jc w:val="right"/>
    </w:pPr>
    <w:r w:rsidRPr="000616DC">
      <w:t>14 St-585/16-22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E91027"/>
    <w:multiLevelType w:val="hybridMultilevel"/>
    <w:tmpl w:val="7A9291A4"/>
    <w:lvl w:tplc="1256E32A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3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6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9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6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10"/>
  </w:num>
  <w:num w:numId="3">
    <w:abstractNumId w:val="29"/>
  </w:num>
  <w:num w:numId="4">
    <w:abstractNumId w:val="30"/>
  </w:num>
  <w:num w:numId="5">
    <w:abstractNumId w:val="14"/>
  </w:num>
  <w:num w:numId="6">
    <w:abstractNumId w:val="31"/>
  </w:num>
  <w:num w:numId="7">
    <w:abstractNumId w:val="26"/>
  </w:num>
  <w:num w:numId="8">
    <w:abstractNumId w:val="7"/>
  </w:num>
  <w:num w:numId="9">
    <w:abstractNumId w:val="17"/>
  </w:num>
  <w:num w:numId="10">
    <w:abstractNumId w:val="25"/>
  </w:num>
  <w:num w:numId="11">
    <w:abstractNumId w:val="8"/>
  </w:num>
  <w:num w:numId="12">
    <w:abstractNumId w:val="36"/>
  </w:num>
  <w:num w:numId="13">
    <w:abstractNumId w:val="9"/>
  </w:num>
  <w:num w:numId="14">
    <w:abstractNumId w:val="28"/>
  </w:num>
  <w:num w:numId="15">
    <w:abstractNumId w:val="35"/>
  </w:num>
  <w:num w:numId="16">
    <w:abstractNumId w:val="33"/>
  </w:num>
  <w:num w:numId="17">
    <w:abstractNumId w:val="27"/>
  </w:num>
  <w:num w:numId="18">
    <w:abstractNumId w:val="3"/>
  </w:num>
  <w:num w:numId="19">
    <w:abstractNumId w:val="34"/>
  </w:num>
  <w:num w:numId="20">
    <w:abstractNumId w:val="18"/>
  </w:num>
  <w:num w:numId="21">
    <w:abstractNumId w:val="5"/>
  </w:num>
  <w:num w:numId="22">
    <w:abstractNumId w:val="21"/>
  </w:num>
  <w:num w:numId="23">
    <w:abstractNumId w:val="12"/>
  </w:num>
  <w:num w:numId="24">
    <w:abstractNumId w:val="22"/>
  </w:num>
  <w:num w:numId="25">
    <w:abstractNumId w:val="16"/>
  </w:num>
  <w:num w:numId="26">
    <w:abstractNumId w:val="6"/>
  </w:num>
  <w:num w:numId="27">
    <w:abstractNumId w:val="37"/>
  </w:num>
  <w:num w:numId="28">
    <w:abstractNumId w:val="19"/>
  </w:num>
  <w:num w:numId="29">
    <w:abstractNumId w:val="15"/>
  </w:num>
  <w:num w:numId="30">
    <w:abstractNumId w:val="1"/>
  </w:num>
  <w:num w:numId="31">
    <w:abstractNumId w:val="13"/>
  </w:num>
  <w:num w:numId="32">
    <w:abstractNumId w:val="20"/>
  </w:num>
  <w:num w:numId="33">
    <w:abstractNumId w:val="0"/>
  </w:num>
  <w:num w:numId="34">
    <w:abstractNumId w:val="2"/>
  </w:num>
  <w:num w:numId="35">
    <w:abstractNumId w:val="32"/>
  </w:num>
  <w:num w:numId="36">
    <w:abstractNumId w:val="23"/>
  </w:num>
  <w:num w:numId="37">
    <w:abstractNumId w:val="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4186"/>
    <w:rsid w:val="0001459D"/>
    <w:rsid w:val="00014B93"/>
    <w:rsid w:val="00020AF7"/>
    <w:rsid w:val="00021048"/>
    <w:rsid w:val="00026EA4"/>
    <w:rsid w:val="00032D44"/>
    <w:rsid w:val="000376CB"/>
    <w:rsid w:val="00040A11"/>
    <w:rsid w:val="00043D09"/>
    <w:rsid w:val="00051919"/>
    <w:rsid w:val="0005461F"/>
    <w:rsid w:val="000616DC"/>
    <w:rsid w:val="0006344B"/>
    <w:rsid w:val="00064829"/>
    <w:rsid w:val="00074CA4"/>
    <w:rsid w:val="000779B5"/>
    <w:rsid w:val="00086877"/>
    <w:rsid w:val="00090D7D"/>
    <w:rsid w:val="000919CC"/>
    <w:rsid w:val="00092079"/>
    <w:rsid w:val="00097C50"/>
    <w:rsid w:val="000A0C0C"/>
    <w:rsid w:val="000A149E"/>
    <w:rsid w:val="000B0546"/>
    <w:rsid w:val="000B13EA"/>
    <w:rsid w:val="000B48AB"/>
    <w:rsid w:val="000C0AF5"/>
    <w:rsid w:val="000C4691"/>
    <w:rsid w:val="000C4895"/>
    <w:rsid w:val="000D26A7"/>
    <w:rsid w:val="000D70AE"/>
    <w:rsid w:val="000E1BA8"/>
    <w:rsid w:val="000E3085"/>
    <w:rsid w:val="000E33FE"/>
    <w:rsid w:val="000E536C"/>
    <w:rsid w:val="000F0156"/>
    <w:rsid w:val="000F20D6"/>
    <w:rsid w:val="000F23A5"/>
    <w:rsid w:val="000F5B01"/>
    <w:rsid w:val="00100595"/>
    <w:rsid w:val="00100D26"/>
    <w:rsid w:val="001011D9"/>
    <w:rsid w:val="001012F2"/>
    <w:rsid w:val="00101441"/>
    <w:rsid w:val="00102E0A"/>
    <w:rsid w:val="00104A09"/>
    <w:rsid w:val="001064E1"/>
    <w:rsid w:val="00107392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12F9"/>
    <w:rsid w:val="00147DA9"/>
    <w:rsid w:val="0015603C"/>
    <w:rsid w:val="00156116"/>
    <w:rsid w:val="00161244"/>
    <w:rsid w:val="0016433F"/>
    <w:rsid w:val="00164728"/>
    <w:rsid w:val="00167082"/>
    <w:rsid w:val="00171D97"/>
    <w:rsid w:val="00172206"/>
    <w:rsid w:val="0017275D"/>
    <w:rsid w:val="00181FB3"/>
    <w:rsid w:val="001828AD"/>
    <w:rsid w:val="0018448F"/>
    <w:rsid w:val="00190A39"/>
    <w:rsid w:val="0019157B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4FBD"/>
    <w:rsid w:val="001C6FB3"/>
    <w:rsid w:val="001D6769"/>
    <w:rsid w:val="001E4DEA"/>
    <w:rsid w:val="001F3746"/>
    <w:rsid w:val="00200FD3"/>
    <w:rsid w:val="002056BE"/>
    <w:rsid w:val="002060E6"/>
    <w:rsid w:val="002112BD"/>
    <w:rsid w:val="002124B5"/>
    <w:rsid w:val="00212859"/>
    <w:rsid w:val="002129E4"/>
    <w:rsid w:val="0021619E"/>
    <w:rsid w:val="00221980"/>
    <w:rsid w:val="00223F57"/>
    <w:rsid w:val="002301B1"/>
    <w:rsid w:val="00231182"/>
    <w:rsid w:val="00231FB2"/>
    <w:rsid w:val="00233904"/>
    <w:rsid w:val="00236255"/>
    <w:rsid w:val="00236C71"/>
    <w:rsid w:val="002370AF"/>
    <w:rsid w:val="00247C23"/>
    <w:rsid w:val="00250D0D"/>
    <w:rsid w:val="00251566"/>
    <w:rsid w:val="0025547E"/>
    <w:rsid w:val="00255643"/>
    <w:rsid w:val="00255F2A"/>
    <w:rsid w:val="002578E0"/>
    <w:rsid w:val="0026080C"/>
    <w:rsid w:val="002662BA"/>
    <w:rsid w:val="002778B5"/>
    <w:rsid w:val="00281A89"/>
    <w:rsid w:val="002850F9"/>
    <w:rsid w:val="002917E4"/>
    <w:rsid w:val="00291F97"/>
    <w:rsid w:val="002947B1"/>
    <w:rsid w:val="0029683E"/>
    <w:rsid w:val="002A2563"/>
    <w:rsid w:val="002A4249"/>
    <w:rsid w:val="002A5134"/>
    <w:rsid w:val="002B27B2"/>
    <w:rsid w:val="002B2EA4"/>
    <w:rsid w:val="002C5995"/>
    <w:rsid w:val="002D074C"/>
    <w:rsid w:val="002D19AC"/>
    <w:rsid w:val="002D2F4D"/>
    <w:rsid w:val="002D3A58"/>
    <w:rsid w:val="002D43B6"/>
    <w:rsid w:val="002E602C"/>
    <w:rsid w:val="002E71F0"/>
    <w:rsid w:val="002E77E9"/>
    <w:rsid w:val="002F2BDD"/>
    <w:rsid w:val="002F2D04"/>
    <w:rsid w:val="002F51EA"/>
    <w:rsid w:val="00301898"/>
    <w:rsid w:val="00302AAF"/>
    <w:rsid w:val="00315B67"/>
    <w:rsid w:val="00316C5C"/>
    <w:rsid w:val="00330B1A"/>
    <w:rsid w:val="00331AA0"/>
    <w:rsid w:val="00331C4B"/>
    <w:rsid w:val="00340F87"/>
    <w:rsid w:val="00342126"/>
    <w:rsid w:val="0034231B"/>
    <w:rsid w:val="0034372F"/>
    <w:rsid w:val="0034679F"/>
    <w:rsid w:val="00346CAA"/>
    <w:rsid w:val="00347FF7"/>
    <w:rsid w:val="00351CBA"/>
    <w:rsid w:val="0035233E"/>
    <w:rsid w:val="0036082A"/>
    <w:rsid w:val="00370DF9"/>
    <w:rsid w:val="00374830"/>
    <w:rsid w:val="00377D50"/>
    <w:rsid w:val="0038021C"/>
    <w:rsid w:val="0038168C"/>
    <w:rsid w:val="00382145"/>
    <w:rsid w:val="00396C39"/>
    <w:rsid w:val="00397083"/>
    <w:rsid w:val="003A0BE9"/>
    <w:rsid w:val="003A52F9"/>
    <w:rsid w:val="003A5E93"/>
    <w:rsid w:val="003A6023"/>
    <w:rsid w:val="003B08C5"/>
    <w:rsid w:val="003C161F"/>
    <w:rsid w:val="003C60D7"/>
    <w:rsid w:val="003D14C1"/>
    <w:rsid w:val="003D6DE3"/>
    <w:rsid w:val="003E14CC"/>
    <w:rsid w:val="003E4EC4"/>
    <w:rsid w:val="003E5553"/>
    <w:rsid w:val="003E66F9"/>
    <w:rsid w:val="003E6AC4"/>
    <w:rsid w:val="0040029D"/>
    <w:rsid w:val="00403559"/>
    <w:rsid w:val="00405BFE"/>
    <w:rsid w:val="00405F0F"/>
    <w:rsid w:val="00406A18"/>
    <w:rsid w:val="004109AE"/>
    <w:rsid w:val="004177DA"/>
    <w:rsid w:val="00420B1D"/>
    <w:rsid w:val="00421439"/>
    <w:rsid w:val="004243BD"/>
    <w:rsid w:val="00424471"/>
    <w:rsid w:val="004256E2"/>
    <w:rsid w:val="00426E44"/>
    <w:rsid w:val="00433582"/>
    <w:rsid w:val="00434031"/>
    <w:rsid w:val="00435338"/>
    <w:rsid w:val="0043594C"/>
    <w:rsid w:val="004361FA"/>
    <w:rsid w:val="0043684E"/>
    <w:rsid w:val="00437009"/>
    <w:rsid w:val="00440B92"/>
    <w:rsid w:val="00441214"/>
    <w:rsid w:val="00444676"/>
    <w:rsid w:val="0045076A"/>
    <w:rsid w:val="004555EA"/>
    <w:rsid w:val="00457214"/>
    <w:rsid w:val="00460CD7"/>
    <w:rsid w:val="0046741D"/>
    <w:rsid w:val="004720B9"/>
    <w:rsid w:val="00475136"/>
    <w:rsid w:val="00477A18"/>
    <w:rsid w:val="004804E4"/>
    <w:rsid w:val="0048351B"/>
    <w:rsid w:val="00487212"/>
    <w:rsid w:val="004903C1"/>
    <w:rsid w:val="00490587"/>
    <w:rsid w:val="004919CE"/>
    <w:rsid w:val="004964C6"/>
    <w:rsid w:val="004A23EE"/>
    <w:rsid w:val="004A26BA"/>
    <w:rsid w:val="004B06EB"/>
    <w:rsid w:val="004B41C5"/>
    <w:rsid w:val="004B6D60"/>
    <w:rsid w:val="004C1235"/>
    <w:rsid w:val="004C24DF"/>
    <w:rsid w:val="004C2E39"/>
    <w:rsid w:val="004C3730"/>
    <w:rsid w:val="004C3D8B"/>
    <w:rsid w:val="004C731B"/>
    <w:rsid w:val="004D0926"/>
    <w:rsid w:val="004D2DD9"/>
    <w:rsid w:val="004D2F39"/>
    <w:rsid w:val="004D3838"/>
    <w:rsid w:val="004D3FE6"/>
    <w:rsid w:val="004E6AA8"/>
    <w:rsid w:val="004E6E8F"/>
    <w:rsid w:val="004F1FBE"/>
    <w:rsid w:val="004F5283"/>
    <w:rsid w:val="004F64FE"/>
    <w:rsid w:val="004F74FC"/>
    <w:rsid w:val="00501F94"/>
    <w:rsid w:val="00506FE1"/>
    <w:rsid w:val="0051094F"/>
    <w:rsid w:val="00513A00"/>
    <w:rsid w:val="005141EF"/>
    <w:rsid w:val="00515693"/>
    <w:rsid w:val="00523F2C"/>
    <w:rsid w:val="00530CD9"/>
    <w:rsid w:val="00532204"/>
    <w:rsid w:val="00537813"/>
    <w:rsid w:val="0054748A"/>
    <w:rsid w:val="00547C33"/>
    <w:rsid w:val="00551798"/>
    <w:rsid w:val="00552516"/>
    <w:rsid w:val="00557979"/>
    <w:rsid w:val="00560BA6"/>
    <w:rsid w:val="005616C0"/>
    <w:rsid w:val="0056398A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16CF"/>
    <w:rsid w:val="0058230D"/>
    <w:rsid w:val="005865E0"/>
    <w:rsid w:val="00587E1F"/>
    <w:rsid w:val="00592287"/>
    <w:rsid w:val="00594071"/>
    <w:rsid w:val="00596779"/>
    <w:rsid w:val="005A13AB"/>
    <w:rsid w:val="005A195D"/>
    <w:rsid w:val="005A3C82"/>
    <w:rsid w:val="005A592F"/>
    <w:rsid w:val="005A5DE3"/>
    <w:rsid w:val="005A6B71"/>
    <w:rsid w:val="005A6F89"/>
    <w:rsid w:val="005A7619"/>
    <w:rsid w:val="005B30CF"/>
    <w:rsid w:val="005B3F36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E5ED2"/>
    <w:rsid w:val="005F1F2A"/>
    <w:rsid w:val="005F5F1E"/>
    <w:rsid w:val="005F61B5"/>
    <w:rsid w:val="0060006D"/>
    <w:rsid w:val="0060282F"/>
    <w:rsid w:val="006046EC"/>
    <w:rsid w:val="006109EE"/>
    <w:rsid w:val="00610AC5"/>
    <w:rsid w:val="006110B1"/>
    <w:rsid w:val="00611DC8"/>
    <w:rsid w:val="00613D6F"/>
    <w:rsid w:val="006167B7"/>
    <w:rsid w:val="0062179D"/>
    <w:rsid w:val="00622FF2"/>
    <w:rsid w:val="00625D51"/>
    <w:rsid w:val="006403A0"/>
    <w:rsid w:val="00640EDA"/>
    <w:rsid w:val="00642487"/>
    <w:rsid w:val="00644FC4"/>
    <w:rsid w:val="0065114E"/>
    <w:rsid w:val="00652A6D"/>
    <w:rsid w:val="00655210"/>
    <w:rsid w:val="00660064"/>
    <w:rsid w:val="0066419B"/>
    <w:rsid w:val="006644EB"/>
    <w:rsid w:val="006660FE"/>
    <w:rsid w:val="00671C21"/>
    <w:rsid w:val="006805A0"/>
    <w:rsid w:val="00680628"/>
    <w:rsid w:val="006816F1"/>
    <w:rsid w:val="006861E7"/>
    <w:rsid w:val="00691909"/>
    <w:rsid w:val="006944E2"/>
    <w:rsid w:val="0069650E"/>
    <w:rsid w:val="006A0D23"/>
    <w:rsid w:val="006A2D4B"/>
    <w:rsid w:val="006A63A7"/>
    <w:rsid w:val="006B406F"/>
    <w:rsid w:val="006B4610"/>
    <w:rsid w:val="006C041B"/>
    <w:rsid w:val="006C0C10"/>
    <w:rsid w:val="006C4500"/>
    <w:rsid w:val="006C504F"/>
    <w:rsid w:val="006C55C7"/>
    <w:rsid w:val="006D0AE1"/>
    <w:rsid w:val="006D20F8"/>
    <w:rsid w:val="006D6EFF"/>
    <w:rsid w:val="006E289A"/>
    <w:rsid w:val="006E7DED"/>
    <w:rsid w:val="006F14A1"/>
    <w:rsid w:val="006F520E"/>
    <w:rsid w:val="006F5782"/>
    <w:rsid w:val="006F7ED9"/>
    <w:rsid w:val="00701CD2"/>
    <w:rsid w:val="00703147"/>
    <w:rsid w:val="00703691"/>
    <w:rsid w:val="00705831"/>
    <w:rsid w:val="00705837"/>
    <w:rsid w:val="007108EC"/>
    <w:rsid w:val="00714C5D"/>
    <w:rsid w:val="00721531"/>
    <w:rsid w:val="00722BBA"/>
    <w:rsid w:val="00722CF7"/>
    <w:rsid w:val="00722FD9"/>
    <w:rsid w:val="0072531B"/>
    <w:rsid w:val="00727687"/>
    <w:rsid w:val="00730DFD"/>
    <w:rsid w:val="00731736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5788A"/>
    <w:rsid w:val="0076063D"/>
    <w:rsid w:val="007609DB"/>
    <w:rsid w:val="00763723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7F5C3A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220C7"/>
    <w:rsid w:val="008260FC"/>
    <w:rsid w:val="008342C9"/>
    <w:rsid w:val="00840A14"/>
    <w:rsid w:val="00841BB9"/>
    <w:rsid w:val="008431ED"/>
    <w:rsid w:val="0084342D"/>
    <w:rsid w:val="00844057"/>
    <w:rsid w:val="00850D00"/>
    <w:rsid w:val="00850E63"/>
    <w:rsid w:val="00851DB6"/>
    <w:rsid w:val="00851F3D"/>
    <w:rsid w:val="00856DB1"/>
    <w:rsid w:val="0085749F"/>
    <w:rsid w:val="00861C98"/>
    <w:rsid w:val="00876A12"/>
    <w:rsid w:val="00886C32"/>
    <w:rsid w:val="008914FC"/>
    <w:rsid w:val="00895442"/>
    <w:rsid w:val="008A2F48"/>
    <w:rsid w:val="008A46E5"/>
    <w:rsid w:val="008A7BCA"/>
    <w:rsid w:val="008B16A8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3606"/>
    <w:rsid w:val="008E65CB"/>
    <w:rsid w:val="008F0874"/>
    <w:rsid w:val="008F6C2F"/>
    <w:rsid w:val="00900A05"/>
    <w:rsid w:val="009018B6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42A7"/>
    <w:rsid w:val="0092580D"/>
    <w:rsid w:val="00925A3A"/>
    <w:rsid w:val="009310B0"/>
    <w:rsid w:val="00933051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6812"/>
    <w:rsid w:val="009876F2"/>
    <w:rsid w:val="00987F1A"/>
    <w:rsid w:val="00990C7E"/>
    <w:rsid w:val="009943D9"/>
    <w:rsid w:val="009966AB"/>
    <w:rsid w:val="009A0C35"/>
    <w:rsid w:val="009A14E4"/>
    <w:rsid w:val="009A616C"/>
    <w:rsid w:val="009B02D5"/>
    <w:rsid w:val="009B17C7"/>
    <w:rsid w:val="009B352E"/>
    <w:rsid w:val="009B588E"/>
    <w:rsid w:val="009B5D78"/>
    <w:rsid w:val="009B7725"/>
    <w:rsid w:val="009B7EEA"/>
    <w:rsid w:val="009C260B"/>
    <w:rsid w:val="009D2A4D"/>
    <w:rsid w:val="009D4AEC"/>
    <w:rsid w:val="009E094B"/>
    <w:rsid w:val="009E143C"/>
    <w:rsid w:val="00A01122"/>
    <w:rsid w:val="00A0369A"/>
    <w:rsid w:val="00A13244"/>
    <w:rsid w:val="00A1440D"/>
    <w:rsid w:val="00A14DAA"/>
    <w:rsid w:val="00A1532F"/>
    <w:rsid w:val="00A15373"/>
    <w:rsid w:val="00A153E4"/>
    <w:rsid w:val="00A16023"/>
    <w:rsid w:val="00A21150"/>
    <w:rsid w:val="00A30F84"/>
    <w:rsid w:val="00A34F42"/>
    <w:rsid w:val="00A35410"/>
    <w:rsid w:val="00A3698E"/>
    <w:rsid w:val="00A475EE"/>
    <w:rsid w:val="00A50384"/>
    <w:rsid w:val="00A56402"/>
    <w:rsid w:val="00A5680F"/>
    <w:rsid w:val="00A56CE0"/>
    <w:rsid w:val="00A57668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11AA"/>
    <w:rsid w:val="00AA15D3"/>
    <w:rsid w:val="00AA3E8B"/>
    <w:rsid w:val="00AA55F9"/>
    <w:rsid w:val="00AA5CB5"/>
    <w:rsid w:val="00AA5E95"/>
    <w:rsid w:val="00AA644E"/>
    <w:rsid w:val="00AA7B7B"/>
    <w:rsid w:val="00AB6461"/>
    <w:rsid w:val="00AB6BE7"/>
    <w:rsid w:val="00AD0003"/>
    <w:rsid w:val="00AD2ACF"/>
    <w:rsid w:val="00AD573C"/>
    <w:rsid w:val="00AD7D64"/>
    <w:rsid w:val="00AE3E07"/>
    <w:rsid w:val="00AE4A19"/>
    <w:rsid w:val="00AE586F"/>
    <w:rsid w:val="00AF0A7E"/>
    <w:rsid w:val="00AF7FAA"/>
    <w:rsid w:val="00B00A41"/>
    <w:rsid w:val="00B13693"/>
    <w:rsid w:val="00B14D5F"/>
    <w:rsid w:val="00B2073A"/>
    <w:rsid w:val="00B22E50"/>
    <w:rsid w:val="00B2352F"/>
    <w:rsid w:val="00B25DB6"/>
    <w:rsid w:val="00B273E8"/>
    <w:rsid w:val="00B33751"/>
    <w:rsid w:val="00B373DC"/>
    <w:rsid w:val="00B41E35"/>
    <w:rsid w:val="00B41E45"/>
    <w:rsid w:val="00B4614F"/>
    <w:rsid w:val="00B4743D"/>
    <w:rsid w:val="00B50379"/>
    <w:rsid w:val="00B51B58"/>
    <w:rsid w:val="00B522A6"/>
    <w:rsid w:val="00B540A5"/>
    <w:rsid w:val="00B57342"/>
    <w:rsid w:val="00B6364C"/>
    <w:rsid w:val="00B65B45"/>
    <w:rsid w:val="00B66849"/>
    <w:rsid w:val="00B725DE"/>
    <w:rsid w:val="00B72D7F"/>
    <w:rsid w:val="00B73F46"/>
    <w:rsid w:val="00B80FC8"/>
    <w:rsid w:val="00B865DD"/>
    <w:rsid w:val="00B87668"/>
    <w:rsid w:val="00B90ECC"/>
    <w:rsid w:val="00B934BC"/>
    <w:rsid w:val="00B941F5"/>
    <w:rsid w:val="00B96ED7"/>
    <w:rsid w:val="00BB0242"/>
    <w:rsid w:val="00BB08DC"/>
    <w:rsid w:val="00BB168E"/>
    <w:rsid w:val="00BB2219"/>
    <w:rsid w:val="00BB3A2C"/>
    <w:rsid w:val="00BB50E2"/>
    <w:rsid w:val="00BB7EB9"/>
    <w:rsid w:val="00BC0880"/>
    <w:rsid w:val="00BC1CBD"/>
    <w:rsid w:val="00BC7140"/>
    <w:rsid w:val="00BD0169"/>
    <w:rsid w:val="00BD1219"/>
    <w:rsid w:val="00BD141E"/>
    <w:rsid w:val="00BD775F"/>
    <w:rsid w:val="00BE1E85"/>
    <w:rsid w:val="00BE3B90"/>
    <w:rsid w:val="00BE53C1"/>
    <w:rsid w:val="00BE606A"/>
    <w:rsid w:val="00BF396E"/>
    <w:rsid w:val="00BF4386"/>
    <w:rsid w:val="00BF4AA4"/>
    <w:rsid w:val="00BF56D0"/>
    <w:rsid w:val="00BF6D42"/>
    <w:rsid w:val="00C00DE9"/>
    <w:rsid w:val="00C0150D"/>
    <w:rsid w:val="00C05FA9"/>
    <w:rsid w:val="00C06D94"/>
    <w:rsid w:val="00C070A9"/>
    <w:rsid w:val="00C105B2"/>
    <w:rsid w:val="00C13A4F"/>
    <w:rsid w:val="00C15389"/>
    <w:rsid w:val="00C202A7"/>
    <w:rsid w:val="00C2091D"/>
    <w:rsid w:val="00C36ACF"/>
    <w:rsid w:val="00C40B63"/>
    <w:rsid w:val="00C42491"/>
    <w:rsid w:val="00C433F1"/>
    <w:rsid w:val="00C44C06"/>
    <w:rsid w:val="00C519D3"/>
    <w:rsid w:val="00C52BDE"/>
    <w:rsid w:val="00C552FE"/>
    <w:rsid w:val="00C55B03"/>
    <w:rsid w:val="00C61CAD"/>
    <w:rsid w:val="00C620EA"/>
    <w:rsid w:val="00C640B9"/>
    <w:rsid w:val="00C64BF2"/>
    <w:rsid w:val="00C65050"/>
    <w:rsid w:val="00C7263E"/>
    <w:rsid w:val="00C744B3"/>
    <w:rsid w:val="00C800B8"/>
    <w:rsid w:val="00C80423"/>
    <w:rsid w:val="00C86059"/>
    <w:rsid w:val="00C90FBD"/>
    <w:rsid w:val="00C9546E"/>
    <w:rsid w:val="00CA49CF"/>
    <w:rsid w:val="00CA76AA"/>
    <w:rsid w:val="00CB170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32A4"/>
    <w:rsid w:val="00CE5270"/>
    <w:rsid w:val="00CE5E6A"/>
    <w:rsid w:val="00CE64A0"/>
    <w:rsid w:val="00CF113B"/>
    <w:rsid w:val="00CF151F"/>
    <w:rsid w:val="00CF3E92"/>
    <w:rsid w:val="00CF4E0A"/>
    <w:rsid w:val="00D03086"/>
    <w:rsid w:val="00D04106"/>
    <w:rsid w:val="00D042AE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6BC"/>
    <w:rsid w:val="00D64D7B"/>
    <w:rsid w:val="00D66BBF"/>
    <w:rsid w:val="00D70A8E"/>
    <w:rsid w:val="00D70F3F"/>
    <w:rsid w:val="00D77AA8"/>
    <w:rsid w:val="00D82D9E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B0BD7"/>
    <w:rsid w:val="00DC0E4C"/>
    <w:rsid w:val="00DC1AFE"/>
    <w:rsid w:val="00DC260B"/>
    <w:rsid w:val="00DC2BAD"/>
    <w:rsid w:val="00DC35AD"/>
    <w:rsid w:val="00DD5DB5"/>
    <w:rsid w:val="00DF0296"/>
    <w:rsid w:val="00DF51CC"/>
    <w:rsid w:val="00DF6269"/>
    <w:rsid w:val="00DF7D40"/>
    <w:rsid w:val="00E05EB9"/>
    <w:rsid w:val="00E12ABF"/>
    <w:rsid w:val="00E13ED7"/>
    <w:rsid w:val="00E15144"/>
    <w:rsid w:val="00E15B62"/>
    <w:rsid w:val="00E1690D"/>
    <w:rsid w:val="00E2088D"/>
    <w:rsid w:val="00E20BF0"/>
    <w:rsid w:val="00E21F0D"/>
    <w:rsid w:val="00E23265"/>
    <w:rsid w:val="00E2560F"/>
    <w:rsid w:val="00E3104D"/>
    <w:rsid w:val="00E31DE2"/>
    <w:rsid w:val="00E329D0"/>
    <w:rsid w:val="00E4055B"/>
    <w:rsid w:val="00E41047"/>
    <w:rsid w:val="00E41BC8"/>
    <w:rsid w:val="00E42F51"/>
    <w:rsid w:val="00E543AD"/>
    <w:rsid w:val="00E6461E"/>
    <w:rsid w:val="00E67613"/>
    <w:rsid w:val="00E67B00"/>
    <w:rsid w:val="00E73194"/>
    <w:rsid w:val="00E76A71"/>
    <w:rsid w:val="00E8119B"/>
    <w:rsid w:val="00E816E8"/>
    <w:rsid w:val="00E818BA"/>
    <w:rsid w:val="00E84715"/>
    <w:rsid w:val="00E8579E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1567"/>
    <w:rsid w:val="00EB2447"/>
    <w:rsid w:val="00EB31AC"/>
    <w:rsid w:val="00EB3716"/>
    <w:rsid w:val="00EC1991"/>
    <w:rsid w:val="00EC1F83"/>
    <w:rsid w:val="00EC4938"/>
    <w:rsid w:val="00ED0CBB"/>
    <w:rsid w:val="00EE094D"/>
    <w:rsid w:val="00EE1369"/>
    <w:rsid w:val="00EE2B22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0E0E"/>
    <w:rsid w:val="00F21363"/>
    <w:rsid w:val="00F22664"/>
    <w:rsid w:val="00F235A5"/>
    <w:rsid w:val="00F241C7"/>
    <w:rsid w:val="00F262A6"/>
    <w:rsid w:val="00F30288"/>
    <w:rsid w:val="00F30A20"/>
    <w:rsid w:val="00F3167A"/>
    <w:rsid w:val="00F332A5"/>
    <w:rsid w:val="00F40B97"/>
    <w:rsid w:val="00F42553"/>
    <w:rsid w:val="00F42ABC"/>
    <w:rsid w:val="00F47634"/>
    <w:rsid w:val="00F548A3"/>
    <w:rsid w:val="00F56B6F"/>
    <w:rsid w:val="00F67257"/>
    <w:rsid w:val="00F73AA4"/>
    <w:rsid w:val="00F73F18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7D6"/>
    <w:rsid w:val="00F910ED"/>
    <w:rsid w:val="00F91817"/>
    <w:rsid w:val="00F92A65"/>
    <w:rsid w:val="00F93DBD"/>
    <w:rsid w:val="00FA045C"/>
    <w:rsid w:val="00FA2FFB"/>
    <w:rsid w:val="00FA322C"/>
    <w:rsid w:val="00FA33B5"/>
    <w:rsid w:val="00FA3CA2"/>
    <w:rsid w:val="00FA4FFD"/>
    <w:rsid w:val="00FA7BAB"/>
    <w:rsid w:val="00FB095F"/>
    <w:rsid w:val="00FB0DFB"/>
    <w:rsid w:val="00FB15ED"/>
    <w:rsid w:val="00FB1AF6"/>
    <w:rsid w:val="00FB2DB8"/>
    <w:rsid w:val="00FB319F"/>
    <w:rsid w:val="00FB5E63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3B08C5"/>
    <w:pPr>
      <w:suppressAutoHyphens/>
      <w:autoSpaceDN w:val="fals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rsid w:val="00CF113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6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3B08C5"/>
    <w:pPr>
      <w:suppressAutoHyphens/>
      <w:autoSpaceDN w:val="0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rsid w:val="00CF113B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6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BIOPROCES j.d.o.o. za proizvodnju i trgovinu</izvorni_sadrzaj>
    <derivirana_varijabla naziv="DomainObject.Predmet.ProtustrankaFormated_1">  BIOPROCES j.d.o.o. za proizvodnju i trgovinu</derivirana_varijabla>
  </DomainObject.Predmet.ProtustrankaFormated>
  <DomainObject.Predmet.ProtustrankaFormatedOIB>
    <izvorni_sadrzaj>  BIOPROCES j.d.o.o. za proizvodnju i trgovinu, OIB 26757485551</izvorni_sadrzaj>
    <derivirana_varijabla naziv="DomainObject.Predmet.ProtustrankaFormatedOIB_1">  BIOPROCES j.d.o.o. za proizvodnju i trgovinu, OIB 26757485551</derivirana_varijabla>
  </DomainObject.Predmet.ProtustrankaFormatedOIB>
  <DomainObject.Predmet.ProtustrankaFormatedWithAdress>
    <izvorni_sadrzaj> BIOPROCES j.d.o.o. za proizvodnju i trgovinu, Kudeljarska 4, 32000 Vukovar</izvorni_sadrzaj>
    <derivirana_varijabla naziv="DomainObject.Predmet.ProtustrankaFormatedWithAdress_1"> BIOPROCES j.d.o.o. za proizvodnju i trgovinu, Kudeljarska 4, 32000 Vukovar</derivirana_varijabla>
  </DomainObject.Predmet.ProtustrankaFormatedWithAdress>
  <DomainObject.Predmet.ProtustrankaFormatedWithAdressOIB>
    <izvorni_sadrzaj> BIOPROCES j.d.o.o. za proizvodnju i trgovinu, OIB 26757485551, Kudeljarska 4, 32000 Vukovar</izvorni_sadrzaj>
    <derivirana_varijabla naziv="DomainObject.Predmet.ProtustrankaFormatedWithAdressOIB_1"> BIOPROCES j.d.o.o. za proizvodnju i trgovinu, OIB 26757485551, Kudeljarska 4, 32000 Vukovar</derivirana_varijabla>
  </DomainObject.Predmet.ProtustrankaFormatedWithAdressOIB>
  <DomainObject.Predmet.ProtustrankaWithAdress>
    <izvorni_sadrzaj>BIOPROCES j.d.o.o. za proizvodnju i trgovinu Kudeljarska 4, 32000 Vukovar</izvorni_sadrzaj>
    <derivirana_varijabla naziv="DomainObject.Predmet.ProtustrankaWithAdress_1">BIOPROCES j.d.o.o. za proizvodnju i trgovinu Kudeljarska 4, 32000 Vukovar</derivirana_varijabla>
  </DomainObject.Predmet.ProtustrankaWithAdress>
  <DomainObject.Predmet.ProtustrankaWithAdressOIB>
    <izvorni_sadrzaj>BIOPROCES j.d.o.o. za proizvodnju i trgovinu, OIB 26757485551, Kudeljarska 4, 32000 Vukovar</izvorni_sadrzaj>
    <derivirana_varijabla naziv="DomainObject.Predmet.ProtustrankaWithAdressOIB_1">BIOPROCES j.d.o.o. za proizvodnju i trgovinu, OIB 26757485551, Kudeljarska 4, 32000 Vukovar</derivirana_varijabla>
  </DomainObject.Predmet.ProtustrankaWithAdressOIB>
  <DomainObject.Predmet.ProtustrankaNazivFormated>
    <izvorni_sadrzaj>BIOPROCES j.d.o.o. za proizvodnju i trgovinu</izvorni_sadrzaj>
    <derivirana_varijabla naziv="DomainObject.Predmet.ProtustrankaNazivFormated_1">BIOPROCES j.d.o.o. za proizvodnju i trgovinu</derivirana_varijabla>
  </DomainObject.Predmet.ProtustrankaNazivFormated>
  <DomainObject.Predmet.ProtustrankaNazivFormatedOIB>
    <izvorni_sadrzaj>BIOPROCES j.d.o.o. za proizvodnju i trgovinu, OIB 26757485551</izvorni_sadrzaj>
    <derivirana_varijabla naziv="DomainObject.Predmet.ProtustrankaNazivFormatedOIB_1">BIOPROCES j.d.o.o. za proizvodnju i trgovinu, OIB 26757485551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BIOPROCES j.d.o.o. za proizvodnju i trgovinu</item>
    </izvorni_sadrzaj>
    <derivirana_varijabla naziv="DomainObject.Predmet.ProtuStrankaListFormated_1">
      <item>BIOPROCES j.d.o.o. za proizvodnju i trgovinu</item>
    </derivirana_varijabla>
  </DomainObject.Predmet.ProtuStrankaListFormated>
  <DomainObject.Predmet.ProtuStrankaListFormatedOIB>
    <izvorni_sadrzaj>
      <item>BIOPROCES j.d.o.o. za proizvodnju i trgovinu, OIB 26757485551</item>
    </izvorni_sadrzaj>
    <derivirana_varijabla naziv="DomainObject.Predmet.ProtuStrankaListFormatedOIB_1">
      <item>BIOPROCES j.d.o.o. za proizvodnju i trgovinu, OIB 26757485551</item>
    </derivirana_varijabla>
  </DomainObject.Predmet.ProtuStrankaListFormatedOIB>
  <DomainObject.Predmet.ProtuStrankaListFormatedWithAdress>
    <izvorni_sadrzaj>
      <item>BIOPROCES j.d.o.o. za proizvodnju i trgovinu, Kudeljarska 4, 32000 Vukovar</item>
    </izvorni_sadrzaj>
    <derivirana_varijabla naziv="DomainObject.Predmet.ProtuStrankaListFormatedWithAdress_1">
      <item>BIOPROCES j.d.o.o. za proizvodnju i trgovinu, Kudeljarska 4, 32000 Vukovar</item>
    </derivirana_varijabla>
  </DomainObject.Predmet.ProtuStrankaListFormatedWithAdress>
  <DomainObject.Predmet.ProtuStrankaListFormatedWithAdressOIB>
    <izvorni_sadrzaj>
      <item>BIOPROCES j.d.o.o. za proizvodnju i trgovinu, OIB 26757485551, Kudeljarska 4, 32000 Vukovar</item>
    </izvorni_sadrzaj>
    <derivirana_varijabla naziv="DomainObject.Predmet.ProtuStrankaListFormatedWithAdressOIB_1">
      <item>BIOPROCES j.d.o.o. za proizvodnju i trgovinu, OIB 26757485551, Kudeljarska 4, 32000 Vukovar</item>
    </derivirana_varijabla>
  </DomainObject.Predmet.ProtuStrankaListFormatedWithAdressOIB>
  <DomainObject.Predmet.ProtuStrankaListNazivFormated>
    <izvorni_sadrzaj>
      <item>BIOPROCES j.d.o.o. za proizvodnju i trgovinu</item>
    </izvorni_sadrzaj>
    <derivirana_varijabla naziv="DomainObject.Predmet.ProtuStrankaListNazivFormated_1">
      <item>BIOPROCES j.d.o.o. za proizvodnju i trgovinu</item>
    </derivirana_varijabla>
  </DomainObject.Predmet.ProtuStrankaListNazivFormated>
  <DomainObject.Predmet.ProtuStrankaListNazivFormatedOIB>
    <izvorni_sadrzaj>
      <item>BIOPROCES j.d.o.o. za proizvodnju i trgovinu, OIB 26757485551</item>
    </izvorni_sadrzaj>
    <derivirana_varijabla naziv="DomainObject.Predmet.ProtuStrankaListNazivFormatedOIB_1">
      <item>BIOPROCES j.d.o.o. za proizvodnju i trgovinu, OIB 26757485551</item>
    </derivirana_varijabla>
  </DomainObject.Predmet.ProtuStrankaListNazivFormatedOIB>
  <DomainObject.Predmet.OstaliListFormated>
    <izvorni_sadrzaj>
      <item>ŽDO GUO Vukovar</item>
      <item>Daša Panjaković-Senjić</item>
      <item>Ivan Glavota</item>
    </izvorni_sadrzaj>
    <derivirana_varijabla naziv="DomainObject.Predmet.OstaliListFormated_1">
      <item>ŽDO GUO Vukovar</item>
      <item>Daša Panjaković-Senjić</item>
      <item>Ivan Glavota</item>
    </derivirana_varijabla>
  </DomainObject.Predmet.OstaliListFormated>
  <DomainObject.Predmet.OstaliListFormatedOIB>
    <izvorni_sadrzaj>
      <item>ŽDO GUO Vukovar</item>
      <item>Daša Panjaković-Senjić, OIB 81615580056</item>
      <item>Ivan Glavota, OIB 67940825601</item>
    </izvorni_sadrzaj>
    <derivirana_varijabla naziv="DomainObject.Predmet.OstaliListFormatedOIB_1">
      <item>ŽDO GUO Vukovar</item>
      <item>Daša Panjaković-Senjić, OIB 81615580056</item>
      <item>Ivan Glavota, OIB 67940825601</item>
    </derivirana_varijabla>
  </DomainObject.Predmet.OstaliListFormatedOIB>
  <DomainObject.Predmet.OstaliListFormatedWithAdress>
    <izvorni_sadrzaj>
      <item>ŽDO GUO Vukovar</item>
      <item>Daša Panjaković-Senjić, Gornjodravska obala 89a, 31000 Osijek</item>
      <item>Ivan Glavota, Tri Ruže 1, 32000 Vukovar</item>
    </izvorni_sadrzaj>
    <derivirana_varijabla naziv="DomainObject.Predmet.OstaliListFormatedWithAdress_1">
      <item>ŽDO GUO Vukovar</item>
      <item>Daša Panjaković-Senjić, Gornjodravska obala 89a, 31000 Osijek</item>
      <item>Ivan Glavota, Tri Ruže 1, 32000 Vukovar</item>
    </derivirana_varijabla>
  </DomainObject.Predmet.OstaliListFormatedWithAdress>
  <DomainObject.Predmet.OstaliListFormatedWithAdressOIB>
    <izvorni_sadrzaj>
      <item>ŽDO GUO Vukovar</item>
      <item>Daša Panjaković-Senjić, OIB 81615580056, Gornjodravska obala 89a, 31000 Osijek</item>
      <item>Ivan Glavota, OIB 67940825601, Tri Ruže 1, 32000 Vukovar</item>
    </izvorni_sadrzaj>
    <derivirana_varijabla naziv="DomainObject.Predmet.OstaliListFormatedWithAdressOIB_1">
      <item>ŽDO GUO Vukovar</item>
      <item>Daša Panjaković-Senjić, OIB 81615580056, Gornjodravska obala 89a, 31000 Osijek</item>
      <item>Ivan Glavota, OIB 67940825601, Tri Ruže 1, 32000 Vukovar</item>
    </derivirana_varijabla>
  </DomainObject.Predmet.OstaliListFormatedWithAdressOIB>
  <DomainObject.Predmet.OstaliListNazivFormated>
    <izvorni_sadrzaj>
      <item>ŽDO GUO Vukovar</item>
      <item>Daša Panjaković-Senjić</item>
      <item>Ivan Glavota</item>
    </izvorni_sadrzaj>
    <derivirana_varijabla naziv="DomainObject.Predmet.OstaliListNazivFormated_1">
      <item>ŽDO GUO Vukovar</item>
      <item>Daša Panjaković-Senjić</item>
      <item>Ivan Glavota</item>
    </derivirana_varijabla>
  </DomainObject.Predmet.OstaliListNazivFormated>
  <DomainObject.Predmet.OstaliListNazivFormatedOIB>
    <izvorni_sadrzaj>
      <item>ŽDO GUO Vukovar</item>
      <item>Daša Panjaković-Senjić, OIB 81615580056</item>
      <item>Ivan Glavota, OIB 67940825601</item>
    </izvorni_sadrzaj>
    <derivirana_varijabla naziv="DomainObject.Predmet.OstaliListNazivFormatedOIB_1">
      <item>ŽDO GUO Vukovar</item>
      <item>Daša Panjaković-Senjić, OIB 81615580056</item>
      <item>Ivan Glavota, OIB 67940825601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BIOPROCES j.d.o.o. za proizvodnju i trgovinu</izvorni_sadrzaj>
    <derivirana_varijabla naziv="DomainObject.Predmet.ProtustrankaIDrugi_1">BIOPROCES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BIOPROCES j.d.o.o. za proizvodnju i trgovinu, OIB 26757485551, Kudeljarska 4, 32000 Vukovar</izvorni_sadrzaj>
    <derivirana_varijabla naziv="DomainObject.Predmet.ProtustrankaIDrugiAdressOIB_1">BIOPROCES j.d.o.o. za proizvodnju i trgovinu, OIB 26757485551,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BIOPROCES j.d.o.o. za proizvodnju i trgovinu</item>
      <item>ŽDO GUO Vukovar</item>
      <item>Daša Panjaković-Senjić</item>
      <item>Ivan Glavota</item>
    </izvorni_sadrzaj>
    <derivirana_varijabla naziv="DomainObject.Predmet.SudioniciListNaziv_1">
      <item>FINA RC OSIJEK</item>
      <item>BIOPROCES j.d.o.o. za proizvodnju i trgovinu</item>
      <item>ŽDO GUO Vukovar</item>
      <item>Daša Panjaković-Senjić</item>
      <item>Ivan Glavota</item>
    </derivirana_varijabla>
  </DomainObject.Predmet.SudioniciListNaziv>
  <DomainObject.Predmet.SudioniciListAdressOIB>
    <izvorni_sadrzaj>
      <item>FINA RC OSIJEK, OIB 85821130368</item>
      <item>BIOPROCES j.d.o.o. za proizvodnju i trgovinu, OIB 26757485551, Kudeljarska 4,32000 Vukovar</item>
      <item>ŽDO GUO Vukovar</item>
      <item>Daša Panjaković-Senjić, OIB 81615580056, Gornjodravska obala 89a,31000 Osijek</item>
      <item>Ivan Glavota, OIB 67940825601, Tri Ruže 1,32000 Vukovar</item>
    </izvorni_sadrzaj>
    <derivirana_varijabla naziv="DomainObject.Predmet.SudioniciListAdressOIB_1">
      <item>FINA RC OSIJEK, OIB 85821130368</item>
      <item>BIOPROCES j.d.o.o. za proizvodnju i trgovinu, OIB 26757485551, Kudeljarska 4,32000 Vukovar</item>
      <item>ŽDO GUO Vukovar</item>
      <item>Daša Panjaković-Senjić, OIB 81615580056, Gornjodravska obala 89a,31000 Osijek</item>
      <item>Ivan Glavota, OIB 67940825601, Tri Ruže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26757485551</item>
      <item>, OIB null</item>
      <item>, OIB 81615580056</item>
      <item>, OIB 67940825601</item>
    </izvorni_sadrzaj>
    <derivirana_varijabla naziv="DomainObject.Predmet.SudioniciListNazivOIB_1">
      <item>, OIB 85821130368</item>
      <item>, OIB 26757485551</item>
      <item>, OIB null</item>
      <item>, OIB 81615580056</item>
      <item>, OIB 67940825601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67038-6D94-4342-ADC3-775886E38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1591</properties:Words>
  <properties:Characters>8780</properties:Characters>
  <properties:Lines>191</properties:Lines>
  <properties:Paragraphs>51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2016-07-04T09:40:00Z</dcterms:created>
  <dc:creator>banka</dc:creator>
  <cp:lastModifiedBy>Elizabeta Đeke</cp:lastModifiedBy>
  <cp:lastPrinted>2016-07-20T08:23:00Z</cp:lastPrinted>
  <dcterms:modified xmlns:xsi="http://www.w3.org/2001/XMLSchema-instance" xsi:type="dcterms:W3CDTF">2016-07-20T10:05:00Z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